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7D40" w14:textId="77777777" w:rsidR="00FE1FDF" w:rsidRPr="00D87A71" w:rsidRDefault="00FE1FDF" w:rsidP="00D87A71">
      <w:pPr>
        <w:spacing w:line="360" w:lineRule="auto"/>
        <w:jc w:val="center"/>
        <w:rPr>
          <w:rFonts w:asciiTheme="majorBidi" w:hAnsiTheme="majorBidi" w:cstheme="majorBidi"/>
          <w:b/>
          <w:bCs/>
          <w:sz w:val="24"/>
          <w:szCs w:val="24"/>
        </w:rPr>
      </w:pPr>
    </w:p>
    <w:p w14:paraId="3391952E" w14:textId="77777777" w:rsidR="00FE1FDF" w:rsidRPr="00D87A71" w:rsidRDefault="00FE1FDF" w:rsidP="00D87A71">
      <w:pPr>
        <w:spacing w:line="360" w:lineRule="auto"/>
        <w:jc w:val="center"/>
        <w:rPr>
          <w:rFonts w:asciiTheme="majorBidi" w:hAnsiTheme="majorBidi" w:cstheme="majorBidi"/>
          <w:b/>
          <w:bCs/>
          <w:sz w:val="24"/>
          <w:szCs w:val="24"/>
        </w:rPr>
      </w:pPr>
    </w:p>
    <w:p w14:paraId="011C150F" w14:textId="77777777" w:rsidR="00FE1FDF" w:rsidRPr="00D87A71" w:rsidRDefault="00FE1FDF" w:rsidP="00D87A71">
      <w:pPr>
        <w:spacing w:line="360" w:lineRule="auto"/>
        <w:jc w:val="center"/>
        <w:rPr>
          <w:rFonts w:asciiTheme="majorBidi" w:hAnsiTheme="majorBidi" w:cstheme="majorBidi"/>
          <w:b/>
          <w:bCs/>
          <w:sz w:val="24"/>
          <w:szCs w:val="24"/>
        </w:rPr>
      </w:pPr>
    </w:p>
    <w:p w14:paraId="6B5D10AF" w14:textId="77777777" w:rsidR="00FE1FDF" w:rsidRPr="00D87A71" w:rsidRDefault="00FE1FDF" w:rsidP="00D87A71">
      <w:pPr>
        <w:spacing w:line="360" w:lineRule="auto"/>
        <w:jc w:val="center"/>
        <w:rPr>
          <w:rFonts w:asciiTheme="majorBidi" w:hAnsiTheme="majorBidi" w:cstheme="majorBidi"/>
          <w:b/>
          <w:bCs/>
          <w:sz w:val="24"/>
          <w:szCs w:val="24"/>
        </w:rPr>
      </w:pPr>
    </w:p>
    <w:p w14:paraId="3AC94444" w14:textId="77777777" w:rsidR="00FE1FDF" w:rsidRPr="00D87A71" w:rsidRDefault="00FE1FDF" w:rsidP="00D87A71">
      <w:pPr>
        <w:spacing w:line="360" w:lineRule="auto"/>
        <w:jc w:val="center"/>
        <w:rPr>
          <w:rFonts w:asciiTheme="majorBidi" w:hAnsiTheme="majorBidi" w:cstheme="majorBidi"/>
          <w:b/>
          <w:bCs/>
          <w:sz w:val="24"/>
          <w:szCs w:val="24"/>
        </w:rPr>
      </w:pPr>
    </w:p>
    <w:p w14:paraId="56A749A7" w14:textId="77777777" w:rsidR="00FE1FDF" w:rsidRPr="00D87A71" w:rsidRDefault="00FE1FDF" w:rsidP="00D87A71">
      <w:pPr>
        <w:spacing w:line="360" w:lineRule="auto"/>
        <w:jc w:val="center"/>
        <w:rPr>
          <w:rFonts w:asciiTheme="majorBidi" w:hAnsiTheme="majorBidi" w:cstheme="majorBidi"/>
          <w:b/>
          <w:bCs/>
          <w:sz w:val="24"/>
          <w:szCs w:val="24"/>
        </w:rPr>
      </w:pPr>
    </w:p>
    <w:p w14:paraId="3AB116D5" w14:textId="34146DA7" w:rsidR="00CA5967" w:rsidRPr="00D87A71" w:rsidRDefault="005275CE" w:rsidP="00D87A71">
      <w:pPr>
        <w:spacing w:line="360" w:lineRule="auto"/>
        <w:jc w:val="center"/>
        <w:rPr>
          <w:rFonts w:asciiTheme="majorBidi" w:hAnsiTheme="majorBidi" w:cstheme="majorBidi"/>
          <w:b/>
          <w:bCs/>
          <w:sz w:val="24"/>
          <w:szCs w:val="24"/>
        </w:rPr>
      </w:pPr>
      <w:r w:rsidRPr="00D87A71">
        <w:rPr>
          <w:rFonts w:asciiTheme="majorBidi" w:hAnsiTheme="majorBidi" w:cstheme="majorBidi"/>
          <w:b/>
          <w:bCs/>
          <w:sz w:val="24"/>
          <w:szCs w:val="24"/>
        </w:rPr>
        <w:t xml:space="preserve">Youth Empowerment through Mentorship and Career </w:t>
      </w:r>
      <w:r w:rsidR="00CA5967" w:rsidRPr="00D87A71">
        <w:rPr>
          <w:rFonts w:asciiTheme="majorBidi" w:hAnsiTheme="majorBidi" w:cstheme="majorBidi"/>
          <w:b/>
          <w:bCs/>
          <w:sz w:val="24"/>
          <w:szCs w:val="24"/>
        </w:rPr>
        <w:t>Advice</w:t>
      </w:r>
      <w:r w:rsidR="00695431" w:rsidRPr="00D87A71">
        <w:rPr>
          <w:rFonts w:asciiTheme="majorBidi" w:hAnsiTheme="majorBidi" w:cstheme="majorBidi"/>
          <w:b/>
          <w:bCs/>
          <w:sz w:val="24"/>
          <w:szCs w:val="24"/>
        </w:rPr>
        <w:t>:</w:t>
      </w:r>
    </w:p>
    <w:p w14:paraId="753788BE" w14:textId="320AA0DD" w:rsidR="005275CE" w:rsidRPr="00D87A71" w:rsidRDefault="005275CE" w:rsidP="00D87A71">
      <w:pPr>
        <w:spacing w:line="360" w:lineRule="auto"/>
        <w:jc w:val="center"/>
        <w:rPr>
          <w:rFonts w:asciiTheme="majorBidi" w:hAnsiTheme="majorBidi" w:cstheme="majorBidi"/>
          <w:b/>
          <w:bCs/>
          <w:sz w:val="24"/>
          <w:szCs w:val="24"/>
        </w:rPr>
      </w:pPr>
      <w:r w:rsidRPr="00D87A71">
        <w:rPr>
          <w:rFonts w:asciiTheme="majorBidi" w:hAnsiTheme="majorBidi" w:cstheme="majorBidi"/>
          <w:b/>
          <w:bCs/>
          <w:sz w:val="24"/>
          <w:szCs w:val="24"/>
        </w:rPr>
        <w:t>A</w:t>
      </w:r>
      <w:r w:rsidR="000B2808" w:rsidRPr="00D87A71">
        <w:rPr>
          <w:rFonts w:asciiTheme="majorBidi" w:hAnsiTheme="majorBidi" w:cstheme="majorBidi"/>
          <w:b/>
          <w:bCs/>
          <w:sz w:val="24"/>
          <w:szCs w:val="24"/>
        </w:rPr>
        <w:t xml:space="preserve"> Sudan</w:t>
      </w:r>
      <w:r w:rsidRPr="00D87A71">
        <w:rPr>
          <w:rFonts w:asciiTheme="majorBidi" w:hAnsiTheme="majorBidi" w:cstheme="majorBidi"/>
          <w:b/>
          <w:bCs/>
          <w:sz w:val="24"/>
          <w:szCs w:val="24"/>
        </w:rPr>
        <w:t xml:space="preserve"> and Uganda</w:t>
      </w:r>
      <w:r w:rsidR="00695431" w:rsidRPr="00D87A71">
        <w:rPr>
          <w:rFonts w:asciiTheme="majorBidi" w:hAnsiTheme="majorBidi" w:cstheme="majorBidi"/>
          <w:b/>
          <w:bCs/>
          <w:sz w:val="24"/>
          <w:szCs w:val="24"/>
        </w:rPr>
        <w:t xml:space="preserve"> Initiative</w:t>
      </w:r>
      <w:r w:rsidR="00085CB6" w:rsidRPr="00D87A71">
        <w:rPr>
          <w:rFonts w:asciiTheme="majorBidi" w:hAnsiTheme="majorBidi" w:cstheme="majorBidi"/>
          <w:b/>
          <w:bCs/>
          <w:sz w:val="24"/>
          <w:szCs w:val="24"/>
        </w:rPr>
        <w:t>.</w:t>
      </w:r>
    </w:p>
    <w:p w14:paraId="6659A5A1" w14:textId="77777777" w:rsidR="00FE1FDF" w:rsidRPr="00D87A71" w:rsidRDefault="00FE1FDF" w:rsidP="00D87A71">
      <w:pPr>
        <w:spacing w:line="360" w:lineRule="auto"/>
        <w:jc w:val="center"/>
        <w:rPr>
          <w:rFonts w:asciiTheme="majorBidi" w:hAnsiTheme="majorBidi" w:cstheme="majorBidi"/>
          <w:b/>
          <w:bCs/>
          <w:sz w:val="24"/>
          <w:szCs w:val="24"/>
        </w:rPr>
      </w:pPr>
    </w:p>
    <w:p w14:paraId="1C5EB59A" w14:textId="77777777" w:rsidR="00FE1FDF" w:rsidRPr="00D87A71" w:rsidRDefault="00FE1FDF" w:rsidP="00D87A71">
      <w:pPr>
        <w:spacing w:line="360" w:lineRule="auto"/>
        <w:jc w:val="center"/>
        <w:rPr>
          <w:rFonts w:asciiTheme="majorBidi" w:hAnsiTheme="majorBidi" w:cstheme="majorBidi"/>
          <w:b/>
          <w:bCs/>
          <w:sz w:val="24"/>
          <w:szCs w:val="24"/>
        </w:rPr>
      </w:pPr>
    </w:p>
    <w:p w14:paraId="05D10FD2" w14:textId="77777777" w:rsidR="00FE1FDF" w:rsidRPr="00D87A71" w:rsidRDefault="00FE1FDF" w:rsidP="00D87A71">
      <w:pPr>
        <w:spacing w:line="360" w:lineRule="auto"/>
        <w:jc w:val="center"/>
        <w:rPr>
          <w:rFonts w:asciiTheme="majorBidi" w:hAnsiTheme="majorBidi" w:cstheme="majorBidi"/>
          <w:b/>
          <w:bCs/>
          <w:sz w:val="24"/>
          <w:szCs w:val="24"/>
        </w:rPr>
      </w:pPr>
    </w:p>
    <w:p w14:paraId="23AA0D0C" w14:textId="77777777" w:rsidR="00FE1FDF" w:rsidRPr="00D87A71" w:rsidRDefault="00FE1FDF" w:rsidP="00D87A71">
      <w:pPr>
        <w:spacing w:line="360" w:lineRule="auto"/>
        <w:jc w:val="center"/>
        <w:rPr>
          <w:rFonts w:asciiTheme="majorBidi" w:hAnsiTheme="majorBidi" w:cstheme="majorBidi"/>
          <w:b/>
          <w:bCs/>
          <w:sz w:val="24"/>
          <w:szCs w:val="24"/>
        </w:rPr>
      </w:pPr>
    </w:p>
    <w:p w14:paraId="5A2544D6" w14:textId="77777777" w:rsidR="00FE1FDF" w:rsidRPr="00D87A71" w:rsidRDefault="00FE1FDF" w:rsidP="00D87A71">
      <w:pPr>
        <w:spacing w:line="360" w:lineRule="auto"/>
        <w:jc w:val="center"/>
        <w:rPr>
          <w:rFonts w:asciiTheme="majorBidi" w:hAnsiTheme="majorBidi" w:cstheme="majorBidi"/>
          <w:b/>
          <w:bCs/>
          <w:sz w:val="24"/>
          <w:szCs w:val="24"/>
        </w:rPr>
      </w:pPr>
    </w:p>
    <w:p w14:paraId="2F92BD59" w14:textId="77777777" w:rsidR="00FE1FDF" w:rsidRPr="00D87A71" w:rsidRDefault="00FE1FDF" w:rsidP="00D87A71">
      <w:pPr>
        <w:spacing w:line="360" w:lineRule="auto"/>
        <w:jc w:val="center"/>
        <w:rPr>
          <w:rFonts w:asciiTheme="majorBidi" w:hAnsiTheme="majorBidi" w:cstheme="majorBidi"/>
          <w:b/>
          <w:bCs/>
          <w:sz w:val="24"/>
          <w:szCs w:val="24"/>
        </w:rPr>
      </w:pPr>
    </w:p>
    <w:p w14:paraId="08DB05A5" w14:textId="77777777" w:rsidR="00FE1FDF" w:rsidRPr="00D87A71" w:rsidRDefault="00FE1FDF" w:rsidP="00D87A71">
      <w:pPr>
        <w:spacing w:line="360" w:lineRule="auto"/>
        <w:jc w:val="center"/>
        <w:rPr>
          <w:rFonts w:asciiTheme="majorBidi" w:hAnsiTheme="majorBidi" w:cstheme="majorBidi"/>
          <w:b/>
          <w:bCs/>
          <w:sz w:val="24"/>
          <w:szCs w:val="24"/>
        </w:rPr>
      </w:pPr>
    </w:p>
    <w:p w14:paraId="6654EE82" w14:textId="77777777" w:rsidR="00FE1FDF" w:rsidRPr="00D87A71" w:rsidRDefault="00FE1FDF" w:rsidP="00D87A71">
      <w:pPr>
        <w:spacing w:line="360" w:lineRule="auto"/>
        <w:jc w:val="center"/>
        <w:rPr>
          <w:rFonts w:asciiTheme="majorBidi" w:hAnsiTheme="majorBidi" w:cstheme="majorBidi"/>
          <w:b/>
          <w:bCs/>
          <w:sz w:val="24"/>
          <w:szCs w:val="24"/>
        </w:rPr>
      </w:pPr>
    </w:p>
    <w:p w14:paraId="643535CA" w14:textId="77777777" w:rsidR="00FE1FDF" w:rsidRPr="00D87A71" w:rsidRDefault="00FE1FDF" w:rsidP="00D87A71">
      <w:pPr>
        <w:spacing w:line="360" w:lineRule="auto"/>
        <w:jc w:val="center"/>
        <w:rPr>
          <w:rFonts w:asciiTheme="majorBidi" w:hAnsiTheme="majorBidi" w:cstheme="majorBidi"/>
          <w:b/>
          <w:bCs/>
          <w:sz w:val="24"/>
          <w:szCs w:val="24"/>
        </w:rPr>
      </w:pPr>
    </w:p>
    <w:p w14:paraId="6466182A" w14:textId="77777777" w:rsidR="00FE1FDF" w:rsidRPr="00D87A71" w:rsidRDefault="00FE1FDF" w:rsidP="00D87A71">
      <w:pPr>
        <w:spacing w:line="360" w:lineRule="auto"/>
        <w:jc w:val="center"/>
        <w:rPr>
          <w:rFonts w:asciiTheme="majorBidi" w:hAnsiTheme="majorBidi" w:cstheme="majorBidi"/>
          <w:b/>
          <w:bCs/>
          <w:sz w:val="24"/>
          <w:szCs w:val="24"/>
        </w:rPr>
      </w:pPr>
    </w:p>
    <w:p w14:paraId="699F5D7C" w14:textId="77777777" w:rsidR="00FE1FDF" w:rsidRPr="00D87A71" w:rsidRDefault="00FE1FDF" w:rsidP="00D87A71">
      <w:pPr>
        <w:spacing w:line="360" w:lineRule="auto"/>
        <w:jc w:val="center"/>
        <w:rPr>
          <w:rFonts w:asciiTheme="majorBidi" w:hAnsiTheme="majorBidi" w:cstheme="majorBidi"/>
          <w:b/>
          <w:bCs/>
          <w:sz w:val="24"/>
          <w:szCs w:val="24"/>
        </w:rPr>
      </w:pPr>
    </w:p>
    <w:p w14:paraId="268E3D20" w14:textId="77777777" w:rsidR="00FE1FDF" w:rsidRPr="00D87A71" w:rsidRDefault="00FE1FDF" w:rsidP="00D87A71">
      <w:pPr>
        <w:spacing w:line="360" w:lineRule="auto"/>
        <w:jc w:val="center"/>
        <w:rPr>
          <w:rFonts w:asciiTheme="majorBidi" w:hAnsiTheme="majorBidi" w:cstheme="majorBidi"/>
          <w:b/>
          <w:bCs/>
          <w:sz w:val="24"/>
          <w:szCs w:val="24"/>
        </w:rPr>
      </w:pPr>
    </w:p>
    <w:p w14:paraId="0BA198F0" w14:textId="77777777" w:rsidR="00CC0182" w:rsidRDefault="00CC0182" w:rsidP="00D87A71">
      <w:pPr>
        <w:spacing w:line="360" w:lineRule="auto"/>
        <w:jc w:val="center"/>
        <w:rPr>
          <w:rFonts w:asciiTheme="majorBidi" w:hAnsiTheme="majorBidi" w:cstheme="majorBidi"/>
          <w:b/>
          <w:bCs/>
          <w:sz w:val="24"/>
          <w:szCs w:val="24"/>
        </w:rPr>
      </w:pPr>
    </w:p>
    <w:p w14:paraId="0C22A5B1" w14:textId="77777777" w:rsidR="00CC0182" w:rsidRDefault="00CC0182" w:rsidP="00D87A71">
      <w:pPr>
        <w:spacing w:line="360" w:lineRule="auto"/>
        <w:jc w:val="center"/>
        <w:rPr>
          <w:rFonts w:asciiTheme="majorBidi" w:hAnsiTheme="majorBidi" w:cstheme="majorBidi"/>
          <w:b/>
          <w:bCs/>
          <w:sz w:val="24"/>
          <w:szCs w:val="24"/>
        </w:rPr>
      </w:pPr>
    </w:p>
    <w:p w14:paraId="020FD885" w14:textId="77777777" w:rsidR="00CC0182" w:rsidRDefault="00CC0182" w:rsidP="00D87A71">
      <w:pPr>
        <w:spacing w:line="360" w:lineRule="auto"/>
        <w:jc w:val="center"/>
        <w:rPr>
          <w:rFonts w:asciiTheme="majorBidi" w:hAnsiTheme="majorBidi" w:cstheme="majorBidi"/>
          <w:b/>
          <w:bCs/>
          <w:sz w:val="24"/>
          <w:szCs w:val="24"/>
        </w:rPr>
      </w:pPr>
    </w:p>
    <w:p w14:paraId="03051806" w14:textId="6633DBF7" w:rsidR="00C847CA" w:rsidRPr="00B26ED9" w:rsidRDefault="00C847CA" w:rsidP="00D87A71">
      <w:pPr>
        <w:spacing w:line="360" w:lineRule="auto"/>
        <w:jc w:val="center"/>
        <w:rPr>
          <w:rFonts w:asciiTheme="majorBidi" w:hAnsiTheme="majorBidi" w:cstheme="majorBidi"/>
          <w:b/>
          <w:bCs/>
          <w:sz w:val="28"/>
          <w:szCs w:val="28"/>
        </w:rPr>
      </w:pPr>
      <w:r w:rsidRPr="00B26ED9">
        <w:rPr>
          <w:rFonts w:asciiTheme="majorBidi" w:hAnsiTheme="majorBidi" w:cstheme="majorBidi"/>
          <w:b/>
          <w:bCs/>
          <w:sz w:val="28"/>
          <w:szCs w:val="28"/>
        </w:rPr>
        <w:lastRenderedPageBreak/>
        <w:t xml:space="preserve">Abstract </w:t>
      </w:r>
    </w:p>
    <w:p w14:paraId="399470CB" w14:textId="31B33BE6" w:rsidR="00B26ED9" w:rsidRPr="00B26ED9" w:rsidRDefault="00B83EF6" w:rsidP="00B26ED9">
      <w:pPr>
        <w:spacing w:line="360" w:lineRule="auto"/>
        <w:jc w:val="both"/>
        <w:rPr>
          <w:rFonts w:asciiTheme="majorBidi" w:hAnsiTheme="majorBidi" w:cstheme="majorBidi"/>
          <w:sz w:val="24"/>
          <w:szCs w:val="24"/>
          <w:lang w:val="en-GB"/>
        </w:rPr>
      </w:pPr>
      <w:r w:rsidRPr="00B83EF6">
        <w:rPr>
          <w:rFonts w:asciiTheme="majorBidi" w:hAnsiTheme="majorBidi" w:cstheme="majorBidi"/>
          <w:sz w:val="24"/>
          <w:szCs w:val="24"/>
        </w:rPr>
        <w:t>The worldwide population is projected to rise to 9 billion come 2050, with youth (aged 15–24) making up for nearly 14 percent of this total</w:t>
      </w:r>
      <w:r w:rsidR="00B26ED9">
        <w:rPr>
          <w:rFonts w:asciiTheme="majorBidi" w:hAnsiTheme="majorBidi" w:cstheme="majorBidi"/>
          <w:sz w:val="24"/>
          <w:szCs w:val="24"/>
        </w:rPr>
        <w:t xml:space="preserve"> n</w:t>
      </w:r>
      <w:r w:rsidRPr="00B83EF6">
        <w:rPr>
          <w:rFonts w:asciiTheme="majorBidi" w:hAnsiTheme="majorBidi" w:cstheme="majorBidi"/>
          <w:sz w:val="24"/>
          <w:szCs w:val="24"/>
        </w:rPr>
        <w:t xml:space="preserve">eedless to say with the majority in Africa. Sub-Saharan Africa is the world's youngest continent. Youth have the potential to be a powerful force for Africa's development if sufficient investments in health and human capital </w:t>
      </w:r>
      <w:r w:rsidR="00B26ED9">
        <w:rPr>
          <w:rFonts w:asciiTheme="majorBidi" w:hAnsiTheme="majorBidi" w:cstheme="majorBidi"/>
          <w:sz w:val="24"/>
          <w:szCs w:val="24"/>
        </w:rPr>
        <w:t xml:space="preserve">in terms of mentorship </w:t>
      </w:r>
      <w:r w:rsidRPr="00B83EF6">
        <w:rPr>
          <w:rFonts w:asciiTheme="majorBidi" w:hAnsiTheme="majorBidi" w:cstheme="majorBidi"/>
          <w:sz w:val="24"/>
          <w:szCs w:val="24"/>
        </w:rPr>
        <w:t>are made to avoid persistent concerns of youth unemployment and</w:t>
      </w:r>
      <w:r w:rsidR="00B26ED9">
        <w:rPr>
          <w:rFonts w:asciiTheme="majorBidi" w:hAnsiTheme="majorBidi" w:cstheme="majorBidi"/>
          <w:sz w:val="24"/>
          <w:szCs w:val="24"/>
        </w:rPr>
        <w:t xml:space="preserve"> </w:t>
      </w:r>
      <w:r w:rsidRPr="00B83EF6">
        <w:rPr>
          <w:rFonts w:asciiTheme="majorBidi" w:hAnsiTheme="majorBidi" w:cstheme="majorBidi"/>
          <w:sz w:val="24"/>
          <w:szCs w:val="24"/>
        </w:rPr>
        <w:t xml:space="preserve">underemployment. The bulk of young people work in agriculture and live in rural areas. As a result, it is not an exaggeration to argue that the battle to meet the global society's stated goals on hunger and poverty reduction would be won or lost in developing </w:t>
      </w:r>
      <w:r w:rsidR="00B26ED9">
        <w:rPr>
          <w:rFonts w:asciiTheme="majorBidi" w:hAnsiTheme="majorBidi" w:cstheme="majorBidi"/>
          <w:sz w:val="24"/>
          <w:szCs w:val="24"/>
        </w:rPr>
        <w:t>countries'</w:t>
      </w:r>
      <w:r w:rsidRPr="00B83EF6">
        <w:rPr>
          <w:rFonts w:asciiTheme="majorBidi" w:hAnsiTheme="majorBidi" w:cstheme="majorBidi"/>
          <w:sz w:val="24"/>
          <w:szCs w:val="24"/>
        </w:rPr>
        <w:t xml:space="preserve"> rural </w:t>
      </w:r>
      <w:r w:rsidR="00B26ED9">
        <w:rPr>
          <w:rFonts w:asciiTheme="majorBidi" w:hAnsiTheme="majorBidi" w:cstheme="majorBidi"/>
          <w:sz w:val="24"/>
          <w:szCs w:val="24"/>
        </w:rPr>
        <w:t xml:space="preserve">areas. </w:t>
      </w:r>
      <w:r w:rsidR="00B26ED9" w:rsidRPr="00B26ED9">
        <w:rPr>
          <w:rFonts w:asciiTheme="majorBidi" w:hAnsiTheme="majorBidi" w:cstheme="majorBidi"/>
          <w:sz w:val="24"/>
          <w:szCs w:val="24"/>
          <w:lang w:val="en-GB"/>
        </w:rPr>
        <w:t>The key goal of the social initiative is to guide the Sudanese and Ugandan youths both female and male in making better career choices and equip them with the right sets of leadership skills that will form them to become the future leaders of their countries that can effect changes towards development. As per the initiative, youth are connected to mentors who have expertise in a given field of interest, this way the gap between the experts and the youth is bridged. This has led to remarkable results.</w:t>
      </w:r>
      <w:r w:rsidR="00B26ED9">
        <w:rPr>
          <w:rFonts w:asciiTheme="majorBidi" w:hAnsiTheme="majorBidi" w:cstheme="majorBidi"/>
          <w:sz w:val="24"/>
          <w:szCs w:val="24"/>
          <w:lang w:val="en-GB"/>
        </w:rPr>
        <w:t xml:space="preserve"> The key objectives were; To</w:t>
      </w:r>
      <w:r w:rsidR="00B26ED9" w:rsidRPr="00B26ED9">
        <w:rPr>
          <w:rFonts w:asciiTheme="majorBidi" w:hAnsiTheme="majorBidi" w:cstheme="majorBidi"/>
          <w:sz w:val="24"/>
          <w:szCs w:val="24"/>
          <w:lang w:val="en-GB"/>
        </w:rPr>
        <w:t xml:space="preserve"> Equip youths with the right sets of leadership skills</w:t>
      </w:r>
      <w:r w:rsidR="00B26ED9">
        <w:rPr>
          <w:rFonts w:asciiTheme="majorBidi" w:hAnsiTheme="majorBidi" w:cstheme="majorBidi"/>
          <w:sz w:val="24"/>
          <w:szCs w:val="24"/>
          <w:lang w:val="en-GB"/>
        </w:rPr>
        <w:t xml:space="preserve"> and to bridge</w:t>
      </w:r>
      <w:r w:rsidR="00B26ED9" w:rsidRPr="00B26ED9">
        <w:rPr>
          <w:rFonts w:asciiTheme="majorBidi" w:hAnsiTheme="majorBidi" w:cstheme="majorBidi"/>
          <w:sz w:val="24"/>
          <w:szCs w:val="24"/>
          <w:lang w:val="en-GB"/>
        </w:rPr>
        <w:t xml:space="preserve"> the gap between the youth and the expert field.</w:t>
      </w:r>
    </w:p>
    <w:p w14:paraId="2D0050D8" w14:textId="601BADBF" w:rsidR="00B26ED9" w:rsidRDefault="00B26ED9" w:rsidP="00B26ED9">
      <w:pPr>
        <w:spacing w:line="360" w:lineRule="auto"/>
        <w:ind w:firstLine="720"/>
        <w:jc w:val="both"/>
        <w:rPr>
          <w:rFonts w:asciiTheme="majorBidi" w:hAnsiTheme="majorBidi" w:cstheme="majorBidi"/>
          <w:sz w:val="24"/>
          <w:szCs w:val="24"/>
        </w:rPr>
      </w:pPr>
      <w:r w:rsidRPr="00B26ED9">
        <w:rPr>
          <w:rFonts w:asciiTheme="majorBidi" w:hAnsiTheme="majorBidi" w:cstheme="majorBidi"/>
          <w:sz w:val="24"/>
          <w:szCs w:val="24"/>
        </w:rPr>
        <w:t>I successfully matched 5 mentors including myself with 5 mentees. The mentors and mentees were required to sign a simple mentor/mentee agreement indicating the rules and guidelines of the program and ensuring the level of commitment needed to participate in the program</w:t>
      </w:r>
      <w:r>
        <w:rPr>
          <w:rFonts w:asciiTheme="majorBidi" w:hAnsiTheme="majorBidi" w:cstheme="majorBidi"/>
          <w:sz w:val="24"/>
          <w:szCs w:val="24"/>
        </w:rPr>
        <w:t xml:space="preserve">. </w:t>
      </w:r>
      <w:r w:rsidRPr="00B26ED9">
        <w:rPr>
          <w:rFonts w:asciiTheme="majorBidi" w:hAnsiTheme="majorBidi" w:cstheme="majorBidi"/>
          <w:sz w:val="24"/>
          <w:szCs w:val="24"/>
        </w:rPr>
        <w:t>In addition to my focus on one mentee, I was continually supporting other friends and those who reached out to me via LinkedIn</w:t>
      </w:r>
      <w:r w:rsidR="007A2107">
        <w:rPr>
          <w:rFonts w:asciiTheme="majorBidi" w:hAnsiTheme="majorBidi" w:cstheme="majorBidi"/>
          <w:sz w:val="24"/>
          <w:szCs w:val="24"/>
        </w:rPr>
        <w:t xml:space="preserve"> or through referral and contacting me in person</w:t>
      </w:r>
      <w:r w:rsidRPr="00B26ED9">
        <w:rPr>
          <w:rFonts w:asciiTheme="majorBidi" w:hAnsiTheme="majorBidi" w:cstheme="majorBidi"/>
          <w:sz w:val="24"/>
          <w:szCs w:val="24"/>
        </w:rPr>
        <w:t xml:space="preserve"> to enhance their CVs </w:t>
      </w:r>
      <w:r>
        <w:rPr>
          <w:rFonts w:asciiTheme="majorBidi" w:hAnsiTheme="majorBidi" w:cstheme="majorBidi"/>
          <w:sz w:val="24"/>
          <w:szCs w:val="24"/>
        </w:rPr>
        <w:t>i</w:t>
      </w:r>
      <w:r w:rsidRPr="00B26ED9">
        <w:rPr>
          <w:rFonts w:asciiTheme="majorBidi" w:hAnsiTheme="majorBidi" w:cstheme="majorBidi"/>
          <w:sz w:val="24"/>
          <w:szCs w:val="24"/>
        </w:rPr>
        <w:t>n addition to continuously shar</w:t>
      </w:r>
      <w:r>
        <w:rPr>
          <w:rFonts w:asciiTheme="majorBidi" w:hAnsiTheme="majorBidi" w:cstheme="majorBidi"/>
          <w:sz w:val="24"/>
          <w:szCs w:val="24"/>
        </w:rPr>
        <w:t>ing</w:t>
      </w:r>
      <w:r w:rsidRPr="00B26ED9">
        <w:rPr>
          <w:rFonts w:asciiTheme="majorBidi" w:hAnsiTheme="majorBidi" w:cstheme="majorBidi"/>
          <w:sz w:val="24"/>
          <w:szCs w:val="24"/>
        </w:rPr>
        <w:t xml:space="preserve"> jobs and scholarship opportunities through the mentorship program platforms. I successfully developed 12 CVs for Sudanese and Ugandan youths, contributed to drafting 2 rotary peace fellowship applications and both applicants reached the interview stage and now awaiting the final response in November. 1 scholarship application with my mentee to study public health in Italy</w:t>
      </w:r>
      <w:r>
        <w:rPr>
          <w:rFonts w:asciiTheme="majorBidi" w:hAnsiTheme="majorBidi" w:cstheme="majorBidi"/>
          <w:sz w:val="24"/>
          <w:szCs w:val="24"/>
        </w:rPr>
        <w:t xml:space="preserve"> to</w:t>
      </w:r>
      <w:r w:rsidRPr="00B26ED9">
        <w:rPr>
          <w:rFonts w:asciiTheme="majorBidi" w:hAnsiTheme="majorBidi" w:cstheme="majorBidi"/>
          <w:sz w:val="24"/>
          <w:szCs w:val="24"/>
        </w:rPr>
        <w:t xml:space="preserve"> start in October</w:t>
      </w:r>
      <w:r>
        <w:rPr>
          <w:rFonts w:asciiTheme="majorBidi" w:hAnsiTheme="majorBidi" w:cstheme="majorBidi"/>
          <w:sz w:val="24"/>
          <w:szCs w:val="24"/>
        </w:rPr>
        <w:t xml:space="preserve"> 2023</w:t>
      </w:r>
      <w:r w:rsidRPr="00B26ED9">
        <w:rPr>
          <w:rFonts w:asciiTheme="majorBidi" w:hAnsiTheme="majorBidi" w:cstheme="majorBidi"/>
          <w:sz w:val="24"/>
          <w:szCs w:val="24"/>
        </w:rPr>
        <w:t xml:space="preserve">. As for the rest, </w:t>
      </w:r>
      <w:r w:rsidR="007A2107">
        <w:rPr>
          <w:rFonts w:asciiTheme="majorBidi" w:hAnsiTheme="majorBidi" w:cstheme="majorBidi"/>
          <w:sz w:val="24"/>
          <w:szCs w:val="24"/>
        </w:rPr>
        <w:t>3</w:t>
      </w:r>
      <w:r w:rsidRPr="00B26ED9">
        <w:rPr>
          <w:rFonts w:asciiTheme="majorBidi" w:hAnsiTheme="majorBidi" w:cstheme="majorBidi"/>
          <w:sz w:val="24"/>
          <w:szCs w:val="24"/>
        </w:rPr>
        <w:t xml:space="preserve"> have landed new jobs after thoroughly preparing them for the recruitment process. </w:t>
      </w:r>
      <w:r w:rsidR="007A2107">
        <w:rPr>
          <w:rFonts w:asciiTheme="majorBidi" w:hAnsiTheme="majorBidi" w:cstheme="majorBidi"/>
          <w:sz w:val="24"/>
          <w:szCs w:val="24"/>
        </w:rPr>
        <w:t>4</w:t>
      </w:r>
      <w:r w:rsidRPr="00B26ED9">
        <w:rPr>
          <w:rFonts w:asciiTheme="majorBidi" w:hAnsiTheme="majorBidi" w:cstheme="majorBidi"/>
          <w:sz w:val="24"/>
          <w:szCs w:val="24"/>
        </w:rPr>
        <w:t xml:space="preserve"> are currently undergoing interviews and technical skill tests with different organizations.  </w:t>
      </w:r>
      <w:r>
        <w:rPr>
          <w:rFonts w:asciiTheme="majorBidi" w:hAnsiTheme="majorBidi" w:cstheme="majorBidi"/>
          <w:sz w:val="24"/>
          <w:szCs w:val="24"/>
        </w:rPr>
        <w:t xml:space="preserve"> </w:t>
      </w:r>
    </w:p>
    <w:p w14:paraId="405F8FD9" w14:textId="77777777" w:rsidR="00B26ED9" w:rsidRDefault="00B26ED9" w:rsidP="00B26ED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KEYWORDS: Uganda, Sudan, Mentorship, Social Initiative </w:t>
      </w:r>
    </w:p>
    <w:p w14:paraId="74F4E50D" w14:textId="5D206F6D" w:rsidR="00C847CA" w:rsidRPr="00B26ED9" w:rsidRDefault="00D256D0" w:rsidP="00B26ED9">
      <w:pPr>
        <w:spacing w:line="360" w:lineRule="auto"/>
        <w:ind w:firstLine="720"/>
        <w:jc w:val="both"/>
        <w:rPr>
          <w:rFonts w:asciiTheme="majorBidi" w:hAnsiTheme="majorBidi" w:cstheme="majorBidi"/>
          <w:sz w:val="24"/>
          <w:szCs w:val="24"/>
        </w:rPr>
      </w:pPr>
      <w:r w:rsidRPr="00D87A71">
        <w:rPr>
          <w:rFonts w:asciiTheme="majorBidi" w:hAnsiTheme="majorBidi" w:cstheme="majorBidi"/>
          <w:b/>
          <w:bCs/>
          <w:sz w:val="24"/>
          <w:szCs w:val="24"/>
        </w:rPr>
        <w:lastRenderedPageBreak/>
        <w:t xml:space="preserve">CHAPTER ONE </w:t>
      </w:r>
    </w:p>
    <w:p w14:paraId="2629C5D9" w14:textId="7167713E" w:rsidR="00D256D0" w:rsidRPr="00D87A71" w:rsidRDefault="005C1DE3"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Introduction </w:t>
      </w:r>
    </w:p>
    <w:p w14:paraId="148CD590" w14:textId="42C946BE" w:rsidR="00FE0756" w:rsidRPr="00D87A71" w:rsidRDefault="00B83EF6" w:rsidP="00D87A71">
      <w:pPr>
        <w:spacing w:line="360" w:lineRule="auto"/>
        <w:jc w:val="both"/>
        <w:rPr>
          <w:rFonts w:asciiTheme="majorBidi" w:hAnsiTheme="majorBidi" w:cstheme="majorBidi"/>
          <w:sz w:val="24"/>
          <w:szCs w:val="24"/>
        </w:rPr>
      </w:pPr>
      <w:r w:rsidRPr="00B83EF6">
        <w:rPr>
          <w:rFonts w:asciiTheme="majorBidi" w:hAnsiTheme="majorBidi" w:cstheme="majorBidi"/>
          <w:sz w:val="24"/>
          <w:szCs w:val="24"/>
        </w:rPr>
        <w:t>The worldwide population is projected to rise to 9 billion come 2050, with youth (aged 15–24) making up for nearly 14 percent of this total</w:t>
      </w:r>
      <w:r w:rsidR="007A2107">
        <w:rPr>
          <w:rFonts w:asciiTheme="majorBidi" w:hAnsiTheme="majorBidi" w:cstheme="majorBidi"/>
          <w:sz w:val="24"/>
          <w:szCs w:val="24"/>
        </w:rPr>
        <w:t xml:space="preserve"> </w:t>
      </w:r>
      <w:sdt>
        <w:sdtPr>
          <w:rPr>
            <w:rFonts w:asciiTheme="majorBidi" w:hAnsiTheme="majorBidi" w:cstheme="majorBidi"/>
            <w:sz w:val="24"/>
            <w:szCs w:val="24"/>
          </w:rPr>
          <w:tag w:val="MENDELEY_CITATION_v3_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"/>
          <w:id w:val="1382515677"/>
          <w:placeholder>
            <w:docPart w:val="3234997BF557469FA8016263AF21CC8B"/>
          </w:placeholder>
        </w:sdtPr>
        <w:sdtContent>
          <w:r w:rsidRPr="00B83EF6">
            <w:rPr>
              <w:rFonts w:asciiTheme="majorBidi" w:hAnsiTheme="majorBidi" w:cstheme="majorBidi"/>
              <w:sz w:val="24"/>
              <w:szCs w:val="24"/>
            </w:rPr>
            <w:t>(FAO, 2014)</w:t>
          </w:r>
        </w:sdtContent>
      </w:sdt>
      <w:r w:rsidRPr="00B83EF6">
        <w:rPr>
          <w:rFonts w:asciiTheme="majorBidi" w:hAnsiTheme="majorBidi" w:cstheme="majorBidi"/>
          <w:sz w:val="24"/>
          <w:szCs w:val="24"/>
        </w:rPr>
        <w:t xml:space="preserve">, needless to say with the majority in Africa. Sub-Saharan Africa is the world's youngest continent. Youth have the potential to be a powerful force for Africa's development if sufficient investments in health and human capital are made to avoid persistent concerns of youth unemployment and underemployment. The bulk of young people work in agriculture and live in rural areas. As a result, it is not an exaggeration to argue that the battle to meet the global society's stated goals on hunger and poverty reduction would be won or lost in developing </w:t>
      </w:r>
      <w:r w:rsidR="00B26ED9">
        <w:rPr>
          <w:rFonts w:asciiTheme="majorBidi" w:hAnsiTheme="majorBidi" w:cstheme="majorBidi"/>
          <w:sz w:val="24"/>
          <w:szCs w:val="24"/>
        </w:rPr>
        <w:t>countries'</w:t>
      </w:r>
      <w:r w:rsidRPr="00B83EF6">
        <w:rPr>
          <w:rFonts w:asciiTheme="majorBidi" w:hAnsiTheme="majorBidi" w:cstheme="majorBidi"/>
          <w:sz w:val="24"/>
          <w:szCs w:val="24"/>
        </w:rPr>
        <w:t xml:space="preserve"> rural areas.</w:t>
      </w:r>
      <w:sdt>
        <w:sdtPr>
          <w:rPr>
            <w:rFonts w:asciiTheme="majorBidi" w:hAnsiTheme="majorBidi" w:cstheme="majorBidi"/>
            <w:sz w:val="24"/>
            <w:szCs w:val="24"/>
          </w:rPr>
          <w:tag w:val="MENDELEY_CITATION_v3_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"/>
          <w:id w:val="24680507"/>
          <w:placeholder>
            <w:docPart w:val="E3687573CB7342C9A5F10B7D670FEFCA"/>
          </w:placeholder>
        </w:sdtPr>
        <w:sdtContent>
          <w:r w:rsidRPr="00B83EF6">
            <w:rPr>
              <w:rFonts w:asciiTheme="majorBidi" w:hAnsiTheme="majorBidi" w:cstheme="majorBidi"/>
              <w:sz w:val="24"/>
              <w:szCs w:val="24"/>
            </w:rPr>
            <w:t>(</w:t>
          </w:r>
          <w:proofErr w:type="spellStart"/>
          <w:r w:rsidRPr="00B83EF6">
            <w:rPr>
              <w:rFonts w:asciiTheme="majorBidi" w:hAnsiTheme="majorBidi" w:cstheme="majorBidi"/>
              <w:sz w:val="24"/>
              <w:szCs w:val="24"/>
            </w:rPr>
            <w:t>Anríquez</w:t>
          </w:r>
          <w:proofErr w:type="spellEnd"/>
          <w:r w:rsidRPr="00B83EF6">
            <w:rPr>
              <w:rFonts w:asciiTheme="majorBidi" w:hAnsiTheme="majorBidi" w:cstheme="majorBidi"/>
              <w:sz w:val="24"/>
              <w:szCs w:val="24"/>
            </w:rPr>
            <w:t xml:space="preserve"> &amp; Stamoulis, 2007)</w:t>
          </w:r>
        </w:sdtContent>
      </w:sdt>
      <w:r>
        <w:rPr>
          <w:rFonts w:asciiTheme="majorBidi" w:hAnsiTheme="majorBidi" w:cstheme="majorBidi"/>
          <w:sz w:val="24"/>
          <w:szCs w:val="24"/>
        </w:rPr>
        <w:t xml:space="preserve">. </w:t>
      </w:r>
      <w:r w:rsidR="00FE0756" w:rsidRPr="00D87A71">
        <w:rPr>
          <w:rFonts w:asciiTheme="majorBidi" w:hAnsiTheme="majorBidi" w:cstheme="majorBidi"/>
          <w:sz w:val="24"/>
          <w:szCs w:val="24"/>
        </w:rPr>
        <w:t xml:space="preserve">Africa is home to a wealth of human and natural resources but ironically the poorest continent in the world and remains the subject of underdevelopment. This is due to many factors such as the dark history of slavery and colonialism, poverty, limited industrial development, corruption, political instability, war, civil unrest, migration, the rise of populism in established democracies, religious extremism, intolerance, and health crises. At the centre of these problems lies Africa’s demographic trend which is directed towards its youth population. With its unique demography, statistics reveal that Africa has the largest youth population in the world with more than one-third of the population aged between 15 and 24, expected to be 830 million by 2050. In light </w:t>
      </w:r>
      <w:r w:rsidR="005A3B10" w:rsidRPr="00D87A71">
        <w:rPr>
          <w:rFonts w:asciiTheme="majorBidi" w:hAnsiTheme="majorBidi" w:cstheme="majorBidi"/>
          <w:sz w:val="24"/>
          <w:szCs w:val="24"/>
        </w:rPr>
        <w:t xml:space="preserve">of </w:t>
      </w:r>
      <w:r w:rsidR="007B4E6F" w:rsidRPr="00D87A71">
        <w:rPr>
          <w:rFonts w:asciiTheme="majorBidi" w:hAnsiTheme="majorBidi" w:cstheme="majorBidi"/>
          <w:sz w:val="24"/>
          <w:szCs w:val="24"/>
        </w:rPr>
        <w:t xml:space="preserve">Africa’s population </w:t>
      </w:r>
      <w:r w:rsidR="005A3B10" w:rsidRPr="00D87A71">
        <w:rPr>
          <w:rFonts w:asciiTheme="majorBidi" w:hAnsiTheme="majorBidi" w:cstheme="majorBidi"/>
          <w:sz w:val="24"/>
          <w:szCs w:val="24"/>
        </w:rPr>
        <w:t>projection, Africa’s</w:t>
      </w:r>
      <w:r w:rsidR="00FE0756" w:rsidRPr="00D87A71">
        <w:rPr>
          <w:rFonts w:asciiTheme="majorBidi" w:hAnsiTheme="majorBidi" w:cstheme="majorBidi"/>
          <w:sz w:val="24"/>
          <w:szCs w:val="24"/>
        </w:rPr>
        <w:t xml:space="preserve"> youth population may be twice Europe’s entire population by 2100.</w:t>
      </w:r>
      <w:r w:rsidR="008242DF" w:rsidRPr="00D87A71">
        <w:rPr>
          <w:rFonts w:asciiTheme="majorBidi" w:hAnsiTheme="majorBidi" w:cstheme="majorBidi"/>
          <w:sz w:val="24"/>
          <w:szCs w:val="24"/>
        </w:rPr>
        <w:t xml:space="preserve"> </w:t>
      </w:r>
      <w:r w:rsidR="00FE0756" w:rsidRPr="00D87A71">
        <w:rPr>
          <w:rFonts w:asciiTheme="majorBidi" w:hAnsiTheme="majorBidi" w:cstheme="majorBidi"/>
          <w:sz w:val="24"/>
          <w:szCs w:val="24"/>
        </w:rPr>
        <w:t xml:space="preserve">This is problematic because the densified youth population is a contributor to Africa’s underdevelopment which yields challenges such as a decline in standards of living, increased burden on governments to provide </w:t>
      </w:r>
      <w:r w:rsidR="00A30337" w:rsidRPr="00D87A71">
        <w:rPr>
          <w:rFonts w:asciiTheme="majorBidi" w:hAnsiTheme="majorBidi" w:cstheme="majorBidi"/>
          <w:sz w:val="24"/>
          <w:szCs w:val="24"/>
        </w:rPr>
        <w:t>socially</w:t>
      </w:r>
      <w:r w:rsidR="00FE0756" w:rsidRPr="00D87A71">
        <w:rPr>
          <w:rFonts w:asciiTheme="majorBidi" w:hAnsiTheme="majorBidi" w:cstheme="majorBidi"/>
          <w:sz w:val="24"/>
          <w:szCs w:val="24"/>
        </w:rPr>
        <w:t xml:space="preserve"> subsidized services, crime, forced migration, unemployment, and environmental degradation.5 Therefore, there is a need to reflect on positively utilizing the youth to reap the demographic dividend. Since these problems are geared towards the need for development, it is imperative to understand the role of the right to development in this context to reconcile ways of harnessing the potential of African youth</w:t>
      </w:r>
    </w:p>
    <w:p w14:paraId="36E503E2" w14:textId="174660CE" w:rsidR="00EC0A05" w:rsidRPr="00D87A71" w:rsidRDefault="00EC0A05"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rPr>
        <w:tab/>
      </w:r>
      <w:r w:rsidRPr="00D87A71">
        <w:rPr>
          <w:rFonts w:asciiTheme="majorBidi" w:hAnsiTheme="majorBidi" w:cstheme="majorBidi"/>
          <w:bCs/>
          <w:sz w:val="24"/>
          <w:szCs w:val="24"/>
          <w:lang w:val="en-GB"/>
        </w:rPr>
        <w:t>The program had two phases</w:t>
      </w:r>
      <w:r w:rsidRPr="00D87A71">
        <w:rPr>
          <w:rFonts w:asciiTheme="majorBidi" w:hAnsiTheme="majorBidi" w:cstheme="majorBidi"/>
          <w:b/>
          <w:sz w:val="24"/>
          <w:szCs w:val="24"/>
          <w:lang w:val="en-GB"/>
        </w:rPr>
        <w:t xml:space="preserve">; </w:t>
      </w:r>
      <w:r w:rsidRPr="00D87A71">
        <w:rPr>
          <w:rFonts w:asciiTheme="majorBidi" w:hAnsiTheme="majorBidi" w:cstheme="majorBidi"/>
          <w:iCs/>
          <w:sz w:val="24"/>
          <w:szCs w:val="24"/>
          <w:lang w:val="en-GB"/>
        </w:rPr>
        <w:t xml:space="preserve">Phase 1 which is the Foundational Program entailed Setting up a foundational program that will help identify the needs of the mentees and ensure the participants are on the same level. It will consist of a competencies checklist that will help the mentees choose the career path they are passionate about pursuing. The foundational program </w:t>
      </w:r>
      <w:r w:rsidRPr="00D87A71">
        <w:rPr>
          <w:rFonts w:asciiTheme="majorBidi" w:hAnsiTheme="majorBidi" w:cstheme="majorBidi"/>
          <w:iCs/>
          <w:sz w:val="24"/>
          <w:szCs w:val="24"/>
          <w:lang w:val="en-GB"/>
        </w:rPr>
        <w:lastRenderedPageBreak/>
        <w:t>also included coarse skills such as how to undertake proper job searches, how to write emails, the importance of integrity in the workplace, and communication skills. This stage will determine the elements mentees need to focus on before reaching the mentors. Phase 2, the Mentoring program structures</w:t>
      </w:r>
      <w:r w:rsidRPr="00D87A71">
        <w:rPr>
          <w:rFonts w:asciiTheme="majorBidi" w:hAnsiTheme="majorBidi" w:cstheme="majorBidi"/>
          <w:i/>
          <w:sz w:val="24"/>
          <w:szCs w:val="24"/>
          <w:lang w:val="en-GB"/>
        </w:rPr>
        <w:t xml:space="preserve"> </w:t>
      </w:r>
      <w:r w:rsidRPr="00D87A71">
        <w:rPr>
          <w:rFonts w:asciiTheme="majorBidi" w:hAnsiTheme="majorBidi" w:cstheme="majorBidi"/>
          <w:sz w:val="24"/>
          <w:szCs w:val="24"/>
          <w:lang w:val="en-GB"/>
        </w:rPr>
        <w:t xml:space="preserve">a total of Ten mentors, Ten mentees within the age range of 20-35. Each mentor focuses on one mentee for six months with mentoring sessions held either virtually or physically. Mentors and mentees are matched based on backgrounds and the desired area of expertise to ensure efficiency </w:t>
      </w:r>
    </w:p>
    <w:p w14:paraId="43A7134D" w14:textId="5132CA69" w:rsidR="00695431" w:rsidRPr="00D87A71" w:rsidRDefault="00695431"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b/>
          <w:bCs/>
          <w:sz w:val="24"/>
          <w:szCs w:val="24"/>
          <w:lang w:val="en-GB"/>
        </w:rPr>
        <w:t xml:space="preserve">Problem Statement </w:t>
      </w:r>
    </w:p>
    <w:p w14:paraId="6B58A532" w14:textId="7AE58D79" w:rsidR="00EC0A05" w:rsidRPr="00D87A71" w:rsidRDefault="008242DF"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Since the start of my career in 2016, with NGOs in Sudan. I identified gaps in youth employment in the development sector</w:t>
      </w:r>
      <w:r w:rsidR="005A3B10" w:rsidRPr="00D87A71">
        <w:rPr>
          <w:rFonts w:asciiTheme="majorBidi" w:hAnsiTheme="majorBidi" w:cstheme="majorBidi"/>
          <w:sz w:val="24"/>
          <w:szCs w:val="24"/>
          <w:lang w:val="en-GB"/>
        </w:rPr>
        <w:t>.</w:t>
      </w:r>
      <w:r w:rsidR="005A3B10" w:rsidRPr="00D87A71">
        <w:rPr>
          <w:rFonts w:asciiTheme="majorBidi" w:hAnsiTheme="majorBidi" w:cstheme="majorBidi"/>
          <w:sz w:val="24"/>
          <w:szCs w:val="24"/>
        </w:rPr>
        <w:t xml:space="preserve"> </w:t>
      </w:r>
      <w:r w:rsidR="005A3B10" w:rsidRPr="00D87A71">
        <w:rPr>
          <w:rFonts w:asciiTheme="majorBidi" w:hAnsiTheme="majorBidi" w:cstheme="majorBidi"/>
          <w:sz w:val="24"/>
          <w:szCs w:val="24"/>
          <w:lang w:val="en-GB"/>
        </w:rPr>
        <w:t>So here are the gaps: Limited Exposure and Networking Opportunities. In the early stages of my engagement with the NGO sector, it became evident that young and qualified individuals like myself lacked exposure to the workings of the sector. This lack of exposure hindered our ability to establish effective networks within the industry, preventing us from accessing valuable opportunities. Another gap was the Dominance of Long-Term Professionals within the sector who held control over the hiring processes. This situation contributed to limited avenues for newcomers to secure roles, as established professionals often considered those with extensive experience, leaving less room for fresh graduates. Third is the disconnect Between NGOs and Fresh Graduates. The absence of a meaningful connection between NGOs and newly graduated, competent candidates became evident. This</w:t>
      </w:r>
      <w:r w:rsidR="00EC0A05" w:rsidRPr="00D87A71">
        <w:rPr>
          <w:rFonts w:asciiTheme="majorBidi" w:hAnsiTheme="majorBidi" w:cstheme="majorBidi"/>
          <w:sz w:val="24"/>
          <w:szCs w:val="24"/>
          <w:lang w:val="en-GB"/>
        </w:rPr>
        <w:t xml:space="preserve"> </w:t>
      </w:r>
      <w:r w:rsidR="005A3B10" w:rsidRPr="00D87A71">
        <w:rPr>
          <w:rFonts w:asciiTheme="majorBidi" w:hAnsiTheme="majorBidi" w:cstheme="majorBidi"/>
          <w:sz w:val="24"/>
          <w:szCs w:val="24"/>
          <w:lang w:val="en-GB"/>
        </w:rPr>
        <w:t>hindered the potential collaboration between organizations and young talent, resulting in missed opportunities for both parties. Fourth was the Limited Access to Job Listings. While some job opportunities were posted online, not all NGOs followed this practice.</w:t>
      </w:r>
      <w:r w:rsidR="00EC0A05" w:rsidRPr="00D87A71">
        <w:rPr>
          <w:rFonts w:asciiTheme="majorBidi" w:hAnsiTheme="majorBidi" w:cstheme="majorBidi"/>
          <w:sz w:val="24"/>
          <w:szCs w:val="24"/>
          <w:lang w:val="en-GB"/>
        </w:rPr>
        <w:t xml:space="preserve"> </w:t>
      </w:r>
      <w:r w:rsidR="005A3B10" w:rsidRPr="00D87A71">
        <w:rPr>
          <w:rFonts w:asciiTheme="majorBidi" w:hAnsiTheme="majorBidi" w:cstheme="majorBidi"/>
          <w:sz w:val="24"/>
          <w:szCs w:val="24"/>
          <w:lang w:val="en-GB"/>
        </w:rPr>
        <w:t>Furthermore, government regulations mandated job postings at the Humanitarian Aid Commissioner (HAC) office board, which was not a convenient or accessible platform for many aspiring candidates.</w:t>
      </w:r>
      <w:r w:rsidR="00EC0A05" w:rsidRPr="00D87A71">
        <w:rPr>
          <w:rFonts w:asciiTheme="majorBidi" w:hAnsiTheme="majorBidi" w:cstheme="majorBidi"/>
          <w:sz w:val="24"/>
          <w:szCs w:val="24"/>
          <w:lang w:val="en-GB"/>
        </w:rPr>
        <w:t xml:space="preserve"> Perceptions</w:t>
      </w:r>
      <w:r w:rsidR="005A3B10" w:rsidRPr="00D87A71">
        <w:rPr>
          <w:rFonts w:asciiTheme="majorBidi" w:hAnsiTheme="majorBidi" w:cstheme="majorBidi"/>
          <w:sz w:val="24"/>
          <w:szCs w:val="24"/>
          <w:lang w:val="en-GB"/>
        </w:rPr>
        <w:t xml:space="preserve"> of Nepotism and Insider Influence</w:t>
      </w:r>
      <w:r w:rsidR="00EC0A05" w:rsidRPr="00D87A71">
        <w:rPr>
          <w:rFonts w:asciiTheme="majorBidi" w:hAnsiTheme="majorBidi" w:cstheme="majorBidi"/>
          <w:sz w:val="24"/>
          <w:szCs w:val="24"/>
          <w:lang w:val="en-GB"/>
        </w:rPr>
        <w:t xml:space="preserve"> were </w:t>
      </w:r>
      <w:r w:rsidR="005A3B10" w:rsidRPr="00D87A71">
        <w:rPr>
          <w:rFonts w:asciiTheme="majorBidi" w:hAnsiTheme="majorBidi" w:cstheme="majorBidi"/>
          <w:sz w:val="24"/>
          <w:szCs w:val="24"/>
          <w:lang w:val="en-GB"/>
        </w:rPr>
        <w:t xml:space="preserve">prevailing </w:t>
      </w:r>
      <w:r w:rsidR="00B26ED9">
        <w:rPr>
          <w:rFonts w:asciiTheme="majorBidi" w:hAnsiTheme="majorBidi" w:cstheme="majorBidi"/>
          <w:sz w:val="24"/>
          <w:szCs w:val="24"/>
          <w:lang w:val="en-GB"/>
        </w:rPr>
        <w:t>misconceptions</w:t>
      </w:r>
      <w:r w:rsidR="005A3B10" w:rsidRPr="00D87A71">
        <w:rPr>
          <w:rFonts w:asciiTheme="majorBidi" w:hAnsiTheme="majorBidi" w:cstheme="majorBidi"/>
          <w:sz w:val="24"/>
          <w:szCs w:val="24"/>
          <w:lang w:val="en-GB"/>
        </w:rPr>
        <w:t xml:space="preserve"> existed among job seekers that positions within NGOs were only attainable if one had internal connections.</w:t>
      </w:r>
      <w:r w:rsidR="00EC0A05" w:rsidRPr="00D87A71">
        <w:rPr>
          <w:rFonts w:asciiTheme="majorBidi" w:hAnsiTheme="majorBidi" w:cstheme="majorBidi"/>
          <w:sz w:val="24"/>
          <w:szCs w:val="24"/>
          <w:lang w:val="en-GB"/>
        </w:rPr>
        <w:t xml:space="preserve"> </w:t>
      </w:r>
      <w:r w:rsidR="005A3B10" w:rsidRPr="00D87A71">
        <w:rPr>
          <w:rFonts w:asciiTheme="majorBidi" w:hAnsiTheme="majorBidi" w:cstheme="majorBidi"/>
          <w:sz w:val="24"/>
          <w:szCs w:val="24"/>
          <w:lang w:val="en-GB"/>
        </w:rPr>
        <w:t xml:space="preserve">This perception deterred potential applicants from applying to advertised positions online, as they believed that personal connections were the primary path to employment. </w:t>
      </w:r>
    </w:p>
    <w:p w14:paraId="31BCC403" w14:textId="53714C8C" w:rsidR="004C53C7" w:rsidRPr="00B26ED9" w:rsidRDefault="00EC0A05" w:rsidP="00B26ED9">
      <w:pPr>
        <w:spacing w:line="360" w:lineRule="auto"/>
        <w:ind w:firstLine="720"/>
        <w:jc w:val="both"/>
        <w:rPr>
          <w:rFonts w:asciiTheme="majorBidi" w:hAnsiTheme="majorBidi" w:cstheme="majorBidi"/>
          <w:sz w:val="24"/>
          <w:szCs w:val="24"/>
          <w:lang w:val="en-GB"/>
        </w:rPr>
      </w:pPr>
      <w:r w:rsidRPr="00D87A71">
        <w:rPr>
          <w:rFonts w:asciiTheme="majorBidi" w:hAnsiTheme="majorBidi" w:cstheme="majorBidi"/>
          <w:sz w:val="24"/>
          <w:szCs w:val="24"/>
          <w:lang w:val="en-GB"/>
        </w:rPr>
        <w:t xml:space="preserve">To be able to fill some of </w:t>
      </w:r>
      <w:r w:rsidR="008242DF" w:rsidRPr="00D87A71">
        <w:rPr>
          <w:rFonts w:asciiTheme="majorBidi" w:hAnsiTheme="majorBidi" w:cstheme="majorBidi"/>
          <w:sz w:val="24"/>
          <w:szCs w:val="24"/>
          <w:lang w:val="en-GB"/>
        </w:rPr>
        <w:t>these gaps</w:t>
      </w:r>
      <w:r w:rsidRPr="00D87A71">
        <w:rPr>
          <w:rFonts w:asciiTheme="majorBidi" w:hAnsiTheme="majorBidi" w:cstheme="majorBidi"/>
          <w:sz w:val="24"/>
          <w:szCs w:val="24"/>
          <w:lang w:val="en-GB"/>
        </w:rPr>
        <w:t>, therefore, I</w:t>
      </w:r>
      <w:r w:rsidR="008242DF" w:rsidRPr="00D87A71">
        <w:rPr>
          <w:rFonts w:asciiTheme="majorBidi" w:hAnsiTheme="majorBidi" w:cstheme="majorBidi"/>
          <w:sz w:val="24"/>
          <w:szCs w:val="24"/>
          <w:lang w:val="en-GB"/>
        </w:rPr>
        <w:t xml:space="preserve"> built a database of young qualified candidates who were friends, family, and other youth to solve this issue. NGO officers and </w:t>
      </w:r>
      <w:r w:rsidR="008242DF" w:rsidRPr="00D87A71">
        <w:rPr>
          <w:rFonts w:asciiTheme="majorBidi" w:hAnsiTheme="majorBidi" w:cstheme="majorBidi"/>
          <w:sz w:val="24"/>
          <w:szCs w:val="24"/>
          <w:lang w:val="en-GB"/>
        </w:rPr>
        <w:lastRenderedPageBreak/>
        <w:t xml:space="preserve">directors approached me requesting young competent candidates with similar potential to mine to join their organizations. Through the database I created, I </w:t>
      </w:r>
      <w:r w:rsidR="00B42A74" w:rsidRPr="00D87A71">
        <w:rPr>
          <w:rFonts w:asciiTheme="majorBidi" w:hAnsiTheme="majorBidi" w:cstheme="majorBidi"/>
          <w:sz w:val="24"/>
          <w:szCs w:val="24"/>
          <w:lang w:val="en-GB"/>
        </w:rPr>
        <w:t xml:space="preserve">matched qualified candidates with suitable jobs </w:t>
      </w:r>
      <w:r w:rsidR="008242DF" w:rsidRPr="00D87A71">
        <w:rPr>
          <w:rFonts w:asciiTheme="majorBidi" w:hAnsiTheme="majorBidi" w:cstheme="majorBidi"/>
          <w:sz w:val="24"/>
          <w:szCs w:val="24"/>
          <w:lang w:val="en-GB"/>
        </w:rPr>
        <w:t>offered, which led to many success stories. I continued this practice, so I decided to broaden my mentorship experience and formally initiate a holistic one-on-one mentoring program that w</w:t>
      </w:r>
      <w:r w:rsidR="00B42A74" w:rsidRPr="00D87A71">
        <w:rPr>
          <w:rFonts w:asciiTheme="majorBidi" w:hAnsiTheme="majorBidi" w:cstheme="majorBidi"/>
          <w:sz w:val="24"/>
          <w:szCs w:val="24"/>
          <w:lang w:val="en-GB"/>
        </w:rPr>
        <w:t xml:space="preserve">ould </w:t>
      </w:r>
      <w:r w:rsidR="008242DF" w:rsidRPr="00D87A71">
        <w:rPr>
          <w:rFonts w:asciiTheme="majorBidi" w:hAnsiTheme="majorBidi" w:cstheme="majorBidi"/>
          <w:sz w:val="24"/>
          <w:szCs w:val="24"/>
          <w:lang w:val="en-GB"/>
        </w:rPr>
        <w:t xml:space="preserve">focus on career development, leadership skills, communication skills, and mental health </w:t>
      </w:r>
    </w:p>
    <w:p w14:paraId="486FAEF4" w14:textId="3C0370F6" w:rsidR="00D41FCB" w:rsidRPr="00D87A71" w:rsidRDefault="00695431" w:rsidP="00D87A71">
      <w:pPr>
        <w:spacing w:line="360" w:lineRule="auto"/>
        <w:jc w:val="both"/>
        <w:rPr>
          <w:rFonts w:asciiTheme="majorBidi" w:hAnsiTheme="majorBidi" w:cstheme="majorBidi"/>
          <w:b/>
          <w:bCs/>
          <w:sz w:val="24"/>
          <w:szCs w:val="24"/>
          <w:lang w:val="en-GB"/>
        </w:rPr>
      </w:pPr>
      <w:r w:rsidRPr="00D87A71">
        <w:rPr>
          <w:rFonts w:asciiTheme="majorBidi" w:hAnsiTheme="majorBidi" w:cstheme="majorBidi"/>
          <w:b/>
          <w:bCs/>
          <w:sz w:val="24"/>
          <w:szCs w:val="24"/>
          <w:lang w:val="en-GB"/>
        </w:rPr>
        <w:t>Goals and Objectives</w:t>
      </w:r>
      <w:r w:rsidR="00D256D0" w:rsidRPr="00D87A71">
        <w:rPr>
          <w:rFonts w:asciiTheme="majorBidi" w:hAnsiTheme="majorBidi" w:cstheme="majorBidi"/>
          <w:b/>
          <w:bCs/>
          <w:sz w:val="24"/>
          <w:szCs w:val="24"/>
          <w:lang w:val="en-GB"/>
        </w:rPr>
        <w:t xml:space="preserve"> </w:t>
      </w:r>
    </w:p>
    <w:p w14:paraId="0AEF1F22" w14:textId="5B16BC62" w:rsidR="007B4E6F" w:rsidRPr="00D87A71" w:rsidRDefault="007B4E6F"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 xml:space="preserve">The key goal of the social initiative is to guide the Sudanese and Ugandan youths both female and male in making better career choices and equip them with the right sets of leadership skills that will form them </w:t>
      </w:r>
      <w:r w:rsidR="005A3B10" w:rsidRPr="00D87A71">
        <w:rPr>
          <w:rFonts w:asciiTheme="majorBidi" w:hAnsiTheme="majorBidi" w:cstheme="majorBidi"/>
          <w:sz w:val="24"/>
          <w:szCs w:val="24"/>
          <w:lang w:val="en-GB"/>
        </w:rPr>
        <w:t>to</w:t>
      </w:r>
      <w:r w:rsidRPr="00D87A71">
        <w:rPr>
          <w:rFonts w:asciiTheme="majorBidi" w:hAnsiTheme="majorBidi" w:cstheme="majorBidi"/>
          <w:sz w:val="24"/>
          <w:szCs w:val="24"/>
          <w:lang w:val="en-GB"/>
        </w:rPr>
        <w:t xml:space="preserve"> </w:t>
      </w:r>
      <w:r w:rsidR="00B26ED9">
        <w:rPr>
          <w:rFonts w:asciiTheme="majorBidi" w:hAnsiTheme="majorBidi" w:cstheme="majorBidi"/>
          <w:sz w:val="24"/>
          <w:szCs w:val="24"/>
          <w:lang w:val="en-GB"/>
        </w:rPr>
        <w:t>become</w:t>
      </w:r>
      <w:r w:rsidRPr="00D87A71">
        <w:rPr>
          <w:rFonts w:asciiTheme="majorBidi" w:hAnsiTheme="majorBidi" w:cstheme="majorBidi"/>
          <w:sz w:val="24"/>
          <w:szCs w:val="24"/>
          <w:lang w:val="en-GB"/>
        </w:rPr>
        <w:t xml:space="preserve"> the future leaders of their countries that can effect changes towards development. As per the initiative, youth are connected to mentors </w:t>
      </w:r>
      <w:r w:rsidR="00D41FCB" w:rsidRPr="00D87A71">
        <w:rPr>
          <w:rFonts w:asciiTheme="majorBidi" w:hAnsiTheme="majorBidi" w:cstheme="majorBidi"/>
          <w:sz w:val="24"/>
          <w:szCs w:val="24"/>
          <w:lang w:val="en-GB"/>
        </w:rPr>
        <w:t>who</w:t>
      </w:r>
      <w:r w:rsidRPr="00D87A71">
        <w:rPr>
          <w:rFonts w:asciiTheme="majorBidi" w:hAnsiTheme="majorBidi" w:cstheme="majorBidi"/>
          <w:sz w:val="24"/>
          <w:szCs w:val="24"/>
          <w:lang w:val="en-GB"/>
        </w:rPr>
        <w:t xml:space="preserve"> have expertise in a given field of interest, this way the gap between the experts and the youth is bridged. This has led to remarkable results. </w:t>
      </w:r>
    </w:p>
    <w:p w14:paraId="128A2263" w14:textId="77777777" w:rsidR="007B4E6F" w:rsidRPr="00D87A71" w:rsidRDefault="007B4E6F" w:rsidP="00D87A71">
      <w:pPr>
        <w:spacing w:line="360" w:lineRule="auto"/>
        <w:jc w:val="both"/>
        <w:rPr>
          <w:rFonts w:asciiTheme="majorBidi" w:hAnsiTheme="majorBidi" w:cstheme="majorBidi"/>
          <w:b/>
          <w:bCs/>
          <w:sz w:val="24"/>
          <w:szCs w:val="24"/>
          <w:lang w:val="en-GB"/>
        </w:rPr>
      </w:pPr>
      <w:r w:rsidRPr="00D87A71">
        <w:rPr>
          <w:rFonts w:asciiTheme="majorBidi" w:hAnsiTheme="majorBidi" w:cstheme="majorBidi"/>
          <w:b/>
          <w:bCs/>
          <w:sz w:val="24"/>
          <w:szCs w:val="24"/>
          <w:lang w:val="en-GB"/>
        </w:rPr>
        <w:t>Objectives</w:t>
      </w:r>
    </w:p>
    <w:p w14:paraId="5855EAEF" w14:textId="77777777" w:rsidR="007B4E6F" w:rsidRPr="00D87A71" w:rsidRDefault="007B4E6F"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To Equip youths with the right sets of leadership skills.</w:t>
      </w:r>
    </w:p>
    <w:p w14:paraId="46A85EE4" w14:textId="1EEA8883" w:rsidR="00D256D0" w:rsidRPr="00D87A71" w:rsidRDefault="007B4E6F"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Bridging the gap between the youth and the expert field.</w:t>
      </w:r>
    </w:p>
    <w:p w14:paraId="39A15574" w14:textId="331A7FD3" w:rsidR="00695431" w:rsidRPr="00D87A71" w:rsidRDefault="00695431" w:rsidP="00D87A71">
      <w:pPr>
        <w:spacing w:line="360" w:lineRule="auto"/>
        <w:jc w:val="both"/>
        <w:rPr>
          <w:rFonts w:asciiTheme="majorBidi" w:hAnsiTheme="majorBidi" w:cstheme="majorBidi"/>
          <w:b/>
          <w:bCs/>
          <w:sz w:val="24"/>
          <w:szCs w:val="24"/>
          <w:lang w:val="en-GB"/>
        </w:rPr>
      </w:pPr>
      <w:r w:rsidRPr="00D87A71">
        <w:rPr>
          <w:rFonts w:asciiTheme="majorBidi" w:hAnsiTheme="majorBidi" w:cstheme="majorBidi"/>
          <w:b/>
          <w:bCs/>
          <w:sz w:val="24"/>
          <w:szCs w:val="24"/>
          <w:lang w:val="en-GB"/>
        </w:rPr>
        <w:t>Challenges and Mitigations Strategies</w:t>
      </w:r>
    </w:p>
    <w:p w14:paraId="1A231875" w14:textId="77777777" w:rsidR="00EC0A05" w:rsidRPr="00D87A71" w:rsidRDefault="00EB7371"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 xml:space="preserve">Just like any other </w:t>
      </w:r>
      <w:r w:rsidR="00977EB2" w:rsidRPr="00D87A71">
        <w:rPr>
          <w:rFonts w:asciiTheme="majorBidi" w:hAnsiTheme="majorBidi" w:cstheme="majorBidi"/>
          <w:sz w:val="24"/>
          <w:szCs w:val="24"/>
          <w:lang w:val="en-GB"/>
        </w:rPr>
        <w:t>fieldwork</w:t>
      </w:r>
      <w:r w:rsidRPr="00D87A71">
        <w:rPr>
          <w:rFonts w:asciiTheme="majorBidi" w:hAnsiTheme="majorBidi" w:cstheme="majorBidi"/>
          <w:sz w:val="24"/>
          <w:szCs w:val="24"/>
          <w:lang w:val="en-GB"/>
        </w:rPr>
        <w:t xml:space="preserve">, mine too had some challenges </w:t>
      </w:r>
      <w:r w:rsidR="008242DF" w:rsidRPr="00D87A71">
        <w:rPr>
          <w:rFonts w:asciiTheme="majorBidi" w:hAnsiTheme="majorBidi" w:cstheme="majorBidi"/>
          <w:sz w:val="24"/>
          <w:szCs w:val="24"/>
          <w:lang w:val="en-GB"/>
        </w:rPr>
        <w:t xml:space="preserve">and some beyond my control. </w:t>
      </w:r>
    </w:p>
    <w:p w14:paraId="1F94B109" w14:textId="26BFA2D4" w:rsidR="00B802E0" w:rsidRPr="00D87A71" w:rsidRDefault="00EC0A05"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1.</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Mentor Shortage Amid High Mentee Demand</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A substantial challenge emerged in finding an adequate number of mentors to accommodate the larger pool of mentees and job seekers.</w:t>
      </w:r>
      <w:r w:rsidR="00532B51"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The demand for guidance and mentorship often exceeded the number of experts willing to commit, posing a hurdle in ensuring each mentee received personalized attention.</w:t>
      </w:r>
      <w:r w:rsidR="00B802E0" w:rsidRPr="00D87A71">
        <w:rPr>
          <w:rFonts w:asciiTheme="majorBidi" w:hAnsiTheme="majorBidi" w:cstheme="majorBidi"/>
          <w:sz w:val="24"/>
          <w:szCs w:val="24"/>
          <w:lang w:val="en-GB"/>
        </w:rPr>
        <w:t xml:space="preserve"> Nothing was done here as focusing on more than the mentee is overwhelming for the mentor and that will lead to lower mentoring quality than planned</w:t>
      </w:r>
    </w:p>
    <w:p w14:paraId="15CF1273" w14:textId="41F66CC2" w:rsidR="00B802E0" w:rsidRPr="00D87A71" w:rsidRDefault="00425DB7"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 xml:space="preserve">2. </w:t>
      </w:r>
      <w:r w:rsidR="00EC0A05" w:rsidRPr="00D87A71">
        <w:rPr>
          <w:rFonts w:asciiTheme="majorBidi" w:hAnsiTheme="majorBidi" w:cstheme="majorBidi"/>
          <w:sz w:val="24"/>
          <w:szCs w:val="24"/>
          <w:lang w:val="en-GB"/>
        </w:rPr>
        <w:t xml:space="preserve">Limited Availability of Diverse </w:t>
      </w:r>
      <w:r w:rsidRPr="00D87A71">
        <w:rPr>
          <w:rFonts w:asciiTheme="majorBidi" w:hAnsiTheme="majorBidi" w:cstheme="majorBidi"/>
          <w:sz w:val="24"/>
          <w:szCs w:val="24"/>
          <w:lang w:val="en-GB"/>
        </w:rPr>
        <w:t xml:space="preserve">Expertise. </w:t>
      </w:r>
      <w:r w:rsidR="00EC0A05" w:rsidRPr="00D87A71">
        <w:rPr>
          <w:rFonts w:asciiTheme="majorBidi" w:hAnsiTheme="majorBidi" w:cstheme="majorBidi"/>
          <w:sz w:val="24"/>
          <w:szCs w:val="24"/>
          <w:lang w:val="en-GB"/>
        </w:rPr>
        <w:t>While efforts were made to engage mentors from various fields, there was a noticeable scarcity of experts beyond certain domains, such as finance, project management, and human resources.</w:t>
      </w:r>
      <w:r w:rsidRPr="00D87A71">
        <w:rPr>
          <w:rFonts w:asciiTheme="majorBidi" w:hAnsiTheme="majorBidi" w:cstheme="majorBidi"/>
          <w:sz w:val="24"/>
          <w:szCs w:val="24"/>
          <w:lang w:val="en-GB"/>
        </w:rPr>
        <w:t xml:space="preserve"> </w:t>
      </w:r>
      <w:r w:rsidR="00EC0A05" w:rsidRPr="00D87A71">
        <w:rPr>
          <w:rFonts w:asciiTheme="majorBidi" w:hAnsiTheme="majorBidi" w:cstheme="majorBidi"/>
          <w:sz w:val="24"/>
          <w:szCs w:val="24"/>
          <w:lang w:val="en-GB"/>
        </w:rPr>
        <w:t xml:space="preserve">This lack of diversity in mentor expertise restricted the program's ability to cater to the broad spectrum of interests and career paths </w:t>
      </w:r>
      <w:r w:rsidR="00EC0A05" w:rsidRPr="00D87A71">
        <w:rPr>
          <w:rFonts w:asciiTheme="majorBidi" w:hAnsiTheme="majorBidi" w:cstheme="majorBidi"/>
          <w:sz w:val="24"/>
          <w:szCs w:val="24"/>
          <w:lang w:val="en-GB"/>
        </w:rPr>
        <w:lastRenderedPageBreak/>
        <w:t>pursued by the mentees.</w:t>
      </w:r>
      <w:r w:rsidR="00B802E0" w:rsidRPr="00D87A71">
        <w:rPr>
          <w:rFonts w:asciiTheme="majorBidi" w:hAnsiTheme="majorBidi" w:cstheme="majorBidi"/>
          <w:sz w:val="24"/>
          <w:szCs w:val="24"/>
          <w:lang w:val="en-GB"/>
        </w:rPr>
        <w:t xml:space="preserve">  Not much was done due to time constraints and I worked with what I have</w:t>
      </w:r>
    </w:p>
    <w:p w14:paraId="19BF60C3" w14:textId="3983FE84" w:rsidR="00EC0A05" w:rsidRPr="00D87A71" w:rsidRDefault="00EC0A05"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3.</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 xml:space="preserve">Mentor Time Commitment Amid </w:t>
      </w:r>
      <w:r w:rsidR="00425DB7" w:rsidRPr="00D87A71">
        <w:rPr>
          <w:rFonts w:asciiTheme="majorBidi" w:hAnsiTheme="majorBidi" w:cstheme="majorBidi"/>
          <w:sz w:val="24"/>
          <w:szCs w:val="24"/>
          <w:lang w:val="en-GB"/>
        </w:rPr>
        <w:t xml:space="preserve">Busy Schedules. </w:t>
      </w:r>
      <w:r w:rsidRPr="00D87A71">
        <w:rPr>
          <w:rFonts w:asciiTheme="majorBidi" w:hAnsiTheme="majorBidi" w:cstheme="majorBidi"/>
          <w:sz w:val="24"/>
          <w:szCs w:val="24"/>
          <w:lang w:val="en-GB"/>
        </w:rPr>
        <w:t>One of the recurring challenges was securing the full commitment of mentors who often grappled with demanding work schedules.</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The mentors' professional responsibilities occasionally hindered their ability to allocate sufficient time and attention to their mentees, potentially impacting the mentorship's effectiveness.</w:t>
      </w:r>
    </w:p>
    <w:p w14:paraId="702C574A" w14:textId="3374E122" w:rsidR="00B802E0" w:rsidRPr="00D87A71" w:rsidRDefault="00EC0A05"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4.</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Mentee Accountability and Timeliness</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Ensuring the consistent and timely engagement of mentees proved to be a challenge as well.</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 xml:space="preserve">Some mentees struggled to meet assignment deadlines or </w:t>
      </w:r>
      <w:proofErr w:type="spellStart"/>
      <w:r w:rsidR="00B26ED9">
        <w:rPr>
          <w:rFonts w:asciiTheme="majorBidi" w:hAnsiTheme="majorBidi" w:cstheme="majorBidi"/>
          <w:sz w:val="24"/>
          <w:szCs w:val="24"/>
          <w:lang w:val="en-GB"/>
        </w:rPr>
        <w:t>fulfill</w:t>
      </w:r>
      <w:proofErr w:type="spellEnd"/>
      <w:r w:rsidRPr="00D87A71">
        <w:rPr>
          <w:rFonts w:asciiTheme="majorBidi" w:hAnsiTheme="majorBidi" w:cstheme="majorBidi"/>
          <w:sz w:val="24"/>
          <w:szCs w:val="24"/>
          <w:lang w:val="en-GB"/>
        </w:rPr>
        <w:t xml:space="preserve"> tasks, which impeded the overall progress of the mentorship relationships and hindered the learning experience.</w:t>
      </w:r>
      <w:r w:rsidR="00B802E0" w:rsidRPr="00D87A71">
        <w:rPr>
          <w:rFonts w:asciiTheme="majorBidi" w:hAnsiTheme="majorBidi" w:cstheme="majorBidi"/>
          <w:sz w:val="24"/>
          <w:szCs w:val="24"/>
          <w:lang w:val="en-GB"/>
        </w:rPr>
        <w:t xml:space="preserve"> </w:t>
      </w:r>
      <w:r w:rsidR="004C53C7" w:rsidRPr="00D87A71">
        <w:rPr>
          <w:rFonts w:asciiTheme="majorBidi" w:hAnsiTheme="majorBidi" w:cstheme="majorBidi"/>
          <w:sz w:val="24"/>
          <w:szCs w:val="24"/>
          <w:lang w:val="en-GB"/>
        </w:rPr>
        <w:t xml:space="preserve">I </w:t>
      </w:r>
      <w:r w:rsidR="00B802E0" w:rsidRPr="00D87A71">
        <w:rPr>
          <w:rFonts w:asciiTheme="majorBidi" w:hAnsiTheme="majorBidi" w:cstheme="majorBidi"/>
          <w:sz w:val="24"/>
          <w:szCs w:val="24"/>
          <w:lang w:val="en-GB"/>
        </w:rPr>
        <w:t xml:space="preserve">Kept one emphasizing the importance of commitment through sending </w:t>
      </w:r>
      <w:r w:rsidR="00B26ED9">
        <w:rPr>
          <w:rFonts w:asciiTheme="majorBidi" w:hAnsiTheme="majorBidi" w:cstheme="majorBidi"/>
          <w:sz w:val="24"/>
          <w:szCs w:val="24"/>
          <w:lang w:val="en-GB"/>
        </w:rPr>
        <w:t>reminders</w:t>
      </w:r>
      <w:r w:rsidR="00B802E0" w:rsidRPr="00D87A71">
        <w:rPr>
          <w:rFonts w:asciiTheme="majorBidi" w:hAnsiTheme="majorBidi" w:cstheme="majorBidi"/>
          <w:sz w:val="24"/>
          <w:szCs w:val="24"/>
          <w:lang w:val="en-GB"/>
        </w:rPr>
        <w:t xml:space="preserve"> and basically pushing and following up on the progress</w:t>
      </w:r>
      <w:r w:rsidR="004C53C7" w:rsidRPr="00D87A71">
        <w:rPr>
          <w:rFonts w:asciiTheme="majorBidi" w:hAnsiTheme="majorBidi" w:cstheme="majorBidi"/>
          <w:sz w:val="24"/>
          <w:szCs w:val="24"/>
          <w:lang w:val="en-GB"/>
        </w:rPr>
        <w:t xml:space="preserve">. </w:t>
      </w:r>
    </w:p>
    <w:p w14:paraId="45D21E77" w14:textId="26CB9518" w:rsidR="004C53C7" w:rsidRPr="00D87A71" w:rsidRDefault="00EC0A05"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5.</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 xml:space="preserve">Aligning Mentorship </w:t>
      </w:r>
      <w:r w:rsidR="00425DB7" w:rsidRPr="00D87A71">
        <w:rPr>
          <w:rFonts w:asciiTheme="majorBidi" w:hAnsiTheme="majorBidi" w:cstheme="majorBidi"/>
          <w:sz w:val="24"/>
          <w:szCs w:val="24"/>
          <w:lang w:val="en-GB"/>
        </w:rPr>
        <w:t xml:space="preserve">Expectations.  </w:t>
      </w:r>
      <w:r w:rsidRPr="00D87A71">
        <w:rPr>
          <w:rFonts w:asciiTheme="majorBidi" w:hAnsiTheme="majorBidi" w:cstheme="majorBidi"/>
          <w:sz w:val="24"/>
          <w:szCs w:val="24"/>
          <w:lang w:val="en-GB"/>
        </w:rPr>
        <w:t>Another challenge was aligning the expectations and goals of mentors and mentees.</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Differing understandings of the mentorship's scope and objectives sometimes led to miscommunication and hindered the realization of mutually beneficial outcomes.</w:t>
      </w:r>
      <w:r w:rsidR="004C53C7" w:rsidRPr="00D87A71">
        <w:rPr>
          <w:rFonts w:asciiTheme="majorBidi" w:hAnsiTheme="majorBidi" w:cstheme="majorBidi"/>
          <w:sz w:val="24"/>
          <w:szCs w:val="24"/>
          <w:lang w:val="en-GB"/>
        </w:rPr>
        <w:t xml:space="preserve"> To mitigate this, I Promoted effective and open communication throughout the program so that the </w:t>
      </w:r>
      <w:r w:rsidR="00B26ED9">
        <w:rPr>
          <w:rFonts w:asciiTheme="majorBidi" w:hAnsiTheme="majorBidi" w:cstheme="majorBidi"/>
          <w:sz w:val="24"/>
          <w:szCs w:val="24"/>
          <w:lang w:val="en-GB"/>
        </w:rPr>
        <w:t>mentors'</w:t>
      </w:r>
      <w:r w:rsidR="004C53C7" w:rsidRPr="00D87A71">
        <w:rPr>
          <w:rFonts w:asciiTheme="majorBidi" w:hAnsiTheme="majorBidi" w:cstheme="majorBidi"/>
          <w:sz w:val="24"/>
          <w:szCs w:val="24"/>
          <w:lang w:val="en-GB"/>
        </w:rPr>
        <w:t xml:space="preserve"> and </w:t>
      </w:r>
      <w:r w:rsidR="00B26ED9">
        <w:rPr>
          <w:rFonts w:asciiTheme="majorBidi" w:hAnsiTheme="majorBidi" w:cstheme="majorBidi"/>
          <w:sz w:val="24"/>
          <w:szCs w:val="24"/>
          <w:lang w:val="en-GB"/>
        </w:rPr>
        <w:t>mentees'</w:t>
      </w:r>
      <w:r w:rsidR="004C53C7" w:rsidRPr="00D87A71">
        <w:rPr>
          <w:rFonts w:asciiTheme="majorBidi" w:hAnsiTheme="majorBidi" w:cstheme="majorBidi"/>
          <w:sz w:val="24"/>
          <w:szCs w:val="24"/>
          <w:lang w:val="en-GB"/>
        </w:rPr>
        <w:t xml:space="preserve"> expectations are managed</w:t>
      </w:r>
      <w:r w:rsidR="00B26ED9">
        <w:rPr>
          <w:rFonts w:asciiTheme="majorBidi" w:hAnsiTheme="majorBidi" w:cstheme="majorBidi"/>
          <w:sz w:val="24"/>
          <w:szCs w:val="24"/>
          <w:lang w:val="en-GB"/>
        </w:rPr>
        <w:t>.</w:t>
      </w:r>
    </w:p>
    <w:p w14:paraId="22D8D77D" w14:textId="77777777" w:rsidR="00B26ED9" w:rsidRDefault="00EC0A05"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6.</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Monitoring and Evaluation of Progress</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Tracking the progress and impact of the mentorship relationships presented a logistical challenge.</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Establishing effective mechanisms for monitoring the interactions, assessing the value provided, and gathering feedback to refine the program required careful planning an</w:t>
      </w:r>
    </w:p>
    <w:p w14:paraId="798DCD16" w14:textId="6AC50189" w:rsidR="004C53C7" w:rsidRPr="00D87A71" w:rsidRDefault="00EC0A05"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d implementation.</w:t>
      </w:r>
      <w:r w:rsidR="004C53C7" w:rsidRPr="00D87A71">
        <w:rPr>
          <w:rFonts w:asciiTheme="majorBidi" w:hAnsiTheme="majorBidi" w:cstheme="majorBidi"/>
          <w:sz w:val="24"/>
          <w:szCs w:val="24"/>
          <w:lang w:val="en-GB"/>
        </w:rPr>
        <w:t xml:space="preserve"> This was mitigated by Setting</w:t>
      </w:r>
      <w:r w:rsidR="00B26ED9">
        <w:rPr>
          <w:rFonts w:asciiTheme="majorBidi" w:hAnsiTheme="majorBidi" w:cstheme="majorBidi"/>
          <w:sz w:val="24"/>
          <w:szCs w:val="24"/>
          <w:lang w:val="en-GB"/>
        </w:rPr>
        <w:t xml:space="preserve"> </w:t>
      </w:r>
      <w:r w:rsidR="004C53C7" w:rsidRPr="00D87A71">
        <w:rPr>
          <w:rFonts w:asciiTheme="majorBidi" w:hAnsiTheme="majorBidi" w:cstheme="majorBidi"/>
          <w:sz w:val="24"/>
          <w:szCs w:val="24"/>
          <w:lang w:val="en-GB"/>
        </w:rPr>
        <w:t xml:space="preserve">up an online survey to gather feedback and through check-in calls from mentees and mentors. </w:t>
      </w:r>
    </w:p>
    <w:p w14:paraId="58EF4B93" w14:textId="77777777" w:rsidR="00B26ED9" w:rsidRDefault="00EC0A05"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lang w:val="en-GB"/>
        </w:rPr>
        <w:t>7.</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Sustaining Long-Term Engagement</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Sustaining the long-term engagement of both mentors and mentees was essential for the program's success.</w:t>
      </w:r>
      <w:r w:rsidR="00425DB7" w:rsidRPr="00D87A71">
        <w:rPr>
          <w:rFonts w:asciiTheme="majorBidi" w:hAnsiTheme="majorBidi" w:cstheme="majorBidi"/>
          <w:sz w:val="24"/>
          <w:szCs w:val="24"/>
          <w:lang w:val="en-GB"/>
        </w:rPr>
        <w:t xml:space="preserve"> </w:t>
      </w:r>
      <w:r w:rsidRPr="00D87A71">
        <w:rPr>
          <w:rFonts w:asciiTheme="majorBidi" w:hAnsiTheme="majorBidi" w:cstheme="majorBidi"/>
          <w:sz w:val="24"/>
          <w:szCs w:val="24"/>
          <w:lang w:val="en-GB"/>
        </w:rPr>
        <w:t>Overcoming the tendency for enthusiasm to wane over time and ensuring continued dedication presented an ongoing challenge.</w:t>
      </w:r>
      <w:r w:rsidR="004C53C7" w:rsidRPr="00D87A71">
        <w:rPr>
          <w:rFonts w:asciiTheme="majorBidi" w:hAnsiTheme="majorBidi" w:cstheme="majorBidi"/>
          <w:sz w:val="24"/>
          <w:szCs w:val="24"/>
          <w:lang w:val="en-GB"/>
        </w:rPr>
        <w:t xml:space="preserve"> Sustaining the long-term engagement of both mentors and mentees was essential for the program. Continuous follow-up emails were sent to ensure mentor/mentee engagement. Held two mentee/mentor calls for the purpose of networking and building relationships.</w:t>
      </w:r>
    </w:p>
    <w:p w14:paraId="45692272" w14:textId="1601AA4F" w:rsidR="00D256D0" w:rsidRPr="00B26ED9" w:rsidRDefault="00D256D0"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b/>
          <w:bCs/>
          <w:sz w:val="24"/>
          <w:szCs w:val="24"/>
        </w:rPr>
        <w:lastRenderedPageBreak/>
        <w:t xml:space="preserve">CHAPTER TWO </w:t>
      </w:r>
    </w:p>
    <w:p w14:paraId="08D9E664" w14:textId="763CD3DA" w:rsidR="005C1DE3" w:rsidRPr="00D87A71" w:rsidRDefault="005C1DE3"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Literature review </w:t>
      </w:r>
    </w:p>
    <w:p w14:paraId="3830BE14" w14:textId="0950513D" w:rsidR="00C47730" w:rsidRPr="00D87A71" w:rsidRDefault="00C4773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2.1 Definition of youth </w:t>
      </w:r>
    </w:p>
    <w:p w14:paraId="59B9C7F8" w14:textId="0F771ECA" w:rsidR="00C47730" w:rsidRPr="00D87A71" w:rsidRDefault="00C47730"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To start with, there is no universally agreed definition of the youth age as this differs from country to country. It is also dependent on cultural differences, civil societies, international organizations, and so forth. The classical definition of the term is used to refer to a ‘period of transition from childhood to adulthood’. During this transition, young people prepare themselves to be active and responsible members of society. They learn ways in which they can be integrated into society as trustworthy citizens. According to the recent Factsheet on How the EU can Support Youth Empowerment in the country, Uganda currently has the second youngest population in the world; over 78 percent of its 41.6 million citizens are under 30 years old. The total fertility rate (TFR) averages 5.4 lifetime births per woman. With a growth of 3.3 percent per year, it is estimated that by 2060, the population will expand to around 104 million. This development, together with early childbearing for young people aged 10-14 years and a 13.3 percent unemployment rate for youth aged 18-30 merits a deep dive into the status of youth in Uganda.</w:t>
      </w:r>
    </w:p>
    <w:p w14:paraId="4152094E" w14:textId="77777777" w:rsidR="00533A75" w:rsidRPr="00D87A71" w:rsidRDefault="00533A75" w:rsidP="00D87A71">
      <w:pPr>
        <w:spacing w:line="360" w:lineRule="auto"/>
        <w:ind w:firstLine="720"/>
        <w:jc w:val="both"/>
        <w:rPr>
          <w:rFonts w:asciiTheme="majorBidi" w:hAnsiTheme="majorBidi" w:cstheme="majorBidi"/>
          <w:b/>
          <w:bCs/>
          <w:i/>
          <w:iCs/>
          <w:sz w:val="24"/>
          <w:szCs w:val="24"/>
        </w:rPr>
      </w:pPr>
      <w:r w:rsidRPr="00D87A71">
        <w:rPr>
          <w:rFonts w:asciiTheme="majorBidi" w:hAnsiTheme="majorBidi" w:cstheme="majorBidi"/>
          <w:sz w:val="24"/>
          <w:szCs w:val="24"/>
        </w:rPr>
        <w:t xml:space="preserve">A youth may be defined in several contexts. According to the United Nations, youth is a person aged between 15 and 24 years. According to the African Union, youth is a person aged between 15 and 35 years, and in Uganda, youth is a person aged between 18-30 years.71% of the Youth live in rural areas while 29% live in urban areas,23% of households are headed by youths. The youth employment to population ratio stands at 74% in other words about seven out of every 10 youths are employed .73% of the employed youth are in rural areas while 27% are in urban areas, 55% of the young people are employed in the agriculture sector with the females accounting for 60% compared to males at 50%. </w:t>
      </w:r>
      <w:sdt>
        <w:sdtPr>
          <w:rPr>
            <w:rFonts w:asciiTheme="majorBidi" w:hAnsiTheme="majorBidi" w:cstheme="majorBidi"/>
            <w:sz w:val="24"/>
            <w:szCs w:val="24"/>
          </w:rPr>
          <w:tag w:val="MENDELEY_CITATION_v3_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"/>
          <w:id w:val="1195661807"/>
          <w:placeholder>
            <w:docPart w:val="6E35B7EC37F3420290DFC2D337480CD5"/>
          </w:placeholder>
        </w:sdtPr>
        <w:sdtContent>
          <w:r w:rsidRPr="00D87A71">
            <w:rPr>
              <w:rFonts w:asciiTheme="majorBidi" w:hAnsiTheme="majorBidi" w:cstheme="majorBidi"/>
              <w:sz w:val="24"/>
              <w:szCs w:val="24"/>
            </w:rPr>
            <w:t>(UBOS, 2016)</w:t>
          </w:r>
        </w:sdtContent>
      </w:sdt>
      <w:r w:rsidRPr="00D87A71">
        <w:rPr>
          <w:rFonts w:asciiTheme="majorBidi" w:hAnsiTheme="majorBidi" w:cstheme="majorBidi"/>
          <w:sz w:val="24"/>
          <w:szCs w:val="24"/>
        </w:rPr>
        <w:t>.</w:t>
      </w:r>
      <w:r w:rsidRPr="00D87A71">
        <w:rPr>
          <w:rFonts w:asciiTheme="majorBidi" w:hAnsiTheme="majorBidi" w:cstheme="majorBidi"/>
          <w:b/>
          <w:bCs/>
          <w:i/>
          <w:iCs/>
          <w:sz w:val="24"/>
          <w:szCs w:val="24"/>
        </w:rPr>
        <w:t xml:space="preserve"> </w:t>
      </w:r>
      <w:r w:rsidRPr="00D87A71">
        <w:rPr>
          <w:rFonts w:asciiTheme="majorBidi" w:hAnsiTheme="majorBidi" w:cstheme="majorBidi"/>
          <w:sz w:val="24"/>
          <w:szCs w:val="24"/>
        </w:rPr>
        <w:t>Uganda’s youthful population continues to face serious challenges like unemployment, disease, and conflict-related contingencies despite a number of helpful policies the Government of Uganda put in place,3 including the enactment of the 1993 National Youth Council, and the 2001 National Youth Policy. Both policies aim to increase meaningful youth engagement at national and local levels. However, young adolescents in Uganda still face numerous reproductive health challenges</w:t>
      </w:r>
    </w:p>
    <w:p w14:paraId="23DFD863" w14:textId="725C3FEC" w:rsidR="006E03C1" w:rsidRPr="00D87A71" w:rsidRDefault="00D60C7D" w:rsidP="00D87A71">
      <w:pPr>
        <w:spacing w:line="360" w:lineRule="auto"/>
        <w:ind w:firstLine="720"/>
        <w:jc w:val="both"/>
        <w:rPr>
          <w:rFonts w:asciiTheme="majorBidi" w:hAnsiTheme="majorBidi" w:cstheme="majorBidi"/>
          <w:sz w:val="24"/>
          <w:szCs w:val="24"/>
        </w:rPr>
      </w:pPr>
      <w:r w:rsidRPr="00D87A71">
        <w:rPr>
          <w:rFonts w:asciiTheme="majorBidi" w:hAnsiTheme="majorBidi" w:cstheme="majorBidi"/>
          <w:sz w:val="24"/>
          <w:szCs w:val="24"/>
        </w:rPr>
        <w:lastRenderedPageBreak/>
        <w:t xml:space="preserve">Youth is </w:t>
      </w:r>
      <w:r w:rsidR="00533A75" w:rsidRPr="00D87A71">
        <w:rPr>
          <w:rFonts w:asciiTheme="majorBidi" w:hAnsiTheme="majorBidi" w:cstheme="majorBidi"/>
          <w:sz w:val="24"/>
          <w:szCs w:val="24"/>
        </w:rPr>
        <w:t>also</w:t>
      </w:r>
      <w:r w:rsidRPr="00D87A71">
        <w:rPr>
          <w:rFonts w:asciiTheme="majorBidi" w:hAnsiTheme="majorBidi" w:cstheme="majorBidi"/>
          <w:sz w:val="24"/>
          <w:szCs w:val="24"/>
        </w:rPr>
        <w:t xml:space="preserve"> defined as a transitional period from dependence towards independence, greater responsibility, and awareness as an adult (United Nations, 1981). In addition, this is the period when individuals are most volatile, as they are experiencing the passage from childhood to adulthood, which is strongly defined by uncertainty, varying expectations, and a lack of full self-awareness. </w:t>
      </w:r>
      <w:r w:rsidR="00D41FCB" w:rsidRPr="00D87A71">
        <w:rPr>
          <w:rFonts w:asciiTheme="majorBidi" w:hAnsiTheme="majorBidi" w:cstheme="majorBidi"/>
          <w:sz w:val="24"/>
          <w:szCs w:val="24"/>
        </w:rPr>
        <w:t>For</w:t>
      </w:r>
      <w:r w:rsidRPr="00D87A71">
        <w:rPr>
          <w:rFonts w:asciiTheme="majorBidi" w:hAnsiTheme="majorBidi" w:cstheme="majorBidi"/>
          <w:sz w:val="24"/>
          <w:szCs w:val="24"/>
        </w:rPr>
        <w:t xml:space="preserve"> these reasons, mentoring is perceived as the most effective instrument for </w:t>
      </w:r>
      <w:r w:rsidR="00B26ED9">
        <w:rPr>
          <w:rFonts w:asciiTheme="majorBidi" w:hAnsiTheme="majorBidi" w:cstheme="majorBidi"/>
          <w:sz w:val="24"/>
          <w:szCs w:val="24"/>
        </w:rPr>
        <w:t xml:space="preserve">the </w:t>
      </w:r>
      <w:r w:rsidRPr="00D87A71">
        <w:rPr>
          <w:rFonts w:asciiTheme="majorBidi" w:hAnsiTheme="majorBidi" w:cstheme="majorBidi"/>
          <w:sz w:val="24"/>
          <w:szCs w:val="24"/>
        </w:rPr>
        <w:t xml:space="preserve">professional identification and personal advancement of young individuals. As was explained in greater detail in the book “Mentoring: Process, Guidelines and Programs” by </w:t>
      </w:r>
      <w:proofErr w:type="spellStart"/>
      <w:r w:rsidRPr="00D87A71">
        <w:rPr>
          <w:rFonts w:asciiTheme="majorBidi" w:hAnsiTheme="majorBidi" w:cstheme="majorBidi"/>
          <w:sz w:val="24"/>
          <w:szCs w:val="24"/>
        </w:rPr>
        <w:t>Dr.Koleva</w:t>
      </w:r>
      <w:proofErr w:type="spellEnd"/>
      <w:r w:rsidRPr="00D87A71">
        <w:rPr>
          <w:rFonts w:asciiTheme="majorBidi" w:hAnsiTheme="majorBidi" w:cstheme="majorBidi"/>
          <w:sz w:val="24"/>
          <w:szCs w:val="24"/>
        </w:rPr>
        <w:t xml:space="preserve">, mentoring programs aid youngsters to become more self-reliant and self-consistent by further developing the mentees’ planning and organizing skills and encouraging them to develop resilience, </w:t>
      </w:r>
      <w:r w:rsidR="00D41FCB" w:rsidRPr="00D87A71">
        <w:rPr>
          <w:rFonts w:asciiTheme="majorBidi" w:hAnsiTheme="majorBidi" w:cstheme="majorBidi"/>
          <w:sz w:val="24"/>
          <w:szCs w:val="24"/>
        </w:rPr>
        <w:t xml:space="preserve">and </w:t>
      </w:r>
      <w:r w:rsidRPr="00D87A71">
        <w:rPr>
          <w:rFonts w:asciiTheme="majorBidi" w:hAnsiTheme="majorBidi" w:cstheme="majorBidi"/>
          <w:sz w:val="24"/>
          <w:szCs w:val="24"/>
        </w:rPr>
        <w:t>responsibility</w:t>
      </w:r>
      <w:r w:rsidR="00936B91" w:rsidRPr="00D87A71">
        <w:rPr>
          <w:rFonts w:asciiTheme="majorBidi" w:hAnsiTheme="majorBidi" w:cstheme="majorBidi"/>
          <w:sz w:val="24"/>
          <w:szCs w:val="24"/>
        </w:rPr>
        <w:t>,</w:t>
      </w:r>
      <w:r w:rsidRPr="00D87A71">
        <w:rPr>
          <w:rFonts w:asciiTheme="majorBidi" w:hAnsiTheme="majorBidi" w:cstheme="majorBidi"/>
          <w:sz w:val="24"/>
          <w:szCs w:val="24"/>
        </w:rPr>
        <w:t xml:space="preserve"> and prudence with respect to their own career advancement and personal growth. </w:t>
      </w:r>
      <w:proofErr w:type="spellStart"/>
      <w:r w:rsidR="00FE0756" w:rsidRPr="00D87A71">
        <w:rPr>
          <w:rFonts w:asciiTheme="majorBidi" w:hAnsiTheme="majorBidi" w:cstheme="majorBidi"/>
          <w:sz w:val="24"/>
          <w:szCs w:val="24"/>
        </w:rPr>
        <w:t>Brempong</w:t>
      </w:r>
      <w:proofErr w:type="spellEnd"/>
      <w:r w:rsidR="00FE0756" w:rsidRPr="00D87A71">
        <w:rPr>
          <w:rFonts w:asciiTheme="majorBidi" w:hAnsiTheme="majorBidi" w:cstheme="majorBidi"/>
          <w:sz w:val="24"/>
          <w:szCs w:val="24"/>
        </w:rPr>
        <w:t xml:space="preserve"> and </w:t>
      </w:r>
      <w:proofErr w:type="spellStart"/>
      <w:r w:rsidR="00FE0756" w:rsidRPr="00D87A71">
        <w:rPr>
          <w:rFonts w:asciiTheme="majorBidi" w:hAnsiTheme="majorBidi" w:cstheme="majorBidi"/>
          <w:sz w:val="24"/>
          <w:szCs w:val="24"/>
        </w:rPr>
        <w:t>Kimeyi</w:t>
      </w:r>
      <w:proofErr w:type="spellEnd"/>
      <w:r w:rsidR="006E03C1" w:rsidRPr="00D87A71">
        <w:rPr>
          <w:rFonts w:asciiTheme="majorBidi" w:hAnsiTheme="majorBidi" w:cstheme="majorBidi"/>
          <w:sz w:val="24"/>
          <w:szCs w:val="24"/>
        </w:rPr>
        <w:t xml:space="preserve"> </w:t>
      </w:r>
      <w:r w:rsidR="00FE0756" w:rsidRPr="00D87A71">
        <w:rPr>
          <w:rFonts w:asciiTheme="majorBidi" w:hAnsiTheme="majorBidi" w:cstheme="majorBidi"/>
          <w:sz w:val="24"/>
          <w:szCs w:val="24"/>
        </w:rPr>
        <w:t>in their study assert that there are three main reasons why young people are integral to Africa’s development. First, they are usually more educated than their older folks which means they easily understand new technologies</w:t>
      </w:r>
      <w:r w:rsidR="006E03C1" w:rsidRPr="00D87A71">
        <w:rPr>
          <w:rFonts w:asciiTheme="majorBidi" w:hAnsiTheme="majorBidi" w:cstheme="majorBidi"/>
          <w:sz w:val="24"/>
          <w:szCs w:val="24"/>
        </w:rPr>
        <w:t>, are easily open to change,</w:t>
      </w:r>
      <w:r w:rsidR="00FE0756" w:rsidRPr="00D87A71">
        <w:rPr>
          <w:rFonts w:asciiTheme="majorBidi" w:hAnsiTheme="majorBidi" w:cstheme="majorBidi"/>
          <w:sz w:val="24"/>
          <w:szCs w:val="24"/>
        </w:rPr>
        <w:t xml:space="preserve"> and are capable of easily adapting them to the African environment</w:t>
      </w:r>
      <w:r w:rsidR="006E03C1" w:rsidRPr="00D87A71">
        <w:rPr>
          <w:rFonts w:asciiTheme="majorBidi" w:hAnsiTheme="majorBidi" w:cstheme="majorBidi"/>
          <w:sz w:val="24"/>
          <w:szCs w:val="24"/>
        </w:rPr>
        <w:t xml:space="preserve"> with less difficulty</w:t>
      </w:r>
      <w:r w:rsidR="00FE0756" w:rsidRPr="00D87A71">
        <w:rPr>
          <w:rFonts w:asciiTheme="majorBidi" w:hAnsiTheme="majorBidi" w:cstheme="majorBidi"/>
          <w:sz w:val="24"/>
          <w:szCs w:val="24"/>
        </w:rPr>
        <w:t xml:space="preserve">. Second, they are risk-takers; and third, compared to older counterparts, they are likely to challenge norms that pose a threat to the socio-economic development of their societies. The authors add that the challenge, therefore, is related to the inability of African policymakers to “harness young people’s desire for change that has the potential to translate into positive outcomes”. It is without a doubt that the authors’ point of view relates to the current research. </w:t>
      </w:r>
    </w:p>
    <w:p w14:paraId="1A05610E" w14:textId="4B234A22" w:rsidR="00FE0756" w:rsidRPr="00D87A71" w:rsidRDefault="00FE0756" w:rsidP="00D87A71">
      <w:pPr>
        <w:spacing w:line="360" w:lineRule="auto"/>
        <w:ind w:firstLine="720"/>
        <w:jc w:val="both"/>
        <w:rPr>
          <w:rFonts w:asciiTheme="majorBidi" w:hAnsiTheme="majorBidi" w:cstheme="majorBidi"/>
          <w:sz w:val="24"/>
          <w:szCs w:val="24"/>
        </w:rPr>
      </w:pPr>
      <w:r w:rsidRPr="00D87A71">
        <w:rPr>
          <w:rFonts w:asciiTheme="majorBidi" w:hAnsiTheme="majorBidi" w:cstheme="majorBidi"/>
          <w:sz w:val="24"/>
          <w:szCs w:val="24"/>
        </w:rPr>
        <w:t xml:space="preserve">In his article titled “Africa’s Youthful Population: Risk or Opportunity”, Lori S. Ashford articulated the need for a paradigm shift, which serves as the point of departure for this study. He reasoned that failure to take advantage of the demographic dividend could stifle development prospects because Africa has not recognized the potential of its youth population as the driving force behind the continent’s economic prosperity for the future.21 In other words, positive changes to development can result from the demographic trend if opportunities are provided for the youth to fully equip them to take over leadership positions to steer Africa’s development in the right direction. The author in his article affirms the fact that positive youth involvement is a prerequisite for development, but he fails to highlight how this involvement can help shape the implementation process of the right to development. Accordingly, this research intends to fill this gap by not only showing the inextricable link between youth empowerment and the right to </w:t>
      </w:r>
      <w:r w:rsidRPr="00D87A71">
        <w:rPr>
          <w:rFonts w:asciiTheme="majorBidi" w:hAnsiTheme="majorBidi" w:cstheme="majorBidi"/>
          <w:sz w:val="24"/>
          <w:szCs w:val="24"/>
        </w:rPr>
        <w:lastRenderedPageBreak/>
        <w:t>development but by further providing conceptual and pragmatic recommendations for the realization of this assertion.</w:t>
      </w:r>
    </w:p>
    <w:p w14:paraId="52791BCE" w14:textId="23CB544C" w:rsidR="00FE0756" w:rsidRPr="00D87A71" w:rsidRDefault="00C47730"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rPr>
        <w:t>2.2</w:t>
      </w:r>
      <w:r w:rsidRPr="00D87A71">
        <w:rPr>
          <w:rFonts w:asciiTheme="majorBidi" w:hAnsiTheme="majorBidi" w:cstheme="majorBidi"/>
          <w:sz w:val="24"/>
          <w:szCs w:val="24"/>
        </w:rPr>
        <w:t xml:space="preserve"> </w:t>
      </w:r>
      <w:r w:rsidR="006E03C1" w:rsidRPr="00D87A71">
        <w:rPr>
          <w:rFonts w:asciiTheme="majorBidi" w:hAnsiTheme="majorBidi" w:cstheme="majorBidi"/>
          <w:b/>
          <w:bCs/>
          <w:sz w:val="24"/>
          <w:szCs w:val="24"/>
        </w:rPr>
        <w:t xml:space="preserve">Definition of </w:t>
      </w:r>
      <w:r w:rsidR="00FE0756" w:rsidRPr="00D87A71">
        <w:rPr>
          <w:rFonts w:asciiTheme="majorBidi" w:hAnsiTheme="majorBidi" w:cstheme="majorBidi"/>
          <w:b/>
          <w:bCs/>
          <w:sz w:val="24"/>
          <w:szCs w:val="24"/>
        </w:rPr>
        <w:t>Empowerment</w:t>
      </w:r>
      <w:r w:rsidR="00FE0756" w:rsidRPr="00D87A71">
        <w:rPr>
          <w:rFonts w:asciiTheme="majorBidi" w:hAnsiTheme="majorBidi" w:cstheme="majorBidi"/>
          <w:sz w:val="24"/>
          <w:szCs w:val="24"/>
        </w:rPr>
        <w:t xml:space="preserve"> </w:t>
      </w:r>
    </w:p>
    <w:p w14:paraId="2BCE98B9" w14:textId="77777777" w:rsidR="00B26ED9" w:rsidRDefault="00B26ED9" w:rsidP="00D87A71">
      <w:pPr>
        <w:spacing w:line="360" w:lineRule="auto"/>
        <w:jc w:val="both"/>
        <w:rPr>
          <w:rFonts w:asciiTheme="majorBidi" w:hAnsiTheme="majorBidi" w:cstheme="majorBidi"/>
          <w:sz w:val="24"/>
          <w:szCs w:val="24"/>
        </w:rPr>
      </w:pPr>
      <w:r w:rsidRPr="00B26ED9">
        <w:rPr>
          <w:rFonts w:asciiTheme="majorBidi" w:hAnsiTheme="majorBidi" w:cstheme="majorBidi"/>
          <w:sz w:val="24"/>
          <w:szCs w:val="24"/>
        </w:rPr>
        <w:t>Poverty and lack of economic opportunities in a country boost encouragement to manipulate insignificant resources, like overgrazed land, and over-harvested forests, causing extended degradation of the environment. Population growing rapidly even if not a direct cause appears to worsen the trends and makes solutions harder to execute. Basic social services like education and healthcare need to be provided by governments including infrastructure and investments that will result into job opportunities. Majority of the African countries today have the age group 15-29 representing more than 40% of the adult population (above age 15), a phenomenon known as the “youth bulge.”</w:t>
      </w:r>
      <w:sdt>
        <w:sdtPr>
          <w:rPr>
            <w:rFonts w:asciiTheme="majorBidi" w:hAnsiTheme="majorBidi" w:cstheme="majorBidi"/>
            <w:sz w:val="24"/>
            <w:szCs w:val="24"/>
          </w:rPr>
          <w:tag w:val="MENDELEY_CITATION_v3_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"/>
          <w:id w:val="-1875757984"/>
          <w:placeholder>
            <w:docPart w:val="1A135719F06E496C8172FB803CD68D8C"/>
          </w:placeholder>
        </w:sdtPr>
        <w:sdtContent>
          <w:r w:rsidRPr="00B26ED9">
            <w:rPr>
              <w:rFonts w:asciiTheme="majorBidi" w:hAnsiTheme="majorBidi" w:cstheme="majorBidi"/>
              <w:sz w:val="24"/>
              <w:szCs w:val="24"/>
            </w:rPr>
            <w:t>(</w:t>
          </w:r>
          <w:proofErr w:type="spellStart"/>
          <w:r w:rsidRPr="00B26ED9">
            <w:rPr>
              <w:rFonts w:asciiTheme="majorBidi" w:hAnsiTheme="majorBidi" w:cstheme="majorBidi"/>
              <w:sz w:val="24"/>
              <w:szCs w:val="24"/>
            </w:rPr>
            <w:t>Guengant</w:t>
          </w:r>
          <w:proofErr w:type="spellEnd"/>
          <w:r w:rsidRPr="00B26ED9">
            <w:rPr>
              <w:rFonts w:asciiTheme="majorBidi" w:hAnsiTheme="majorBidi" w:cstheme="majorBidi"/>
              <w:sz w:val="24"/>
              <w:szCs w:val="24"/>
            </w:rPr>
            <w:t xml:space="preserve"> et al., 2013)</w:t>
          </w:r>
        </w:sdtContent>
      </w:sdt>
      <w:r w:rsidRPr="00B26ED9">
        <w:rPr>
          <w:rFonts w:asciiTheme="majorBidi" w:hAnsiTheme="majorBidi" w:cstheme="majorBidi"/>
          <w:sz w:val="24"/>
          <w:szCs w:val="24"/>
        </w:rPr>
        <w:t>. Youth bulge which means 78% of the population is below 30 years and, representing 31.2 million people creates both an opportunity and a challenge. It creates an opportunity because of the potential demographic dividend from cheap labor and future demand. However, if the youth bulge is not well planned for, it creates a challenge and potentially misses the demographic dividend. This problem is compounded by a mismatch between skills required for labor markets and knowledge produced by training institutions</w:t>
      </w:r>
    </w:p>
    <w:p w14:paraId="7454FAD4" w14:textId="0436224D" w:rsidR="006E03C1" w:rsidRPr="00D87A71" w:rsidRDefault="00FE0756" w:rsidP="00B26ED9">
      <w:pPr>
        <w:spacing w:line="360" w:lineRule="auto"/>
        <w:ind w:firstLine="720"/>
        <w:jc w:val="both"/>
        <w:rPr>
          <w:rFonts w:asciiTheme="majorBidi" w:hAnsiTheme="majorBidi" w:cstheme="majorBidi"/>
          <w:sz w:val="24"/>
          <w:szCs w:val="24"/>
        </w:rPr>
      </w:pPr>
      <w:r w:rsidRPr="00D87A71">
        <w:rPr>
          <w:rFonts w:asciiTheme="majorBidi" w:hAnsiTheme="majorBidi" w:cstheme="majorBidi"/>
          <w:sz w:val="24"/>
          <w:szCs w:val="24"/>
        </w:rPr>
        <w:t xml:space="preserve">According to a report published by the Office of the High Commissioner of Human Rights (OHCHR), people feel empowered when they can claim their human rights.31 To empower people is to avoid treating them like objects of aid or charity cases32 by allowing them to claim their rights and have a say in decisions that affect their wellbeing. Empowering people is a step in the direction of development which is implicitly endorsed by the right to development. The right to development welcomes ‘active, free, and meaningful participation in development’33 as provided in the Declaration on the Right to Development. This precise approach to development is embedded in core human rights principles where everyone is treated as </w:t>
      </w:r>
      <w:r w:rsidR="006E03C1" w:rsidRPr="00D87A71">
        <w:rPr>
          <w:rFonts w:asciiTheme="majorBidi" w:hAnsiTheme="majorBidi" w:cstheme="majorBidi"/>
          <w:sz w:val="24"/>
          <w:szCs w:val="24"/>
        </w:rPr>
        <w:t xml:space="preserve">the </w:t>
      </w:r>
      <w:r w:rsidRPr="00D87A71">
        <w:rPr>
          <w:rFonts w:asciiTheme="majorBidi" w:hAnsiTheme="majorBidi" w:cstheme="majorBidi"/>
          <w:sz w:val="24"/>
          <w:szCs w:val="24"/>
        </w:rPr>
        <w:t xml:space="preserve">agent of their development process. A central component of empowerment is Inclusion. For people to be empowered, discrimination should be battled. Discriminatory practices that have led to the unfair distribution of resources and lack of opportunities should be addressed. Inclusion, therefore, means ‘including those who are traditionally excluded and dismantling discrimination’.34 Societies that are inclusive strive for the full and active participation of all persons irrespective of age, physical qualities, gender, status, cultural, religious, or political </w:t>
      </w:r>
      <w:r w:rsidRPr="00D87A71">
        <w:rPr>
          <w:rFonts w:asciiTheme="majorBidi" w:hAnsiTheme="majorBidi" w:cstheme="majorBidi"/>
          <w:sz w:val="24"/>
          <w:szCs w:val="24"/>
        </w:rPr>
        <w:lastRenderedPageBreak/>
        <w:t xml:space="preserve">affiliations. They adopt a people-centered approach to development where every individual including the adversely affected, is allowed to freely participate and give practical recommendations on what can be improved as far as the decision-making process of the development agenda is concerned.35 Another important component of empowerment is Working ‘for’ and ‘with’ the people. </w:t>
      </w:r>
      <w:r w:rsidR="006E03C1" w:rsidRPr="00D87A71">
        <w:rPr>
          <w:rFonts w:asciiTheme="majorBidi" w:hAnsiTheme="majorBidi" w:cstheme="majorBidi"/>
          <w:sz w:val="24"/>
          <w:szCs w:val="24"/>
        </w:rPr>
        <w:t xml:space="preserve">             </w:t>
      </w:r>
    </w:p>
    <w:p w14:paraId="139E8F93" w14:textId="72B9DC68" w:rsidR="00FE0756" w:rsidRPr="00D87A71" w:rsidRDefault="006E03C1"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 </w:t>
      </w:r>
      <w:r w:rsidRPr="00D87A71">
        <w:rPr>
          <w:rFonts w:asciiTheme="majorBidi" w:hAnsiTheme="majorBidi" w:cstheme="majorBidi"/>
          <w:sz w:val="24"/>
          <w:szCs w:val="24"/>
        </w:rPr>
        <w:tab/>
      </w:r>
      <w:r w:rsidR="00FE0756" w:rsidRPr="00D87A71">
        <w:rPr>
          <w:rFonts w:asciiTheme="majorBidi" w:hAnsiTheme="majorBidi" w:cstheme="majorBidi"/>
          <w:sz w:val="24"/>
          <w:szCs w:val="24"/>
        </w:rPr>
        <w:t>Empowerment recognizes a human rights-based approach to development where not only the fundamental rights of all persons are respected, but these persons are also allowed to take part in critical issues relating to their development.</w:t>
      </w:r>
      <w:r w:rsidR="00FB5930" w:rsidRPr="00D87A71">
        <w:rPr>
          <w:rFonts w:asciiTheme="majorBidi" w:hAnsiTheme="majorBidi" w:cstheme="majorBidi"/>
          <w:sz w:val="24"/>
          <w:szCs w:val="24"/>
        </w:rPr>
        <w:t xml:space="preserve"> </w:t>
      </w:r>
      <w:r w:rsidR="00FE0756" w:rsidRPr="00D87A71">
        <w:rPr>
          <w:rFonts w:asciiTheme="majorBidi" w:hAnsiTheme="majorBidi" w:cstheme="majorBidi"/>
          <w:sz w:val="24"/>
          <w:szCs w:val="24"/>
        </w:rPr>
        <w:t>It requires the respect for civil, political, economic, social, and cultural rights of every individual especially those living in abject poverty, conflict, illiteracy, etc. It also requires paying attention to marginalized groups who are seemingly affected when violations of these rights occur, such as women and the differently abled. For example, this can be done through the opening of safe spaces that warrant their participation and discussion of issues affecting them at the highest possible table.37 Acknowledging and addressing the challenges faced by persons is the first step to empowering them. Giving them material support to build on their skills and opportunities is a further step to ensure that they are well-placed as agents toward their personal and professional development. In a nutshell, empowerment posits promoting, protecting, and allowing people to claim their rights as respected members of society.</w:t>
      </w:r>
    </w:p>
    <w:p w14:paraId="601E863C" w14:textId="5F497997" w:rsidR="00D256D0" w:rsidRDefault="00C4773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2.3 </w:t>
      </w:r>
      <w:r w:rsidR="00D256D0" w:rsidRPr="00D87A71">
        <w:rPr>
          <w:rFonts w:asciiTheme="majorBidi" w:hAnsiTheme="majorBidi" w:cstheme="majorBidi"/>
          <w:b/>
          <w:bCs/>
          <w:sz w:val="24"/>
          <w:szCs w:val="24"/>
        </w:rPr>
        <w:t xml:space="preserve">Theoretical Underpinnings </w:t>
      </w:r>
      <w:r w:rsidR="00B26ED9">
        <w:rPr>
          <w:rFonts w:asciiTheme="majorBidi" w:hAnsiTheme="majorBidi" w:cstheme="majorBidi"/>
          <w:b/>
          <w:bCs/>
          <w:sz w:val="24"/>
          <w:szCs w:val="24"/>
        </w:rPr>
        <w:t xml:space="preserve"> </w:t>
      </w:r>
    </w:p>
    <w:p w14:paraId="13BB33DA" w14:textId="60B73E24" w:rsidR="00B26ED9" w:rsidRDefault="00B26ED9" w:rsidP="00D87A7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By Objectives</w:t>
      </w:r>
    </w:p>
    <w:p w14:paraId="68257D58" w14:textId="72279074" w:rsidR="00B26ED9" w:rsidRPr="00B26ED9" w:rsidRDefault="00B26ED9" w:rsidP="00D87A7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There is a famous saying in </w:t>
      </w:r>
      <w:proofErr w:type="spellStart"/>
      <w:r>
        <w:rPr>
          <w:rFonts w:asciiTheme="majorBidi" w:hAnsiTheme="majorBidi" w:cstheme="majorBidi"/>
          <w:sz w:val="24"/>
          <w:szCs w:val="24"/>
        </w:rPr>
        <w:t>Lusoga</w:t>
      </w:r>
      <w:proofErr w:type="spellEnd"/>
      <w:r>
        <w:rPr>
          <w:rFonts w:asciiTheme="majorBidi" w:hAnsiTheme="majorBidi" w:cstheme="majorBidi"/>
          <w:sz w:val="24"/>
          <w:szCs w:val="24"/>
        </w:rPr>
        <w:t xml:space="preserve"> that says “</w:t>
      </w:r>
      <w:proofErr w:type="spellStart"/>
      <w:r>
        <w:rPr>
          <w:rFonts w:asciiTheme="majorBidi" w:hAnsiTheme="majorBidi" w:cstheme="majorBidi"/>
          <w:sz w:val="24"/>
          <w:szCs w:val="24"/>
        </w:rPr>
        <w:t>Emitti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Emitto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nekibira</w:t>
      </w:r>
      <w:proofErr w:type="spellEnd"/>
      <w:r>
        <w:rPr>
          <w:rFonts w:asciiTheme="majorBidi" w:hAnsiTheme="majorBidi" w:cstheme="majorBidi"/>
          <w:sz w:val="24"/>
          <w:szCs w:val="24"/>
        </w:rPr>
        <w:t xml:space="preserve">” which means that  the young trees are the forest of tomorrow so it matters how they are looked after. </w:t>
      </w:r>
      <w:r w:rsidRPr="00B26ED9">
        <w:rPr>
          <w:rFonts w:asciiTheme="majorBidi" w:hAnsiTheme="majorBidi" w:cstheme="majorBidi"/>
          <w:sz w:val="24"/>
          <w:szCs w:val="24"/>
        </w:rPr>
        <w:t>From the beginning of the initiative, the goal was to help people especially youth of Sudan and Uganda get ready for the employment field, get jobs</w:t>
      </w:r>
      <w:r>
        <w:rPr>
          <w:rFonts w:asciiTheme="majorBidi" w:hAnsiTheme="majorBidi" w:cstheme="majorBidi"/>
          <w:sz w:val="24"/>
          <w:szCs w:val="24"/>
        </w:rPr>
        <w:t>,</w:t>
      </w:r>
      <w:r w:rsidRPr="00B26ED9">
        <w:rPr>
          <w:rFonts w:asciiTheme="majorBidi" w:hAnsiTheme="majorBidi" w:cstheme="majorBidi"/>
          <w:sz w:val="24"/>
          <w:szCs w:val="24"/>
        </w:rPr>
        <w:t xml:space="preserve"> and attain professional growth. The key objectives of the initiative were to equip youth with the right set of leadership skills and bridge the gap between the youth and the expert field. Uganda as a country in particular has one if not the youngest population in the world. This presents both opportunities and challenges to be able to survive the threats that come with a burgeoning population. Having this initiative in place, focusing on the youth I believe will help maneuver some of the unemployment amongst that’s caused b</w:t>
      </w:r>
      <w:r>
        <w:rPr>
          <w:rFonts w:asciiTheme="majorBidi" w:hAnsiTheme="majorBidi" w:cstheme="majorBidi"/>
          <w:sz w:val="24"/>
          <w:szCs w:val="24"/>
        </w:rPr>
        <w:t>y</w:t>
      </w:r>
      <w:r w:rsidRPr="00B26ED9">
        <w:rPr>
          <w:rFonts w:asciiTheme="majorBidi" w:hAnsiTheme="majorBidi" w:cstheme="majorBidi"/>
          <w:sz w:val="24"/>
          <w:szCs w:val="24"/>
        </w:rPr>
        <w:t xml:space="preserve"> the lack of required skills and right mentorship.  An initiative such as this in Uganda at </w:t>
      </w:r>
      <w:r w:rsidRPr="00B26ED9">
        <w:rPr>
          <w:rFonts w:asciiTheme="majorBidi" w:hAnsiTheme="majorBidi" w:cstheme="majorBidi"/>
          <w:sz w:val="24"/>
          <w:szCs w:val="24"/>
        </w:rPr>
        <w:lastRenderedPageBreak/>
        <w:t xml:space="preserve">a time like this is </w:t>
      </w:r>
      <w:r>
        <w:rPr>
          <w:rFonts w:asciiTheme="majorBidi" w:hAnsiTheme="majorBidi" w:cstheme="majorBidi"/>
          <w:sz w:val="24"/>
          <w:szCs w:val="24"/>
        </w:rPr>
        <w:t>what</w:t>
      </w:r>
      <w:r w:rsidRPr="00B26ED9">
        <w:rPr>
          <w:rFonts w:asciiTheme="majorBidi" w:hAnsiTheme="majorBidi" w:cstheme="majorBidi"/>
          <w:sz w:val="24"/>
          <w:szCs w:val="24"/>
        </w:rPr>
        <w:t xml:space="preserve"> we can call the right timing, the time</w:t>
      </w:r>
      <w:r>
        <w:rPr>
          <w:rFonts w:asciiTheme="majorBidi" w:hAnsiTheme="majorBidi" w:cstheme="majorBidi"/>
          <w:b/>
          <w:bCs/>
          <w:sz w:val="24"/>
          <w:szCs w:val="24"/>
        </w:rPr>
        <w:t xml:space="preserve"> </w:t>
      </w:r>
      <w:r w:rsidRPr="00B26ED9">
        <w:rPr>
          <w:rFonts w:asciiTheme="majorBidi" w:hAnsiTheme="majorBidi" w:cstheme="majorBidi"/>
          <w:sz w:val="24"/>
          <w:szCs w:val="24"/>
        </w:rPr>
        <w:t xml:space="preserve">of </w:t>
      </w:r>
      <w:r>
        <w:rPr>
          <w:rFonts w:asciiTheme="majorBidi" w:hAnsiTheme="majorBidi" w:cstheme="majorBidi"/>
          <w:sz w:val="24"/>
          <w:szCs w:val="24"/>
        </w:rPr>
        <w:t>preparing</w:t>
      </w:r>
      <w:r w:rsidRPr="00B26ED9">
        <w:rPr>
          <w:rFonts w:asciiTheme="majorBidi" w:hAnsiTheme="majorBidi" w:cstheme="majorBidi"/>
          <w:sz w:val="24"/>
          <w:szCs w:val="24"/>
        </w:rPr>
        <w:t xml:space="preserve"> the young people to be the effective leaders of the </w:t>
      </w:r>
      <w:r>
        <w:rPr>
          <w:rFonts w:asciiTheme="majorBidi" w:hAnsiTheme="majorBidi" w:cstheme="majorBidi"/>
          <w:sz w:val="24"/>
          <w:szCs w:val="24"/>
        </w:rPr>
        <w:t>nation</w:t>
      </w:r>
      <w:r w:rsidRPr="00B26ED9">
        <w:rPr>
          <w:rFonts w:asciiTheme="majorBidi" w:hAnsiTheme="majorBidi" w:cstheme="majorBidi"/>
          <w:sz w:val="24"/>
          <w:szCs w:val="24"/>
        </w:rPr>
        <w:t xml:space="preserve"> tomorrow. </w:t>
      </w:r>
    </w:p>
    <w:p w14:paraId="70357078" w14:textId="27D6A575" w:rsidR="00D256D0" w:rsidRPr="00D87A71" w:rsidRDefault="00C4773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2.4 </w:t>
      </w:r>
      <w:r w:rsidR="00D256D0" w:rsidRPr="00D87A71">
        <w:rPr>
          <w:rFonts w:asciiTheme="majorBidi" w:hAnsiTheme="majorBidi" w:cstheme="majorBidi"/>
          <w:b/>
          <w:bCs/>
          <w:sz w:val="24"/>
          <w:szCs w:val="24"/>
        </w:rPr>
        <w:t xml:space="preserve">Change Theory and How it </w:t>
      </w:r>
      <w:r w:rsidR="00B26ED9">
        <w:rPr>
          <w:rFonts w:asciiTheme="majorBidi" w:hAnsiTheme="majorBidi" w:cstheme="majorBidi"/>
          <w:b/>
          <w:bCs/>
          <w:sz w:val="24"/>
          <w:szCs w:val="24"/>
        </w:rPr>
        <w:t>Has Been Applied</w:t>
      </w:r>
      <w:r w:rsidR="00D256D0" w:rsidRPr="00D87A71">
        <w:rPr>
          <w:rFonts w:asciiTheme="majorBidi" w:hAnsiTheme="majorBidi" w:cstheme="majorBidi"/>
          <w:b/>
          <w:bCs/>
          <w:sz w:val="24"/>
          <w:szCs w:val="24"/>
        </w:rPr>
        <w:t xml:space="preserve"> </w:t>
      </w:r>
    </w:p>
    <w:p w14:paraId="190BC930" w14:textId="7D45874A" w:rsidR="00C154C8" w:rsidRPr="00D87A71" w:rsidRDefault="00C47730" w:rsidP="00B26ED9">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In a </w:t>
      </w:r>
      <w:r w:rsidR="00DF6B6B" w:rsidRPr="00D87A71">
        <w:rPr>
          <w:rFonts w:asciiTheme="majorBidi" w:hAnsiTheme="majorBidi" w:cstheme="majorBidi"/>
          <w:sz w:val="24"/>
          <w:szCs w:val="24"/>
        </w:rPr>
        <w:t>Word, a</w:t>
      </w:r>
      <w:r w:rsidRPr="00D87A71">
        <w:rPr>
          <w:rFonts w:asciiTheme="majorBidi" w:hAnsiTheme="majorBidi" w:cstheme="majorBidi"/>
          <w:sz w:val="24"/>
          <w:szCs w:val="24"/>
        </w:rPr>
        <w:t xml:space="preserve"> theory of change is a purposeful model of how an initiative such as a policy, a strategy, a program, or a project contributes through a chain of early and intermediate outcomes to the intended result. </w:t>
      </w:r>
      <w:r w:rsidR="00DF6B6B" w:rsidRPr="00D87A71">
        <w:rPr>
          <w:rFonts w:asciiTheme="majorBidi" w:hAnsiTheme="majorBidi" w:cstheme="majorBidi"/>
          <w:sz w:val="24"/>
          <w:szCs w:val="24"/>
        </w:rPr>
        <w:t>Theories of Change may differ greatly between different organizations, both in the process of developing them and the look of the final product. However, there are some elements that are common to many theories of change. The t</w:t>
      </w:r>
      <w:r w:rsidRPr="00D87A71">
        <w:rPr>
          <w:rFonts w:asciiTheme="majorBidi" w:hAnsiTheme="majorBidi" w:cstheme="majorBidi"/>
          <w:sz w:val="24"/>
          <w:szCs w:val="24"/>
        </w:rPr>
        <w:t>heories help navigate the complexity of social change.</w:t>
      </w:r>
      <w:r w:rsidR="00B7358B" w:rsidRPr="00D87A71">
        <w:rPr>
          <w:rFonts w:asciiTheme="majorBidi" w:hAnsiTheme="majorBidi" w:cstheme="majorBidi"/>
          <w:sz w:val="24"/>
          <w:szCs w:val="24"/>
        </w:rPr>
        <w:t xml:space="preserve"> Theory of Change thinking requires a commitment to take a ‘reflective, critical</w:t>
      </w:r>
      <w:r w:rsidR="00DF6B6B" w:rsidRPr="00D87A71">
        <w:rPr>
          <w:rFonts w:asciiTheme="majorBidi" w:hAnsiTheme="majorBidi" w:cstheme="majorBidi"/>
          <w:sz w:val="24"/>
          <w:szCs w:val="24"/>
        </w:rPr>
        <w:t>,</w:t>
      </w:r>
      <w:r w:rsidR="00B7358B" w:rsidRPr="00D87A71">
        <w:rPr>
          <w:rFonts w:asciiTheme="majorBidi" w:hAnsiTheme="majorBidi" w:cstheme="majorBidi"/>
          <w:sz w:val="24"/>
          <w:szCs w:val="24"/>
        </w:rPr>
        <w:t xml:space="preserve"> and honest approach to answer difficult questions about how our efforts might influence change, given the political realities, uncertainties</w:t>
      </w:r>
      <w:r w:rsidR="00DF6B6B" w:rsidRPr="00D87A71">
        <w:rPr>
          <w:rFonts w:asciiTheme="majorBidi" w:hAnsiTheme="majorBidi" w:cstheme="majorBidi"/>
          <w:sz w:val="24"/>
          <w:szCs w:val="24"/>
        </w:rPr>
        <w:t>,</w:t>
      </w:r>
      <w:r w:rsidR="00B7358B" w:rsidRPr="00D87A71">
        <w:rPr>
          <w:rFonts w:asciiTheme="majorBidi" w:hAnsiTheme="majorBidi" w:cstheme="majorBidi"/>
          <w:sz w:val="24"/>
          <w:szCs w:val="24"/>
        </w:rPr>
        <w:t xml:space="preserve"> and complexities that surround all development </w:t>
      </w:r>
      <w:r w:rsidR="00DF6B6B" w:rsidRPr="00D87A71">
        <w:rPr>
          <w:rFonts w:asciiTheme="majorBidi" w:hAnsiTheme="majorBidi" w:cstheme="majorBidi"/>
          <w:sz w:val="24"/>
          <w:szCs w:val="24"/>
        </w:rPr>
        <w:t>initiatives</w:t>
      </w:r>
      <w:r w:rsidR="00B7358B" w:rsidRPr="00D87A71">
        <w:rPr>
          <w:rFonts w:asciiTheme="majorBidi" w:hAnsiTheme="majorBidi" w:cstheme="majorBidi"/>
          <w:sz w:val="24"/>
          <w:szCs w:val="24"/>
        </w:rPr>
        <w:t xml:space="preserve">. This requires </w:t>
      </w:r>
      <w:r w:rsidR="00DF6B6B" w:rsidRPr="00D87A71">
        <w:rPr>
          <w:rFonts w:asciiTheme="majorBidi" w:hAnsiTheme="majorBidi" w:cstheme="majorBidi"/>
          <w:sz w:val="24"/>
          <w:szCs w:val="24"/>
        </w:rPr>
        <w:t>organizations</w:t>
      </w:r>
      <w:r w:rsidR="00B7358B" w:rsidRPr="00D87A71">
        <w:rPr>
          <w:rFonts w:asciiTheme="majorBidi" w:hAnsiTheme="majorBidi" w:cstheme="majorBidi"/>
          <w:sz w:val="24"/>
          <w:szCs w:val="24"/>
        </w:rPr>
        <w:t xml:space="preserve"> to have the willingness but also the power and opportunity to be realistic and flexible in their programming at the design stage and during implementation.</w:t>
      </w:r>
      <w:r w:rsidR="00DF6B6B" w:rsidRPr="00D87A71">
        <w:rPr>
          <w:rFonts w:asciiTheme="majorBidi" w:hAnsiTheme="majorBidi" w:cstheme="majorBidi"/>
          <w:sz w:val="24"/>
          <w:szCs w:val="24"/>
        </w:rPr>
        <w:t xml:space="preserve"> Developing a Theory of Change normally involves carrying out some analysis of the forces </w:t>
      </w:r>
      <w:r w:rsidR="00B26ED9">
        <w:rPr>
          <w:rFonts w:asciiTheme="majorBidi" w:hAnsiTheme="majorBidi" w:cstheme="majorBidi"/>
          <w:sz w:val="24"/>
          <w:szCs w:val="24"/>
        </w:rPr>
        <w:t>that</w:t>
      </w:r>
      <w:r w:rsidR="00DF6B6B" w:rsidRPr="00D87A71">
        <w:rPr>
          <w:rFonts w:asciiTheme="majorBidi" w:hAnsiTheme="majorBidi" w:cstheme="majorBidi"/>
          <w:sz w:val="24"/>
          <w:szCs w:val="24"/>
        </w:rPr>
        <w:t xml:space="preserve"> have the potential to affect any desired outcomes (Jones 2010). The first step, therefore, is normally an assessment of how change could happen in relation to a particular issue. This can include an assessment of which factors in the external context might help or hinder change who has the power to influence change, positively or negatively, what or who needs to change, and at which levels (e.g., national, regional, community</w:t>
      </w:r>
      <w:r w:rsidR="0069794C" w:rsidRPr="00D87A71">
        <w:rPr>
          <w:rFonts w:asciiTheme="majorBidi" w:hAnsiTheme="majorBidi" w:cstheme="majorBidi"/>
          <w:sz w:val="24"/>
          <w:szCs w:val="24"/>
        </w:rPr>
        <w:t>), over</w:t>
      </w:r>
      <w:r w:rsidR="00DF6B6B" w:rsidRPr="00D87A71">
        <w:rPr>
          <w:rFonts w:asciiTheme="majorBidi" w:hAnsiTheme="majorBidi" w:cstheme="majorBidi"/>
          <w:sz w:val="24"/>
          <w:szCs w:val="24"/>
        </w:rPr>
        <w:t xml:space="preserve"> what timeframes.</w:t>
      </w:r>
    </w:p>
    <w:p w14:paraId="45A58B2E" w14:textId="5B641B1D" w:rsidR="00C154C8" w:rsidRPr="00D87A71" w:rsidRDefault="00C154C8" w:rsidP="00D87A71">
      <w:pPr>
        <w:spacing w:line="360" w:lineRule="auto"/>
        <w:rPr>
          <w:rFonts w:asciiTheme="majorBidi" w:hAnsiTheme="majorBidi" w:cstheme="majorBidi"/>
          <w:b/>
          <w:bCs/>
          <w:sz w:val="24"/>
          <w:szCs w:val="24"/>
        </w:rPr>
      </w:pPr>
      <w:r w:rsidRPr="00D87A71">
        <w:rPr>
          <w:rFonts w:asciiTheme="majorBidi" w:hAnsiTheme="majorBidi" w:cstheme="majorBidi"/>
          <w:b/>
          <w:bCs/>
          <w:sz w:val="24"/>
          <w:szCs w:val="24"/>
        </w:rPr>
        <w:t>Activities:</w:t>
      </w:r>
    </w:p>
    <w:p w14:paraId="7D14C01E" w14:textId="77B0687D" w:rsidR="00C154C8" w:rsidRPr="00D87A71" w:rsidRDefault="00C154C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Mentor-Mentee Pairing: The program facilitated the identification and pairing of five mentors and five mentees, aligning their areas of expertise with desired areas of improvement. This mentorship initiative spanned over a three-month period.</w:t>
      </w:r>
    </w:p>
    <w:p w14:paraId="201B483F" w14:textId="77777777" w:rsidR="00C154C8" w:rsidRPr="00D87A71" w:rsidRDefault="00C154C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Resource Support: A comprehensive support system was established, which included the provision of mentor and mentee handbooks and guidelines. These resources were designed to facilitate a structured and productive mentorship journey.</w:t>
      </w:r>
    </w:p>
    <w:p w14:paraId="4CC6A0D2" w14:textId="2B5FE1E2" w:rsidR="00C154C8" w:rsidRPr="00D87A71" w:rsidRDefault="00C154C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lastRenderedPageBreak/>
        <w:t>Program Management: Effective communication and program implementation were ensured through the development of action plans, which were instrumental in tracking progress and conducting timely follow-ups.</w:t>
      </w:r>
    </w:p>
    <w:p w14:paraId="76CAED54" w14:textId="0AB2468E" w:rsidR="00C154C8" w:rsidRPr="00D87A71" w:rsidRDefault="00C154C8" w:rsidP="00D87A71">
      <w:pPr>
        <w:spacing w:line="360" w:lineRule="auto"/>
        <w:jc w:val="both"/>
        <w:rPr>
          <w:rFonts w:asciiTheme="majorBidi" w:hAnsiTheme="majorBidi" w:cstheme="majorBidi"/>
          <w:b/>
          <w:bCs/>
          <w:sz w:val="24"/>
          <w:szCs w:val="24"/>
          <w:lang w:val="en-GB"/>
        </w:rPr>
      </w:pPr>
      <w:r w:rsidRPr="00D87A71">
        <w:rPr>
          <w:rFonts w:asciiTheme="majorBidi" w:hAnsiTheme="majorBidi" w:cstheme="majorBidi"/>
          <w:b/>
          <w:bCs/>
          <w:sz w:val="24"/>
          <w:szCs w:val="24"/>
          <w:lang w:val="en-GB"/>
        </w:rPr>
        <w:t>Outputs:</w:t>
      </w:r>
    </w:p>
    <w:p w14:paraId="7B1469BC" w14:textId="77777777" w:rsidR="00C154C8" w:rsidRPr="00D87A71" w:rsidRDefault="00C154C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Enhanced Application Materials: The program played a pivotal role in enhancing the quality of job applications, scholarship applications, and fellowship applications, contributing to the professional growth of participants.</w:t>
      </w:r>
    </w:p>
    <w:p w14:paraId="511AF934" w14:textId="574E84A5" w:rsidR="00C154C8" w:rsidRPr="00D87A71" w:rsidRDefault="00C154C8" w:rsidP="00D87A71">
      <w:pPr>
        <w:pStyle w:val="NoSpacing"/>
        <w:spacing w:line="360" w:lineRule="auto"/>
        <w:jc w:val="both"/>
        <w:rPr>
          <w:rFonts w:asciiTheme="majorBidi" w:hAnsiTheme="majorBidi" w:cstheme="majorBidi"/>
          <w:sz w:val="24"/>
          <w:szCs w:val="24"/>
        </w:rPr>
      </w:pPr>
      <w:r w:rsidRPr="00D87A71">
        <w:rPr>
          <w:rFonts w:asciiTheme="majorBidi" w:hAnsiTheme="majorBidi" w:cstheme="majorBidi"/>
          <w:sz w:val="24"/>
          <w:szCs w:val="24"/>
        </w:rPr>
        <w:t>Interview Preparedness: Participants were equipped with the necessary skills and knowledge to excel in job interviews, scholarship interviews, and fellowship selection procedures, enhancing their overall readiness for these opportunities.</w:t>
      </w:r>
    </w:p>
    <w:p w14:paraId="219F3026" w14:textId="77777777" w:rsidR="00B26ED9" w:rsidRDefault="00B26ED9" w:rsidP="00D87A71">
      <w:pPr>
        <w:pStyle w:val="NoSpacing"/>
        <w:spacing w:line="360" w:lineRule="auto"/>
        <w:jc w:val="both"/>
        <w:rPr>
          <w:rFonts w:asciiTheme="majorBidi" w:hAnsiTheme="majorBidi" w:cstheme="majorBidi"/>
          <w:sz w:val="24"/>
          <w:szCs w:val="24"/>
          <w:lang w:val="en-GB"/>
        </w:rPr>
      </w:pPr>
    </w:p>
    <w:p w14:paraId="0BF652BF" w14:textId="2F4FC0AB" w:rsidR="00C154C8" w:rsidRPr="00D87A71" w:rsidRDefault="00C154C8" w:rsidP="00D87A71">
      <w:pPr>
        <w:pStyle w:val="NoSpacing"/>
        <w:spacing w:line="360" w:lineRule="auto"/>
        <w:jc w:val="both"/>
        <w:rPr>
          <w:rFonts w:asciiTheme="majorBidi" w:hAnsiTheme="majorBidi" w:cstheme="majorBidi"/>
          <w:b/>
          <w:bCs/>
          <w:sz w:val="24"/>
          <w:szCs w:val="24"/>
          <w:lang w:val="en-GB"/>
        </w:rPr>
      </w:pPr>
      <w:r w:rsidRPr="00D87A71">
        <w:rPr>
          <w:rFonts w:asciiTheme="majorBidi" w:hAnsiTheme="majorBidi" w:cstheme="majorBidi"/>
          <w:b/>
          <w:bCs/>
          <w:sz w:val="24"/>
          <w:szCs w:val="24"/>
          <w:lang w:val="en-GB"/>
        </w:rPr>
        <w:t>Outcomes:</w:t>
      </w:r>
    </w:p>
    <w:p w14:paraId="6292E746" w14:textId="23F56B16" w:rsidR="00C154C8" w:rsidRPr="00D87A71" w:rsidRDefault="00C154C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Qualified Talent Pool: The program culminated in the emergence of highly qualified Sudanese and Ugandan candidates, poised to excel in their respective professional and academic pursuits.</w:t>
      </w:r>
    </w:p>
    <w:p w14:paraId="27F5BEA3" w14:textId="64C03082" w:rsidR="00C154C8" w:rsidRPr="00D87A71" w:rsidRDefault="00C154C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Elevated Application Standards: The program contributed to a notable improvement in the quality of job applications, scholarship applications, and fellowship applications submitted by program participants.</w:t>
      </w:r>
    </w:p>
    <w:p w14:paraId="0B4B5294" w14:textId="5F3C2177" w:rsidR="00C154C8" w:rsidRPr="00D87A71" w:rsidRDefault="00C154C8" w:rsidP="00D87A71">
      <w:pPr>
        <w:spacing w:line="360" w:lineRule="auto"/>
        <w:jc w:val="both"/>
        <w:rPr>
          <w:rFonts w:asciiTheme="majorBidi" w:hAnsiTheme="majorBidi" w:cstheme="majorBidi"/>
          <w:b/>
          <w:bCs/>
          <w:sz w:val="24"/>
          <w:szCs w:val="24"/>
          <w:bdr w:val="single" w:sz="2" w:space="0" w:color="D9D9E3" w:frame="1"/>
        </w:rPr>
      </w:pPr>
      <w:r w:rsidRPr="00D87A71">
        <w:rPr>
          <w:rFonts w:asciiTheme="majorBidi" w:hAnsiTheme="majorBidi" w:cstheme="majorBidi"/>
          <w:b/>
          <w:bCs/>
          <w:sz w:val="24"/>
          <w:szCs w:val="24"/>
          <w:lang w:val="en-GB"/>
        </w:rPr>
        <w:t>Impact</w:t>
      </w:r>
    </w:p>
    <w:p w14:paraId="18DF9AE9" w14:textId="633FF70E" w:rsidR="00C154C8" w:rsidRPr="00D87A71" w:rsidRDefault="00C154C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Youth Employment Boost: The program's success translated into higher youth employment rates in Sudan and Uganda, a direct result of the improved qualifications and skills of its participants.</w:t>
      </w:r>
    </w:p>
    <w:p w14:paraId="49D89539" w14:textId="2A715A87" w:rsidR="004C53C7" w:rsidRPr="00D87A71" w:rsidRDefault="00C154C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Empowered Leadership: Empowered by the mentorship program, young Sudanese and Ugandan leaders emerged, making substantial contributions to the development and progress of their respective countries.</w:t>
      </w:r>
      <w:r w:rsidRPr="00D87A71">
        <w:rPr>
          <w:rFonts w:asciiTheme="majorBidi" w:hAnsiTheme="majorBidi" w:cstheme="majorBidi"/>
          <w:vanish/>
          <w:sz w:val="24"/>
          <w:szCs w:val="24"/>
        </w:rPr>
        <w:t>Top of Form</w:t>
      </w:r>
    </w:p>
    <w:p w14:paraId="0D6EFC3B" w14:textId="4DA26CC2" w:rsidR="000B2808" w:rsidRPr="00D87A71" w:rsidRDefault="00C4773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2.5 </w:t>
      </w:r>
      <w:r w:rsidR="005C1DE3" w:rsidRPr="00D87A71">
        <w:rPr>
          <w:rFonts w:asciiTheme="majorBidi" w:hAnsiTheme="majorBidi" w:cstheme="majorBidi"/>
          <w:b/>
          <w:bCs/>
          <w:sz w:val="24"/>
          <w:szCs w:val="24"/>
        </w:rPr>
        <w:t>Method</w:t>
      </w:r>
      <w:r w:rsidR="00D256D0" w:rsidRPr="00D87A71">
        <w:rPr>
          <w:rFonts w:asciiTheme="majorBidi" w:hAnsiTheme="majorBidi" w:cstheme="majorBidi"/>
          <w:b/>
          <w:bCs/>
          <w:sz w:val="24"/>
          <w:szCs w:val="24"/>
        </w:rPr>
        <w:t xml:space="preserve">s and Design </w:t>
      </w:r>
    </w:p>
    <w:p w14:paraId="1FA645CF" w14:textId="14738C20" w:rsidR="00E53D41" w:rsidRPr="00D87A71" w:rsidRDefault="00E53D41" w:rsidP="00D87A71">
      <w:pPr>
        <w:widowControl w:val="0"/>
        <w:pBdr>
          <w:top w:val="nil"/>
          <w:left w:val="nil"/>
          <w:bottom w:val="nil"/>
          <w:right w:val="nil"/>
          <w:between w:val="nil"/>
        </w:pBdr>
        <w:spacing w:line="360" w:lineRule="auto"/>
        <w:jc w:val="both"/>
        <w:rPr>
          <w:rFonts w:asciiTheme="majorBidi" w:eastAsia="Calibri" w:hAnsiTheme="majorBidi" w:cstheme="majorBidi"/>
          <w:sz w:val="24"/>
          <w:szCs w:val="24"/>
        </w:rPr>
      </w:pPr>
      <w:r w:rsidRPr="00D87A71">
        <w:rPr>
          <w:rFonts w:asciiTheme="majorBidi" w:eastAsia="Calibri" w:hAnsiTheme="majorBidi" w:cstheme="majorBidi"/>
          <w:sz w:val="24"/>
          <w:szCs w:val="24"/>
        </w:rPr>
        <w:t xml:space="preserve">The program was kicked off by sharing a survey on LinkedIn to identify the mentors and mentees interested in participating in the mentorship program. For the mentors, the focus was to identify their educational background, years of working experience, areas of expertise, whether they were willing to support in areas beyond their expertise, their objective in joining the </w:t>
      </w:r>
      <w:r w:rsidRPr="00D87A71">
        <w:rPr>
          <w:rFonts w:asciiTheme="majorBidi" w:eastAsia="Calibri" w:hAnsiTheme="majorBidi" w:cstheme="majorBidi"/>
          <w:sz w:val="24"/>
          <w:szCs w:val="24"/>
        </w:rPr>
        <w:lastRenderedPageBreak/>
        <w:t xml:space="preserve">program, their preferred mode of communication with the mentees and lastly, if there were specific characteristics they were searching for in a mentee. </w:t>
      </w:r>
    </w:p>
    <w:p w14:paraId="48D0D85C" w14:textId="3B06F192" w:rsidR="00E53D41" w:rsidRPr="00D87A71" w:rsidRDefault="00E53D41" w:rsidP="00D87A71">
      <w:pPr>
        <w:widowControl w:val="0"/>
        <w:pBdr>
          <w:top w:val="nil"/>
          <w:left w:val="nil"/>
          <w:bottom w:val="nil"/>
          <w:right w:val="nil"/>
          <w:between w:val="nil"/>
        </w:pBdr>
        <w:spacing w:line="360" w:lineRule="auto"/>
        <w:jc w:val="both"/>
        <w:rPr>
          <w:rFonts w:asciiTheme="majorBidi" w:eastAsia="Calibri" w:hAnsiTheme="majorBidi" w:cstheme="majorBidi"/>
          <w:sz w:val="24"/>
          <w:szCs w:val="24"/>
        </w:rPr>
      </w:pPr>
      <w:r w:rsidRPr="00D87A71">
        <w:rPr>
          <w:rFonts w:asciiTheme="majorBidi" w:eastAsia="Calibri" w:hAnsiTheme="majorBidi" w:cstheme="majorBidi"/>
          <w:sz w:val="24"/>
          <w:szCs w:val="24"/>
        </w:rPr>
        <w:t>As for the mentees, the program focused on identifying their level of education, years of experience, objective to joining the program, choosing the areas of expertise they desired, education background, previous working experience, the challenges, and obstacles they faced in their career journey, what are their career goals, if they had specific characteristics they wanted for their mentor and lastly, their preferred mode of communication.</w:t>
      </w:r>
    </w:p>
    <w:p w14:paraId="50C114A7" w14:textId="3DDBE506" w:rsidR="00E53D41" w:rsidRPr="00D87A71" w:rsidRDefault="00E53D41" w:rsidP="00D87A71">
      <w:pPr>
        <w:widowControl w:val="0"/>
        <w:pBdr>
          <w:top w:val="nil"/>
          <w:left w:val="nil"/>
          <w:bottom w:val="nil"/>
          <w:right w:val="nil"/>
          <w:between w:val="nil"/>
        </w:pBdr>
        <w:spacing w:line="360" w:lineRule="auto"/>
        <w:jc w:val="both"/>
        <w:rPr>
          <w:rFonts w:asciiTheme="majorBidi" w:eastAsia="Calibri" w:hAnsiTheme="majorBidi" w:cstheme="majorBidi"/>
          <w:sz w:val="24"/>
          <w:szCs w:val="24"/>
        </w:rPr>
      </w:pPr>
      <w:r w:rsidRPr="00D87A71">
        <w:rPr>
          <w:rFonts w:asciiTheme="majorBidi" w:eastAsia="Calibri" w:hAnsiTheme="majorBidi" w:cstheme="majorBidi"/>
          <w:sz w:val="24"/>
          <w:szCs w:val="24"/>
        </w:rPr>
        <w:t>Following the survey, I appointed my mentee to become the communications and program officer for the mentorship program to help me facilitate the entire process. Her tasks included Responsible for developing and implementing communication strategies to promote the mentorship program. Implemented comprehensive communication strategies and plans to promote Meet</w:t>
      </w:r>
      <w:r w:rsidR="00B26ED9">
        <w:rPr>
          <w:rFonts w:asciiTheme="majorBidi" w:eastAsia="Calibri" w:hAnsiTheme="majorBidi" w:cstheme="majorBidi"/>
          <w:sz w:val="24"/>
          <w:szCs w:val="24"/>
        </w:rPr>
        <w:t xml:space="preserve"> </w:t>
      </w:r>
      <w:r w:rsidRPr="00D87A71">
        <w:rPr>
          <w:rFonts w:asciiTheme="majorBidi" w:eastAsia="Calibri" w:hAnsiTheme="majorBidi" w:cstheme="majorBidi"/>
          <w:sz w:val="24"/>
          <w:szCs w:val="24"/>
        </w:rPr>
        <w:t>Mentor programs, initiatives, and events. Created compelling and engaging content for social media platforms. Responsible for Monitoring social media platforms, responding to inquiries, and engaging with the online community to enhance brand awareness and build relationships. Collect, analyze, and report on program data and outcomes to assess impact and inform future program enhancements. Provide regular updates and reports to the management team on communication activities, program progress, and key metrics.</w:t>
      </w:r>
    </w:p>
    <w:p w14:paraId="0F092A2D" w14:textId="64465616" w:rsidR="00E53D41" w:rsidRPr="00D87A71" w:rsidRDefault="00E53D41" w:rsidP="00D87A71">
      <w:pPr>
        <w:widowControl w:val="0"/>
        <w:pBdr>
          <w:top w:val="nil"/>
          <w:left w:val="nil"/>
          <w:bottom w:val="nil"/>
          <w:right w:val="nil"/>
          <w:between w:val="nil"/>
        </w:pBdr>
        <w:spacing w:line="360" w:lineRule="auto"/>
        <w:jc w:val="both"/>
        <w:rPr>
          <w:rFonts w:asciiTheme="majorBidi" w:eastAsia="Calibri" w:hAnsiTheme="majorBidi" w:cstheme="majorBidi"/>
          <w:sz w:val="24"/>
          <w:szCs w:val="24"/>
        </w:rPr>
      </w:pPr>
      <w:r w:rsidRPr="00D87A71">
        <w:rPr>
          <w:rFonts w:asciiTheme="majorBidi" w:eastAsia="Calibri" w:hAnsiTheme="majorBidi" w:cstheme="majorBidi"/>
          <w:sz w:val="24"/>
          <w:szCs w:val="24"/>
        </w:rPr>
        <w:t xml:space="preserve">With the support and coordination of the communications and program officer, we interviewed the mentors and mentees who have applied, and the main purpose was to get to know them to be able to best match the mentors and mentees. Elaborating on the level of commitment required from them during the program and ensure </w:t>
      </w:r>
      <w:r w:rsidR="00B26ED9">
        <w:rPr>
          <w:rFonts w:asciiTheme="majorBidi" w:eastAsia="Calibri" w:hAnsiTheme="majorBidi" w:cstheme="majorBidi"/>
          <w:sz w:val="24"/>
          <w:szCs w:val="24"/>
        </w:rPr>
        <w:t xml:space="preserve">a </w:t>
      </w:r>
      <w:r w:rsidRPr="00D87A71">
        <w:rPr>
          <w:rFonts w:asciiTheme="majorBidi" w:eastAsia="Calibri" w:hAnsiTheme="majorBidi" w:cstheme="majorBidi"/>
          <w:sz w:val="24"/>
          <w:szCs w:val="24"/>
        </w:rPr>
        <w:t xml:space="preserve">deep understanding of the </w:t>
      </w:r>
      <w:r w:rsidR="00B26ED9">
        <w:rPr>
          <w:rFonts w:asciiTheme="majorBidi" w:eastAsia="Calibri" w:hAnsiTheme="majorBidi" w:cstheme="majorBidi"/>
          <w:sz w:val="24"/>
          <w:szCs w:val="24"/>
        </w:rPr>
        <w:t>program's</w:t>
      </w:r>
      <w:r w:rsidRPr="00D87A71">
        <w:rPr>
          <w:rFonts w:asciiTheme="majorBidi" w:eastAsia="Calibri" w:hAnsiTheme="majorBidi" w:cstheme="majorBidi"/>
          <w:sz w:val="24"/>
          <w:szCs w:val="24"/>
        </w:rPr>
        <w:t xml:space="preserve"> objectives</w:t>
      </w:r>
    </w:p>
    <w:p w14:paraId="6DA3B146" w14:textId="77777777" w:rsidR="00E53D41" w:rsidRPr="00D87A71" w:rsidRDefault="00E53D41" w:rsidP="00D87A71">
      <w:pPr>
        <w:widowControl w:val="0"/>
        <w:pBdr>
          <w:top w:val="nil"/>
          <w:left w:val="nil"/>
          <w:bottom w:val="nil"/>
          <w:right w:val="nil"/>
          <w:between w:val="nil"/>
        </w:pBdr>
        <w:spacing w:line="360" w:lineRule="auto"/>
        <w:jc w:val="both"/>
        <w:rPr>
          <w:rFonts w:asciiTheme="majorBidi" w:eastAsia="Calibri" w:hAnsiTheme="majorBidi" w:cstheme="majorBidi"/>
          <w:sz w:val="24"/>
          <w:szCs w:val="24"/>
        </w:rPr>
      </w:pPr>
      <w:r w:rsidRPr="00D87A71">
        <w:rPr>
          <w:rFonts w:asciiTheme="majorBidi" w:eastAsia="Calibri" w:hAnsiTheme="majorBidi" w:cstheme="majorBidi"/>
          <w:sz w:val="24"/>
          <w:szCs w:val="24"/>
        </w:rPr>
        <w:t xml:space="preserve">I successfully matched 5 mentors including myself with 5 mentees. The initial goal was to identify 10 mentors and 10 mentees but due to the unforeseen circumstances of the war in Sudan the number was reduced. The mentors and mentees were required to sign a simple mentor/mentee agreement indicating the rules and guidelines of the program and ensuring the level of commitment needed to participate in the program </w:t>
      </w:r>
    </w:p>
    <w:p w14:paraId="4970EEB3" w14:textId="6F6427A1" w:rsidR="00B26ED9" w:rsidRPr="00B26ED9" w:rsidRDefault="00E53D41" w:rsidP="00B26ED9">
      <w:pPr>
        <w:widowControl w:val="0"/>
        <w:pBdr>
          <w:top w:val="nil"/>
          <w:left w:val="nil"/>
          <w:bottom w:val="nil"/>
          <w:right w:val="nil"/>
          <w:between w:val="nil"/>
        </w:pBdr>
        <w:spacing w:line="360" w:lineRule="auto"/>
        <w:jc w:val="both"/>
        <w:rPr>
          <w:rFonts w:asciiTheme="majorBidi" w:eastAsia="Calibri" w:hAnsiTheme="majorBidi" w:cstheme="majorBidi"/>
          <w:sz w:val="24"/>
          <w:szCs w:val="24"/>
        </w:rPr>
      </w:pPr>
      <w:r w:rsidRPr="00D87A71">
        <w:rPr>
          <w:rFonts w:asciiTheme="majorBidi" w:eastAsia="Calibri" w:hAnsiTheme="majorBidi" w:cstheme="majorBidi"/>
          <w:sz w:val="24"/>
          <w:szCs w:val="24"/>
        </w:rPr>
        <w:t xml:space="preserve">In addition to my focus on one mentee, I was continually supporting other friends and those who </w:t>
      </w:r>
      <w:r w:rsidR="00B26ED9">
        <w:rPr>
          <w:rFonts w:asciiTheme="majorBidi" w:eastAsia="Calibri" w:hAnsiTheme="majorBidi" w:cstheme="majorBidi"/>
          <w:sz w:val="24"/>
          <w:szCs w:val="24"/>
        </w:rPr>
        <w:t>reached</w:t>
      </w:r>
      <w:r w:rsidRPr="00D87A71">
        <w:rPr>
          <w:rFonts w:asciiTheme="majorBidi" w:eastAsia="Calibri" w:hAnsiTheme="majorBidi" w:cstheme="majorBidi"/>
          <w:sz w:val="24"/>
          <w:szCs w:val="24"/>
        </w:rPr>
        <w:t xml:space="preserve"> out to me via LinkedIn </w:t>
      </w:r>
      <w:r w:rsidR="00B26ED9">
        <w:rPr>
          <w:rFonts w:asciiTheme="majorBidi" w:eastAsia="Calibri" w:hAnsiTheme="majorBidi" w:cstheme="majorBidi"/>
          <w:sz w:val="24"/>
          <w:szCs w:val="24"/>
        </w:rPr>
        <w:t>to enhance</w:t>
      </w:r>
      <w:r w:rsidRPr="00D87A71">
        <w:rPr>
          <w:rFonts w:asciiTheme="majorBidi" w:eastAsia="Calibri" w:hAnsiTheme="majorBidi" w:cstheme="majorBidi"/>
          <w:sz w:val="24"/>
          <w:szCs w:val="24"/>
        </w:rPr>
        <w:t xml:space="preserve"> their CVs and cover letters. In addition to continuously sharing jobs and </w:t>
      </w:r>
      <w:r w:rsidR="00B26ED9">
        <w:rPr>
          <w:rFonts w:asciiTheme="majorBidi" w:eastAsia="Calibri" w:hAnsiTheme="majorBidi" w:cstheme="majorBidi"/>
          <w:sz w:val="24"/>
          <w:szCs w:val="24"/>
        </w:rPr>
        <w:t>scholarship</w:t>
      </w:r>
      <w:r w:rsidRPr="00D87A71">
        <w:rPr>
          <w:rFonts w:asciiTheme="majorBidi" w:eastAsia="Calibri" w:hAnsiTheme="majorBidi" w:cstheme="majorBidi"/>
          <w:sz w:val="24"/>
          <w:szCs w:val="24"/>
        </w:rPr>
        <w:t xml:space="preserve"> opportunities through the mentorship program </w:t>
      </w:r>
      <w:r w:rsidRPr="00D87A71">
        <w:rPr>
          <w:rFonts w:asciiTheme="majorBidi" w:eastAsia="Calibri" w:hAnsiTheme="majorBidi" w:cstheme="majorBidi"/>
          <w:sz w:val="24"/>
          <w:szCs w:val="24"/>
        </w:rPr>
        <w:lastRenderedPageBreak/>
        <w:t>platforms.</w:t>
      </w:r>
      <w:r w:rsidR="00C154C8" w:rsidRPr="00D87A71">
        <w:rPr>
          <w:rFonts w:asciiTheme="majorBidi" w:eastAsia="Calibri" w:hAnsiTheme="majorBidi" w:cstheme="majorBidi"/>
          <w:sz w:val="24"/>
          <w:szCs w:val="24"/>
        </w:rPr>
        <w:t xml:space="preserve"> I successfully developed 12 CVs for Sudanese and Ugandan youths, contributed to drafting 2 rotary peace fellowship </w:t>
      </w:r>
      <w:r w:rsidR="00B26ED9">
        <w:rPr>
          <w:rFonts w:asciiTheme="majorBidi" w:eastAsia="Calibri" w:hAnsiTheme="majorBidi" w:cstheme="majorBidi"/>
          <w:sz w:val="24"/>
          <w:szCs w:val="24"/>
        </w:rPr>
        <w:t>applications</w:t>
      </w:r>
      <w:r w:rsidR="00C154C8" w:rsidRPr="00D87A71">
        <w:rPr>
          <w:rFonts w:asciiTheme="majorBidi" w:eastAsia="Calibri" w:hAnsiTheme="majorBidi" w:cstheme="majorBidi"/>
          <w:sz w:val="24"/>
          <w:szCs w:val="24"/>
        </w:rPr>
        <w:t xml:space="preserve"> and both applicants reached the interview stage and now awaiting the final response in November. 1 scholarship application with my mentee to study public health in Italy which she will be starting in October. As for the rest, 2 have landed new jobs after thoroughly preparing them for the recruitment process. 3 are currently undergoing interviews and technical skill tests with different organizations.  </w:t>
      </w:r>
    </w:p>
    <w:p w14:paraId="332BDC47" w14:textId="28173885" w:rsidR="00D256D0" w:rsidRPr="00D87A71" w:rsidRDefault="00D256D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CHAPTER THREE </w:t>
      </w:r>
      <w:r w:rsidR="009C708A" w:rsidRPr="00D87A71">
        <w:rPr>
          <w:rFonts w:asciiTheme="majorBidi" w:hAnsiTheme="majorBidi" w:cstheme="majorBidi"/>
          <w:b/>
          <w:bCs/>
          <w:sz w:val="24"/>
          <w:szCs w:val="24"/>
        </w:rPr>
        <w:t xml:space="preserve"> </w:t>
      </w:r>
    </w:p>
    <w:p w14:paraId="646A13C6" w14:textId="5D2DF9E4" w:rsidR="00D256D0" w:rsidRPr="00D87A71" w:rsidRDefault="00D256D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Key Findings </w:t>
      </w:r>
    </w:p>
    <w:p w14:paraId="410DAFC0" w14:textId="77777777" w:rsidR="00D87A71" w:rsidRPr="00D87A71" w:rsidRDefault="00D87A71"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lang w:val="en-GB"/>
        </w:rPr>
        <w:t xml:space="preserve">High appreciation for the mentorship program. </w:t>
      </w:r>
      <w:r w:rsidRPr="00D87A71">
        <w:rPr>
          <w:rFonts w:asciiTheme="majorBidi" w:hAnsiTheme="majorBidi" w:cstheme="majorBidi"/>
          <w:sz w:val="24"/>
          <w:szCs w:val="24"/>
        </w:rPr>
        <w:t>One of the most noteworthy outcomes of the mentorship program's launch has been the overwhelmingly positive response it has garnered fro</w:t>
      </w:r>
      <w:r w:rsidRPr="00D87A71">
        <w:rPr>
          <w:rFonts w:asciiTheme="majorBidi" w:hAnsiTheme="majorBidi" w:cstheme="majorBidi"/>
          <w:sz w:val="24"/>
          <w:szCs w:val="24"/>
          <w:lang w:val="en-GB"/>
        </w:rPr>
        <w:t xml:space="preserve">m various </w:t>
      </w:r>
      <w:r w:rsidRPr="00D87A71">
        <w:rPr>
          <w:rFonts w:asciiTheme="majorBidi" w:hAnsiTheme="majorBidi" w:cstheme="majorBidi"/>
          <w:sz w:val="24"/>
          <w:szCs w:val="24"/>
        </w:rPr>
        <w:t>stakeholders. It is heartening to observe that many individuals recognize the program's vital role in addressing a crucial and often overlooked need within the communities of Sudan and Uganda. The appreciation expressed by these stakeholders reflects a profound understanding of the untapped potential residing within the youth and the significance of nurturing and harnessing this potential for the greater good. The mentorship program has, in a relatively short span, become a beacon of hope, signifying a collective recognition of the need for youth empowerment.</w:t>
      </w:r>
    </w:p>
    <w:p w14:paraId="451C32F7" w14:textId="729FACEC" w:rsidR="00D87A71" w:rsidRPr="00D87A71" w:rsidRDefault="00D87A71"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lang w:val="en-GB"/>
        </w:rPr>
        <w:t xml:space="preserve">Youth potential </w:t>
      </w:r>
      <w:r w:rsidR="00B26ED9">
        <w:rPr>
          <w:rFonts w:asciiTheme="majorBidi" w:hAnsiTheme="majorBidi" w:cstheme="majorBidi"/>
          <w:b/>
          <w:bCs/>
          <w:sz w:val="24"/>
          <w:szCs w:val="24"/>
          <w:lang w:val="en-GB"/>
        </w:rPr>
        <w:t xml:space="preserve">is </w:t>
      </w:r>
      <w:r w:rsidRPr="00D87A71">
        <w:rPr>
          <w:rFonts w:asciiTheme="majorBidi" w:hAnsiTheme="majorBidi" w:cstheme="majorBidi"/>
          <w:b/>
          <w:bCs/>
          <w:sz w:val="24"/>
          <w:szCs w:val="24"/>
          <w:lang w:val="en-GB"/>
        </w:rPr>
        <w:t xml:space="preserve">hindered by </w:t>
      </w:r>
      <w:r w:rsidR="00B26ED9">
        <w:rPr>
          <w:rFonts w:asciiTheme="majorBidi" w:hAnsiTheme="majorBidi" w:cstheme="majorBidi"/>
          <w:b/>
          <w:bCs/>
          <w:sz w:val="24"/>
          <w:szCs w:val="24"/>
          <w:lang w:val="en-GB"/>
        </w:rPr>
        <w:t xml:space="preserve">a </w:t>
      </w:r>
      <w:r w:rsidRPr="00D87A71">
        <w:rPr>
          <w:rFonts w:asciiTheme="majorBidi" w:hAnsiTheme="majorBidi" w:cstheme="majorBidi"/>
          <w:b/>
          <w:bCs/>
          <w:sz w:val="24"/>
          <w:szCs w:val="24"/>
          <w:lang w:val="en-GB"/>
        </w:rPr>
        <w:t xml:space="preserve">lack of opportunities and guidance. </w:t>
      </w:r>
      <w:r w:rsidRPr="00D87A71">
        <w:rPr>
          <w:rFonts w:asciiTheme="majorBidi" w:hAnsiTheme="majorBidi" w:cstheme="majorBidi"/>
          <w:sz w:val="24"/>
          <w:szCs w:val="24"/>
        </w:rPr>
        <w:t xml:space="preserve">The mentorship program's success is intrinsically linked to the pressing issues faced by young individuals in both Sudan and Uganda. It has become evident that despite possessing immense potential and talent, many youth find themselves adrift, lacking the motivation and direction necessary to navigate their career journeys effectively. This disheartening trend is primarily attributed to the scarcity of opportunities and the lack of adequate guidance and mentorship. As a result, the latent capabilities of these young individuals remain untapped, and their dreams </w:t>
      </w:r>
      <w:r w:rsidR="00B26ED9">
        <w:rPr>
          <w:rFonts w:asciiTheme="majorBidi" w:hAnsiTheme="majorBidi" w:cstheme="majorBidi"/>
          <w:sz w:val="24"/>
          <w:szCs w:val="24"/>
        </w:rPr>
        <w:t xml:space="preserve">are </w:t>
      </w:r>
      <w:r w:rsidRPr="00D87A71">
        <w:rPr>
          <w:rFonts w:asciiTheme="majorBidi" w:hAnsiTheme="majorBidi" w:cstheme="majorBidi"/>
          <w:sz w:val="24"/>
          <w:szCs w:val="24"/>
        </w:rPr>
        <w:t>often unrealized.</w:t>
      </w:r>
    </w:p>
    <w:p w14:paraId="65DBFBE1" w14:textId="77777777" w:rsidR="00D87A71" w:rsidRPr="00D87A71" w:rsidRDefault="00D87A71"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lang w:val="en-GB"/>
        </w:rPr>
        <w:t>Limited availability of internship programs.</w:t>
      </w:r>
      <w:r w:rsidRPr="00D87A71">
        <w:rPr>
          <w:rFonts w:asciiTheme="majorBidi" w:hAnsiTheme="majorBidi" w:cstheme="majorBidi"/>
          <w:sz w:val="24"/>
          <w:szCs w:val="24"/>
          <w:lang w:val="en-GB"/>
        </w:rPr>
        <w:t xml:space="preserve"> </w:t>
      </w:r>
      <w:r w:rsidRPr="00D87A71">
        <w:rPr>
          <w:rFonts w:asciiTheme="majorBidi" w:hAnsiTheme="majorBidi" w:cstheme="majorBidi"/>
          <w:sz w:val="24"/>
          <w:szCs w:val="24"/>
        </w:rPr>
        <w:t xml:space="preserve">Another crucial discovery during this initiative is the limited availability of internship programs that can contribute to the capacity building of youth in Sudan and Uganda. It is disconcerting to realize that the majority of such opportunities are offered by international organizations, leaving a significant gap in local initiatives aimed at fostering youth development. This scarcity of internship programs restricts the avenues through </w:t>
      </w:r>
      <w:r w:rsidRPr="00D87A71">
        <w:rPr>
          <w:rFonts w:asciiTheme="majorBidi" w:hAnsiTheme="majorBidi" w:cstheme="majorBidi"/>
          <w:sz w:val="24"/>
          <w:szCs w:val="24"/>
        </w:rPr>
        <w:lastRenderedPageBreak/>
        <w:t>which young individuals can gain practical experience, making it imperative to create comprehensive local alternatives.</w:t>
      </w:r>
    </w:p>
    <w:p w14:paraId="435AD1E3" w14:textId="77777777" w:rsidR="00D87A71" w:rsidRPr="00D87A71" w:rsidRDefault="00D87A71"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lang w:val="en-GB"/>
        </w:rPr>
        <w:t>Will of experts to help but lack of direction.</w:t>
      </w:r>
      <w:r w:rsidRPr="00D87A71">
        <w:rPr>
          <w:rFonts w:asciiTheme="majorBidi" w:hAnsiTheme="majorBidi" w:cstheme="majorBidi"/>
          <w:sz w:val="24"/>
          <w:szCs w:val="24"/>
          <w:lang w:val="en-GB"/>
        </w:rPr>
        <w:t xml:space="preserve"> </w:t>
      </w:r>
      <w:r w:rsidRPr="00D87A71">
        <w:rPr>
          <w:rFonts w:asciiTheme="majorBidi" w:hAnsiTheme="majorBidi" w:cstheme="majorBidi"/>
          <w:sz w:val="24"/>
          <w:szCs w:val="24"/>
        </w:rPr>
        <w:t>While the mentorship program has revealed the genuine willingness of experts and experienced professionals to support those in need of guidance, it has simultaneously highlighted a common challenge faced by these potential mentors. Despite their eagerness to assist, many experts and professionals encounter difficulties in finding a clear and structured pathway to offer their assistance effectively. This uncertainty regarding where to begin and how to best contribute to the development of young individuals hinders the potential impact of these well-intentioned mentors.</w:t>
      </w:r>
    </w:p>
    <w:p w14:paraId="0E32C191" w14:textId="77777777" w:rsidR="00D87A71" w:rsidRPr="00D87A71" w:rsidRDefault="00D87A71"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lang w:val="en-GB"/>
        </w:rPr>
        <w:t>Desire for guidance, yet reluctant to seek it.</w:t>
      </w:r>
      <w:r w:rsidRPr="00D87A71">
        <w:rPr>
          <w:rFonts w:asciiTheme="majorBidi" w:hAnsiTheme="majorBidi" w:cstheme="majorBidi"/>
          <w:sz w:val="24"/>
          <w:szCs w:val="24"/>
          <w:lang w:val="en-GB"/>
        </w:rPr>
        <w:t xml:space="preserve"> </w:t>
      </w:r>
      <w:r w:rsidRPr="00D87A71">
        <w:rPr>
          <w:rFonts w:asciiTheme="majorBidi" w:hAnsiTheme="majorBidi" w:cstheme="majorBidi"/>
          <w:sz w:val="24"/>
          <w:szCs w:val="24"/>
        </w:rPr>
        <w:t>The report has also illuminated a significant paradox in the aspirations of individuals, particularly among the youth. While there exists a genuine desire for guidance and support, many individuals, for various reasons, feel hesitant or shy about reaching out to professionals for assistance. This hesitation to seek guidance represents a psychological barrier that needs to be addressed within the mentorship program to ensure that no potential mentee is left behind.</w:t>
      </w:r>
    </w:p>
    <w:p w14:paraId="313EFD55" w14:textId="23F94B07" w:rsidR="00D87A71" w:rsidRPr="00D87A71" w:rsidRDefault="00D87A71"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In conclusion, the mentorship program in Sudan and Uganda has not only highlighted the indispensable role of mentorship but also revealed critical challenges that must be addressed to unlock the full potential of the youth in these nations. The positive reception of the program serves as a testament to its importance, while the identified challenges, such as limited opportunities, the scarcity of local internship programs, and the need for structured mentorship pathways, underscore the imperative for continued efforts in this domain. The journey towards youth empowerment is ongoing, and it is through dedicated action that these issues can be overcome, allowing the mentorship program to thrive and make a lasting impact on the lives of young individuals in Sudan and Uganda.</w:t>
      </w:r>
      <w:r w:rsidRPr="00D87A71">
        <w:rPr>
          <w:rFonts w:asciiTheme="majorBidi" w:hAnsiTheme="majorBidi" w:cstheme="majorBidi"/>
          <w:vanish/>
          <w:sz w:val="24"/>
          <w:szCs w:val="24"/>
        </w:rPr>
        <w:t>Top of Form</w:t>
      </w:r>
    </w:p>
    <w:p w14:paraId="4A43E73E" w14:textId="432065C6" w:rsidR="00D256D0" w:rsidRPr="00D87A71" w:rsidRDefault="00D256D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CHAPTER FOUR </w:t>
      </w:r>
    </w:p>
    <w:p w14:paraId="3E0C4C9D" w14:textId="77777777" w:rsidR="00B26ED9" w:rsidRDefault="00C47730" w:rsidP="00B26ED9">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4.1 </w:t>
      </w:r>
      <w:r w:rsidR="00D256D0" w:rsidRPr="00D87A71">
        <w:rPr>
          <w:rFonts w:asciiTheme="majorBidi" w:hAnsiTheme="majorBidi" w:cstheme="majorBidi"/>
          <w:b/>
          <w:bCs/>
          <w:sz w:val="24"/>
          <w:szCs w:val="24"/>
        </w:rPr>
        <w:t xml:space="preserve">General Conclusions </w:t>
      </w:r>
    </w:p>
    <w:p w14:paraId="30FAD46E" w14:textId="43520EBD" w:rsidR="00B26ED9" w:rsidRPr="00BD5E43" w:rsidRDefault="00B26ED9" w:rsidP="00B26ED9">
      <w:pPr>
        <w:spacing w:line="360" w:lineRule="auto"/>
        <w:jc w:val="both"/>
        <w:rPr>
          <w:rFonts w:asciiTheme="majorBidi" w:hAnsiTheme="majorBidi" w:cstheme="majorBidi"/>
          <w:sz w:val="24"/>
          <w:szCs w:val="24"/>
        </w:rPr>
      </w:pPr>
      <w:r>
        <w:rPr>
          <w:rFonts w:asciiTheme="majorBidi" w:hAnsiTheme="majorBidi" w:cstheme="majorBidi"/>
          <w:sz w:val="24"/>
          <w:szCs w:val="24"/>
        </w:rPr>
        <w:t>Y</w:t>
      </w:r>
      <w:r w:rsidRPr="00D87A71">
        <w:rPr>
          <w:rFonts w:asciiTheme="majorBidi" w:hAnsiTheme="majorBidi" w:cstheme="majorBidi"/>
          <w:sz w:val="24"/>
          <w:szCs w:val="24"/>
        </w:rPr>
        <w:t>outh empowerment is a crucial component of building and maintaining Positive Peace</w:t>
      </w:r>
      <w:r>
        <w:rPr>
          <w:rFonts w:asciiTheme="majorBidi" w:hAnsiTheme="majorBidi" w:cstheme="majorBidi"/>
          <w:sz w:val="24"/>
          <w:szCs w:val="24"/>
        </w:rPr>
        <w:t xml:space="preserve"> in a community</w:t>
      </w:r>
      <w:r w:rsidRPr="00D87A71">
        <w:rPr>
          <w:rFonts w:asciiTheme="majorBidi" w:hAnsiTheme="majorBidi" w:cstheme="majorBidi"/>
          <w:sz w:val="24"/>
          <w:szCs w:val="24"/>
        </w:rPr>
        <w:t>. When young people are empowered with education,</w:t>
      </w:r>
      <w:r>
        <w:rPr>
          <w:rFonts w:asciiTheme="majorBidi" w:hAnsiTheme="majorBidi" w:cstheme="majorBidi"/>
          <w:sz w:val="24"/>
          <w:szCs w:val="24"/>
        </w:rPr>
        <w:t xml:space="preserve"> mentored, prepared, </w:t>
      </w:r>
      <w:r w:rsidRPr="00D87A71">
        <w:rPr>
          <w:rFonts w:asciiTheme="majorBidi" w:hAnsiTheme="majorBidi" w:cstheme="majorBidi"/>
          <w:sz w:val="24"/>
          <w:szCs w:val="24"/>
        </w:rPr>
        <w:t xml:space="preserve"> skills, and the means to participate in their communities, they become integral contributors to a society's </w:t>
      </w:r>
      <w:r w:rsidRPr="00D87A71">
        <w:rPr>
          <w:rFonts w:asciiTheme="majorBidi" w:hAnsiTheme="majorBidi" w:cstheme="majorBidi"/>
          <w:sz w:val="24"/>
          <w:szCs w:val="24"/>
        </w:rPr>
        <w:lastRenderedPageBreak/>
        <w:t>overall stability, resilience, and well-being. Their empowerment aligns with the pillars of Positive Peace and contributes to the creation of conditions that foster peace and harmony.</w:t>
      </w:r>
      <w:r w:rsidRPr="00BD5E43">
        <w:rPr>
          <w:rFonts w:ascii="Times New Roman" w:eastAsiaTheme="minorEastAsia" w:hAnsi="Times New Roman" w:cs="Times New Roman"/>
          <w:sz w:val="24"/>
          <w:szCs w:val="24"/>
          <w:lang w:eastAsia="zh-CN"/>
          <w14:ligatures w14:val="none"/>
        </w:rPr>
        <w:t xml:space="preserve"> </w:t>
      </w:r>
      <w:r w:rsidRPr="00BD5E43">
        <w:rPr>
          <w:rFonts w:asciiTheme="majorBidi" w:hAnsiTheme="majorBidi" w:cstheme="majorBidi"/>
          <w:sz w:val="24"/>
          <w:szCs w:val="24"/>
        </w:rPr>
        <w:t xml:space="preserve">We conclude that investment in the high Labor absorption sectors like agriculture </w:t>
      </w:r>
      <w:r>
        <w:rPr>
          <w:rFonts w:asciiTheme="majorBidi" w:hAnsiTheme="majorBidi" w:cstheme="majorBidi"/>
          <w:sz w:val="24"/>
          <w:szCs w:val="24"/>
        </w:rPr>
        <w:t xml:space="preserve">also be </w:t>
      </w:r>
      <w:r w:rsidRPr="00BD5E43">
        <w:rPr>
          <w:rFonts w:asciiTheme="majorBidi" w:hAnsiTheme="majorBidi" w:cstheme="majorBidi"/>
          <w:sz w:val="24"/>
          <w:szCs w:val="24"/>
        </w:rPr>
        <w:t xml:space="preserve">advocated for as a job creation strategy, along with population control measures to slow the growing youth population in Uganda and Africa at Large. To fully enhance youth participation </w:t>
      </w:r>
      <w:r>
        <w:rPr>
          <w:rFonts w:asciiTheme="majorBidi" w:hAnsiTheme="majorBidi" w:cstheme="majorBidi"/>
          <w:sz w:val="24"/>
          <w:szCs w:val="24"/>
        </w:rPr>
        <w:t>in sectors like agriculture which the youth deem “fake”</w:t>
      </w:r>
      <w:r w:rsidRPr="00BD5E43">
        <w:rPr>
          <w:rFonts w:asciiTheme="majorBidi" w:hAnsiTheme="majorBidi" w:cstheme="majorBidi"/>
          <w:sz w:val="24"/>
          <w:szCs w:val="24"/>
        </w:rPr>
        <w:t xml:space="preserve"> is a potential for Uganda to seize the moment in order to fully take advantage of the population dividend in agriculture to increase food security for the county’s growing population. There is still a need to focus on training</w:t>
      </w:r>
      <w:r>
        <w:rPr>
          <w:rFonts w:asciiTheme="majorBidi" w:hAnsiTheme="majorBidi" w:cstheme="majorBidi"/>
          <w:sz w:val="24"/>
          <w:szCs w:val="24"/>
        </w:rPr>
        <w:t xml:space="preserve"> and</w:t>
      </w:r>
      <w:r w:rsidRPr="00BD5E43">
        <w:rPr>
          <w:rFonts w:asciiTheme="majorBidi" w:hAnsiTheme="majorBidi" w:cstheme="majorBidi"/>
          <w:sz w:val="24"/>
          <w:szCs w:val="24"/>
        </w:rPr>
        <w:t xml:space="preserve"> opportunities specific to agriculture for youth living in rural areas. More effort can be put into creating an environment that minimizes the challenges that come with a burgeoning population growth like </w:t>
      </w:r>
      <w:r>
        <w:rPr>
          <w:rFonts w:asciiTheme="majorBidi" w:hAnsiTheme="majorBidi" w:cstheme="majorBidi"/>
          <w:sz w:val="24"/>
          <w:szCs w:val="24"/>
        </w:rPr>
        <w:t xml:space="preserve">unemployment, </w:t>
      </w:r>
      <w:r w:rsidRPr="00BD5E43">
        <w:rPr>
          <w:rFonts w:asciiTheme="majorBidi" w:hAnsiTheme="majorBidi" w:cstheme="majorBidi"/>
          <w:sz w:val="24"/>
          <w:szCs w:val="24"/>
        </w:rPr>
        <w:t>insecurity, poverty hunger, and rather ensure that the policies put in place are implemented and serve the intended purpose.  Like policies for better education and Health Care, Land policy favors both males and females and also encourages</w:t>
      </w:r>
      <w:r>
        <w:rPr>
          <w:rFonts w:asciiTheme="majorBidi" w:hAnsiTheme="majorBidi" w:cstheme="majorBidi"/>
          <w:sz w:val="24"/>
          <w:szCs w:val="24"/>
        </w:rPr>
        <w:t xml:space="preserve"> mentorship sessions in schools and</w:t>
      </w:r>
      <w:r w:rsidRPr="00BD5E43">
        <w:rPr>
          <w:rFonts w:asciiTheme="majorBidi" w:hAnsiTheme="majorBidi" w:cstheme="majorBidi"/>
          <w:sz w:val="24"/>
          <w:szCs w:val="24"/>
        </w:rPr>
        <w:t xml:space="preserve"> agriculture training in more schools. Insufficient or inadequate access to education, information, and technical skills can affect the extent to which young women and men are able to participate in </w:t>
      </w:r>
      <w:r>
        <w:rPr>
          <w:rFonts w:asciiTheme="majorBidi" w:hAnsiTheme="majorBidi" w:cstheme="majorBidi"/>
          <w:sz w:val="24"/>
          <w:szCs w:val="24"/>
        </w:rPr>
        <w:t>mentorship programs</w:t>
      </w:r>
      <w:r w:rsidRPr="00BD5E43">
        <w:rPr>
          <w:rFonts w:asciiTheme="majorBidi" w:hAnsiTheme="majorBidi" w:cstheme="majorBidi"/>
          <w:sz w:val="24"/>
          <w:szCs w:val="24"/>
        </w:rPr>
        <w:t xml:space="preserve"> successfully. There are many challenges ahead, but they are far from unsolvable.</w:t>
      </w:r>
    </w:p>
    <w:p w14:paraId="71269CF8" w14:textId="4895B09F" w:rsidR="00D256D0" w:rsidRPr="00D87A71" w:rsidRDefault="00C4773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4.2 </w:t>
      </w:r>
      <w:r w:rsidR="00D256D0" w:rsidRPr="00D87A71">
        <w:rPr>
          <w:rFonts w:asciiTheme="majorBidi" w:hAnsiTheme="majorBidi" w:cstheme="majorBidi"/>
          <w:b/>
          <w:bCs/>
          <w:sz w:val="24"/>
          <w:szCs w:val="24"/>
        </w:rPr>
        <w:t xml:space="preserve">Recommendations </w:t>
      </w:r>
    </w:p>
    <w:p w14:paraId="68E6DF11" w14:textId="77777777" w:rsidR="0035643C" w:rsidRPr="00D87A71" w:rsidRDefault="0035643C"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In today's rapidly evolving job market, the call for increased investment in graduate development programs and enhanced support from both the private and public sectors is more crucial than ever. As fresh graduates step out of universities and into the workforce, they often find themselves facing a daunting transition. To address this challenge effectively, a multi-faceted approach involving NGOs, the private sector, and the public sector, alongside proactive steps taken by universities, is essential.</w:t>
      </w:r>
    </w:p>
    <w:p w14:paraId="7C087D2B" w14:textId="77777777" w:rsidR="0035643C" w:rsidRPr="00D87A71" w:rsidRDefault="0035643C"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Firstly, NGOs, private companies, and government institutions should prioritize investing in graduate development programs. These programs can take various forms, including internships, apprenticeships, and mentorship initiatives. By providing such opportunities, organizations not only contribute to the personal and professional growth of fresh graduates but also benefit from a pool of young talent with fresh perspectives and energy. These programs bridge the gap between </w:t>
      </w:r>
      <w:r w:rsidRPr="00D87A71">
        <w:rPr>
          <w:rFonts w:asciiTheme="majorBidi" w:hAnsiTheme="majorBidi" w:cstheme="majorBidi"/>
          <w:sz w:val="24"/>
          <w:szCs w:val="24"/>
        </w:rPr>
        <w:lastRenderedPageBreak/>
        <w:t>academic knowledge and practical skills, making graduates more job-ready and attractive to potential employers.</w:t>
      </w:r>
    </w:p>
    <w:p w14:paraId="6CB6CD55" w14:textId="77777777" w:rsidR="0035643C" w:rsidRPr="00D87A71" w:rsidRDefault="0035643C"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Furthermore, universities must play a proactive role in equipping their students with the skills needed for successful career transitions. One way to achieve this is by expanding the range of courses focused on counseling and career development. These courses can cover topics such as resume building, interview skills, personal branding, and networking. They can also provide psychological support to address the emotional challenges that often accompany the transition from academia to the workplace.</w:t>
      </w:r>
    </w:p>
    <w:p w14:paraId="3BF039AE" w14:textId="77777777" w:rsidR="0035643C" w:rsidRPr="00D87A71" w:rsidRDefault="0035643C"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Moreover, universities can establish career centers staffed with career counselors and advisors who work closely with students. These professionals can offer personalized guidance, helping students identify their strengths, interests, and career goals. Through workshops, seminars, and one-on-one counseling, universities can empower graduates to make informed decisions about their career paths and navigate the complexities of the job market effectively.</w:t>
      </w:r>
    </w:p>
    <w:p w14:paraId="09E18F2C" w14:textId="77777777" w:rsidR="0035643C" w:rsidRPr="00D87A71" w:rsidRDefault="0035643C"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In addition to this, universities can foster relationships with local businesses and industries to create opportunities for internships and collaborative projects. Such partnerships not only enhance the learning experience but also provide students with real-world exposure and the chance to build valuable networks within their chosen fields.</w:t>
      </w:r>
    </w:p>
    <w:p w14:paraId="331EB674" w14:textId="369378CF" w:rsidR="0035643C" w:rsidRPr="00D87A71" w:rsidRDefault="0035643C"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In conclusion, investing in graduate development programs is a shared responsibility that involves NGOs, the private sector, the public sector, and universities. This holistic approach is essential to empower fresh graduates with the skills, knowledge, and support they need to transition successfully into the workforce. By working together, these stakeholders can bridge the gap between education and employment, ensuring that graduates are better prepared and more confident as they embark on their professional journeys. In doing so, we can create a more resilient and adaptable workforce that meets the demands of our rapidly changing world</w:t>
      </w:r>
      <w:r w:rsidR="00A06CBD" w:rsidRPr="00D87A71">
        <w:rPr>
          <w:rFonts w:asciiTheme="majorBidi" w:hAnsiTheme="majorBidi" w:cstheme="majorBidi"/>
          <w:sz w:val="24"/>
          <w:szCs w:val="24"/>
          <w:lang w:val="en-GB"/>
        </w:rPr>
        <w:t>.</w:t>
      </w:r>
      <w:r w:rsidRPr="00D87A71">
        <w:rPr>
          <w:rFonts w:asciiTheme="majorBidi" w:hAnsiTheme="majorBidi" w:cstheme="majorBidi"/>
          <w:vanish/>
          <w:sz w:val="24"/>
          <w:szCs w:val="24"/>
        </w:rPr>
        <w:t>Top of Form</w:t>
      </w:r>
    </w:p>
    <w:p w14:paraId="7E094C03" w14:textId="08E4AFDC" w:rsidR="004460D4" w:rsidRPr="00D87A71" w:rsidRDefault="00C47730"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4.3 </w:t>
      </w:r>
      <w:r w:rsidR="004460D4" w:rsidRPr="00D87A71">
        <w:rPr>
          <w:rFonts w:asciiTheme="majorBidi" w:hAnsiTheme="majorBidi" w:cstheme="majorBidi"/>
          <w:b/>
          <w:bCs/>
          <w:sz w:val="24"/>
          <w:szCs w:val="24"/>
        </w:rPr>
        <w:t xml:space="preserve">Sustainability Plan </w:t>
      </w:r>
    </w:p>
    <w:p w14:paraId="0AEF2EE7"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The MeetAMentor Program is dedicated to empowering the youth of Sudan and Uganda by providing them with opportunities for growth and development through mentorship, graduate development programs, and access to suitable entry-level jobs. Our goal is to ensure that young graduates are equipped with the skills and support they need to become self-reliant, contributing </w:t>
      </w:r>
      <w:r w:rsidRPr="00D87A71">
        <w:rPr>
          <w:rFonts w:asciiTheme="majorBidi" w:hAnsiTheme="majorBidi" w:cstheme="majorBidi"/>
          <w:sz w:val="24"/>
          <w:szCs w:val="24"/>
        </w:rPr>
        <w:lastRenderedPageBreak/>
        <w:t>members of their societies. To achieve long-term sustainability and growth for the program, we have devised a comprehensive three-year strategy that focuses on fundraising, expanding our network of mentors and mentees, and collaborating with NGOs, private, and public sector stakeholders. This sustainability plan outlines our strategies and key initiatives to ensure the program's continued success.</w:t>
      </w:r>
    </w:p>
    <w:p w14:paraId="14E71A94" w14:textId="77777777" w:rsidR="00A06CBD" w:rsidRPr="00D87A71" w:rsidRDefault="00A06CBD" w:rsidP="00D87A71">
      <w:pPr>
        <w:spacing w:line="360" w:lineRule="auto"/>
        <w:jc w:val="both"/>
        <w:rPr>
          <w:rFonts w:asciiTheme="majorBidi" w:hAnsiTheme="majorBidi" w:cstheme="majorBidi"/>
          <w:b/>
          <w:bCs/>
          <w:sz w:val="24"/>
          <w:szCs w:val="24"/>
          <w:lang w:val="en-GB"/>
        </w:rPr>
      </w:pPr>
      <w:r w:rsidRPr="00D87A71">
        <w:rPr>
          <w:rFonts w:asciiTheme="majorBidi" w:hAnsiTheme="majorBidi" w:cstheme="majorBidi"/>
          <w:b/>
          <w:bCs/>
          <w:sz w:val="24"/>
          <w:szCs w:val="24"/>
          <w:lang w:val="en-GB"/>
        </w:rPr>
        <w:t>Year 1: Building a Strong Foundation (2023)</w:t>
      </w:r>
    </w:p>
    <w:p w14:paraId="00F35E43" w14:textId="77777777" w:rsidR="00A06CBD" w:rsidRPr="00D87A71" w:rsidRDefault="00A06CBD" w:rsidP="00D87A71">
      <w:pPr>
        <w:pStyle w:val="ListParagraph"/>
        <w:numPr>
          <w:ilvl w:val="0"/>
          <w:numId w:val="6"/>
        </w:numPr>
        <w:spacing w:line="360" w:lineRule="auto"/>
        <w:jc w:val="both"/>
        <w:rPr>
          <w:rFonts w:asciiTheme="majorBidi" w:hAnsiTheme="majorBidi" w:cstheme="majorBidi"/>
          <w:i/>
          <w:iCs/>
          <w:sz w:val="24"/>
          <w:szCs w:val="24"/>
          <w:lang w:val="en-GB"/>
        </w:rPr>
      </w:pPr>
      <w:r w:rsidRPr="00D87A71">
        <w:rPr>
          <w:rFonts w:asciiTheme="majorBidi" w:hAnsiTheme="majorBidi" w:cstheme="majorBidi"/>
          <w:i/>
          <w:iCs/>
          <w:sz w:val="24"/>
          <w:szCs w:val="24"/>
          <w:lang w:val="en-GB"/>
        </w:rPr>
        <w:t xml:space="preserve">Fundraising and Financial Stability </w:t>
      </w:r>
    </w:p>
    <w:p w14:paraId="744E1DBE" w14:textId="157AB127" w:rsidR="00A06CBD" w:rsidRPr="00B26ED9"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Establish a dedicated fundraising team within the organization to focus on securing grants, sponsorships, and donations.</w:t>
      </w:r>
      <w:r w:rsidR="00B26ED9">
        <w:rPr>
          <w:rFonts w:asciiTheme="majorBidi" w:hAnsiTheme="majorBidi" w:cstheme="majorBidi"/>
          <w:sz w:val="24"/>
          <w:szCs w:val="24"/>
        </w:rPr>
        <w:t xml:space="preserve"> </w:t>
      </w:r>
      <w:r w:rsidRPr="00D87A71">
        <w:rPr>
          <w:rFonts w:asciiTheme="majorBidi" w:hAnsiTheme="majorBidi" w:cstheme="majorBidi"/>
          <w:sz w:val="24"/>
          <w:szCs w:val="24"/>
        </w:rPr>
        <w:t>Develop a clear financial plan with budgetary allocations for mentorship programs, career development courses, and administrative expenses.</w:t>
      </w:r>
      <w:r w:rsidR="00B26ED9">
        <w:rPr>
          <w:rFonts w:asciiTheme="majorBidi" w:hAnsiTheme="majorBidi" w:cstheme="majorBidi"/>
          <w:sz w:val="24"/>
          <w:szCs w:val="24"/>
        </w:rPr>
        <w:t xml:space="preserve"> </w:t>
      </w:r>
      <w:r w:rsidRPr="00D87A71">
        <w:rPr>
          <w:rFonts w:asciiTheme="majorBidi" w:hAnsiTheme="majorBidi" w:cstheme="majorBidi"/>
          <w:sz w:val="24"/>
          <w:szCs w:val="24"/>
        </w:rPr>
        <w:t>Explore crowdfunding platforms and online fundraising campaigns to engage a broader donor base</w:t>
      </w:r>
      <w:r w:rsidR="00B26ED9">
        <w:rPr>
          <w:rFonts w:asciiTheme="majorBidi" w:hAnsiTheme="majorBidi" w:cstheme="majorBidi"/>
          <w:sz w:val="24"/>
          <w:szCs w:val="24"/>
        </w:rPr>
        <w:t xml:space="preserve"> and s</w:t>
      </w:r>
      <w:r w:rsidRPr="00D87A71">
        <w:rPr>
          <w:rFonts w:asciiTheme="majorBidi" w:hAnsiTheme="majorBidi" w:cstheme="majorBidi"/>
          <w:sz w:val="24"/>
          <w:szCs w:val="24"/>
        </w:rPr>
        <w:t>eek partnerships with corporate entities interested in supporting youth development initiatives.</w:t>
      </w:r>
    </w:p>
    <w:p w14:paraId="73D7E6CD" w14:textId="77777777" w:rsidR="00A06CBD" w:rsidRPr="00D87A71" w:rsidRDefault="00A06CBD" w:rsidP="00D87A71">
      <w:pPr>
        <w:pStyle w:val="ListParagraph"/>
        <w:numPr>
          <w:ilvl w:val="0"/>
          <w:numId w:val="6"/>
        </w:numPr>
        <w:spacing w:line="360" w:lineRule="auto"/>
        <w:jc w:val="both"/>
        <w:rPr>
          <w:rFonts w:asciiTheme="majorBidi" w:hAnsiTheme="majorBidi" w:cstheme="majorBidi"/>
          <w:i/>
          <w:iCs/>
          <w:sz w:val="24"/>
          <w:szCs w:val="24"/>
          <w:lang w:val="en-GB"/>
        </w:rPr>
      </w:pPr>
      <w:r w:rsidRPr="00D87A71">
        <w:rPr>
          <w:rFonts w:asciiTheme="majorBidi" w:hAnsiTheme="majorBidi" w:cstheme="majorBidi"/>
          <w:i/>
          <w:iCs/>
          <w:sz w:val="24"/>
          <w:szCs w:val="24"/>
          <w:lang w:val="en-GB"/>
        </w:rPr>
        <w:t>Mentorship Program Expansion</w:t>
      </w:r>
    </w:p>
    <w:p w14:paraId="68724717" w14:textId="507CA34D"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lang w:val="en-GB"/>
        </w:rPr>
        <w:t>Onboard</w:t>
      </w:r>
      <w:r w:rsidRPr="00D87A71">
        <w:rPr>
          <w:rFonts w:asciiTheme="majorBidi" w:hAnsiTheme="majorBidi" w:cstheme="majorBidi"/>
          <w:sz w:val="24"/>
          <w:szCs w:val="24"/>
        </w:rPr>
        <w:t xml:space="preserve"> experienced mentors who share our vision and values through targeted outreach and partnerships with professional organizations</w:t>
      </w:r>
      <w:r w:rsidR="00B26ED9">
        <w:rPr>
          <w:rFonts w:asciiTheme="majorBidi" w:hAnsiTheme="majorBidi" w:cstheme="majorBidi"/>
          <w:sz w:val="24"/>
          <w:szCs w:val="24"/>
        </w:rPr>
        <w:t xml:space="preserve">. </w:t>
      </w:r>
      <w:r w:rsidRPr="00D87A71">
        <w:rPr>
          <w:rFonts w:asciiTheme="majorBidi" w:hAnsiTheme="majorBidi" w:cstheme="majorBidi"/>
          <w:sz w:val="24"/>
          <w:szCs w:val="24"/>
        </w:rPr>
        <w:t>Identify mentees from universities and colleges in Sudan and Uganda through collaboration with educational institutions and local youth organizations.</w:t>
      </w:r>
      <w:r w:rsidR="00B26ED9">
        <w:rPr>
          <w:rFonts w:asciiTheme="majorBidi" w:hAnsiTheme="majorBidi" w:cstheme="majorBidi"/>
          <w:sz w:val="24"/>
          <w:szCs w:val="24"/>
        </w:rPr>
        <w:t xml:space="preserve"> </w:t>
      </w:r>
      <w:r w:rsidRPr="00D87A71">
        <w:rPr>
          <w:rFonts w:asciiTheme="majorBidi" w:hAnsiTheme="majorBidi" w:cstheme="majorBidi"/>
          <w:sz w:val="24"/>
          <w:szCs w:val="24"/>
        </w:rPr>
        <w:t>Provide mentorship training for mentors to ensure effective guidance and support for mentees.</w:t>
      </w:r>
      <w:r w:rsidR="00B26ED9">
        <w:rPr>
          <w:rFonts w:asciiTheme="majorBidi" w:hAnsiTheme="majorBidi" w:cstheme="majorBidi"/>
          <w:sz w:val="24"/>
          <w:szCs w:val="24"/>
        </w:rPr>
        <w:t xml:space="preserve"> </w:t>
      </w:r>
      <w:r w:rsidR="00B26ED9">
        <w:rPr>
          <w:rFonts w:asciiTheme="majorBidi" w:hAnsiTheme="majorBidi" w:cstheme="majorBidi"/>
          <w:sz w:val="24"/>
          <w:szCs w:val="24"/>
          <w:lang w:val="en-GB"/>
        </w:rPr>
        <w:t>Maintain</w:t>
      </w:r>
      <w:r w:rsidRPr="00D87A71">
        <w:rPr>
          <w:rFonts w:asciiTheme="majorBidi" w:hAnsiTheme="majorBidi" w:cstheme="majorBidi"/>
          <w:sz w:val="24"/>
          <w:szCs w:val="24"/>
        </w:rPr>
        <w:t xml:space="preserve"> an online mentor-mentee matching system to streamline the pairing process.</w:t>
      </w:r>
    </w:p>
    <w:p w14:paraId="031E1C85" w14:textId="77777777" w:rsidR="00A06CBD" w:rsidRPr="00D87A71" w:rsidRDefault="00A06CBD" w:rsidP="00D87A71">
      <w:pPr>
        <w:pStyle w:val="ListParagraph"/>
        <w:numPr>
          <w:ilvl w:val="0"/>
          <w:numId w:val="6"/>
        </w:numPr>
        <w:spacing w:line="360" w:lineRule="auto"/>
        <w:jc w:val="both"/>
        <w:rPr>
          <w:rFonts w:asciiTheme="majorBidi" w:hAnsiTheme="majorBidi" w:cstheme="majorBidi"/>
          <w:i/>
          <w:iCs/>
          <w:sz w:val="24"/>
          <w:szCs w:val="24"/>
          <w:lang w:val="en-GB"/>
        </w:rPr>
      </w:pPr>
      <w:r w:rsidRPr="00D87A71">
        <w:rPr>
          <w:rFonts w:asciiTheme="majorBidi" w:hAnsiTheme="majorBidi" w:cstheme="majorBidi"/>
          <w:i/>
          <w:iCs/>
          <w:sz w:val="24"/>
          <w:szCs w:val="24"/>
          <w:lang w:val="en-GB"/>
        </w:rPr>
        <w:t xml:space="preserve">Collaboration with Stakeholders </w:t>
      </w:r>
    </w:p>
    <w:p w14:paraId="3538C1A8"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Establish connections with local NGOs, private companies, and government agencies to explore internship opportunities and graduate development programs.</w:t>
      </w:r>
    </w:p>
    <w:p w14:paraId="5D6A0B5F"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Hold workshops and seminars to introduce the MeetAMentor program to potential partners and stakeholders.</w:t>
      </w:r>
    </w:p>
    <w:p w14:paraId="50889003" w14:textId="7A37D6C3"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Explore opportunities for joint initiatives, such as skill-building workshops, career fairs, and intern recruitment programs.</w:t>
      </w:r>
    </w:p>
    <w:p w14:paraId="2209B116" w14:textId="77777777" w:rsidR="00A06CBD" w:rsidRPr="00D87A71" w:rsidRDefault="00A06CBD" w:rsidP="00D87A71">
      <w:pPr>
        <w:spacing w:line="360" w:lineRule="auto"/>
        <w:jc w:val="both"/>
        <w:rPr>
          <w:rFonts w:asciiTheme="majorBidi" w:hAnsiTheme="majorBidi" w:cstheme="majorBidi"/>
          <w:b/>
          <w:bCs/>
          <w:sz w:val="24"/>
          <w:szCs w:val="24"/>
          <w:lang w:val="en-GB"/>
        </w:rPr>
      </w:pPr>
      <w:r w:rsidRPr="00D87A71">
        <w:rPr>
          <w:rFonts w:asciiTheme="majorBidi" w:hAnsiTheme="majorBidi" w:cstheme="majorBidi"/>
          <w:b/>
          <w:bCs/>
          <w:sz w:val="24"/>
          <w:szCs w:val="24"/>
          <w:lang w:val="en-GB"/>
        </w:rPr>
        <w:t>Year 2: Strengthening Impact (2024)</w:t>
      </w:r>
    </w:p>
    <w:p w14:paraId="68DB6558" w14:textId="77777777" w:rsidR="00A06CBD" w:rsidRPr="00D87A71" w:rsidRDefault="00A06CBD" w:rsidP="00D87A71">
      <w:pPr>
        <w:pStyle w:val="ListParagraph"/>
        <w:numPr>
          <w:ilvl w:val="0"/>
          <w:numId w:val="5"/>
        </w:numPr>
        <w:spacing w:line="360" w:lineRule="auto"/>
        <w:jc w:val="both"/>
        <w:rPr>
          <w:rFonts w:asciiTheme="majorBidi" w:hAnsiTheme="majorBidi" w:cstheme="majorBidi"/>
          <w:i/>
          <w:iCs/>
          <w:sz w:val="24"/>
          <w:szCs w:val="24"/>
          <w:lang w:val="en-GB"/>
        </w:rPr>
      </w:pPr>
      <w:r w:rsidRPr="00D87A71">
        <w:rPr>
          <w:rFonts w:asciiTheme="majorBidi" w:hAnsiTheme="majorBidi" w:cstheme="majorBidi"/>
          <w:i/>
          <w:iCs/>
          <w:sz w:val="24"/>
          <w:szCs w:val="24"/>
          <w:lang w:val="en-GB"/>
        </w:rPr>
        <w:lastRenderedPageBreak/>
        <w:t>Fundraising and Financial Stability</w:t>
      </w:r>
    </w:p>
    <w:p w14:paraId="43CBBE54"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Diversify funding sources by targeting international donors, foundations, and philanthropic organizations interested in youth empowerment in East Africa.</w:t>
      </w:r>
    </w:p>
    <w:p w14:paraId="7A5182CA"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Implement cost-effective strategies to reduce administrative overhead and maximize the allocation of resources to program activities.</w:t>
      </w:r>
    </w:p>
    <w:p w14:paraId="24137D44"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Continuously evaluate the financial plan and adjust it as needed based on the program's evolving needs and challenges.</w:t>
      </w:r>
    </w:p>
    <w:p w14:paraId="1AB9532D" w14:textId="77777777" w:rsidR="00A06CBD" w:rsidRPr="00D87A71" w:rsidRDefault="00A06CBD" w:rsidP="00D87A71">
      <w:pPr>
        <w:spacing w:line="360" w:lineRule="auto"/>
        <w:jc w:val="both"/>
        <w:rPr>
          <w:rFonts w:asciiTheme="majorBidi" w:hAnsiTheme="majorBidi" w:cstheme="majorBidi"/>
          <w:i/>
          <w:iCs/>
          <w:sz w:val="24"/>
          <w:szCs w:val="24"/>
          <w:lang w:val="en-GB"/>
        </w:rPr>
      </w:pPr>
      <w:r w:rsidRPr="00D87A71">
        <w:rPr>
          <w:rFonts w:asciiTheme="majorBidi" w:hAnsiTheme="majorBidi" w:cstheme="majorBidi"/>
          <w:i/>
          <w:iCs/>
          <w:sz w:val="24"/>
          <w:szCs w:val="24"/>
          <w:lang w:val="en-GB"/>
        </w:rPr>
        <w:t>2. Mentorship Program Expansion</w:t>
      </w:r>
    </w:p>
    <w:p w14:paraId="52B8A509"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Conduct regular mentor-mentee assessments to monitor progress and ensure mentees are receiving valuable guidance.</w:t>
      </w:r>
    </w:p>
    <w:p w14:paraId="10A0333F"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Organize mentorship events, webinars, and knowledge-sharing sessions to foster a sense of community among participants.</w:t>
      </w:r>
    </w:p>
    <w:p w14:paraId="6CDABDB8"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Encourage mentor-mentee pairs to engage in community service and socially responsible projects, reinforcing the importance of giving back.</w:t>
      </w:r>
    </w:p>
    <w:p w14:paraId="1EAD20C6" w14:textId="77777777" w:rsidR="00A06CBD" w:rsidRPr="00D87A71" w:rsidRDefault="00A06CBD" w:rsidP="00D87A71">
      <w:pPr>
        <w:spacing w:line="360" w:lineRule="auto"/>
        <w:jc w:val="both"/>
        <w:rPr>
          <w:rFonts w:asciiTheme="majorBidi" w:hAnsiTheme="majorBidi" w:cstheme="majorBidi"/>
          <w:i/>
          <w:iCs/>
          <w:sz w:val="24"/>
          <w:szCs w:val="24"/>
          <w:lang w:val="en-GB"/>
        </w:rPr>
      </w:pPr>
      <w:r w:rsidRPr="00D87A71">
        <w:rPr>
          <w:rFonts w:asciiTheme="majorBidi" w:hAnsiTheme="majorBidi" w:cstheme="majorBidi"/>
          <w:i/>
          <w:iCs/>
          <w:sz w:val="24"/>
          <w:szCs w:val="24"/>
          <w:lang w:val="en-GB"/>
        </w:rPr>
        <w:t>3. Collaboration with Stakeholders</w:t>
      </w:r>
    </w:p>
    <w:p w14:paraId="72CF192E"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Form strategic alliances with educational institutions to facilitate the development and delivery of career development courses and training programs.</w:t>
      </w:r>
    </w:p>
    <w:p w14:paraId="0E05DDF8"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Advocate for supportive policies within the public sector that encourage the hiring of fresh graduates and promote youth entrepreneurship.</w:t>
      </w:r>
    </w:p>
    <w:p w14:paraId="12212812"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Explore partnerships with private sector organizations for paid internships and job placements for program graduates.</w:t>
      </w:r>
    </w:p>
    <w:p w14:paraId="1D0AFE20" w14:textId="77777777" w:rsidR="00A06CBD" w:rsidRPr="00D87A71" w:rsidRDefault="00A06CBD" w:rsidP="00D87A71">
      <w:pPr>
        <w:spacing w:line="360" w:lineRule="auto"/>
        <w:jc w:val="both"/>
        <w:rPr>
          <w:rFonts w:asciiTheme="majorBidi" w:hAnsiTheme="majorBidi" w:cstheme="majorBidi"/>
          <w:b/>
          <w:bCs/>
          <w:sz w:val="24"/>
          <w:szCs w:val="24"/>
          <w:lang w:val="en-GB"/>
        </w:rPr>
      </w:pPr>
      <w:r w:rsidRPr="00D87A71">
        <w:rPr>
          <w:rFonts w:asciiTheme="majorBidi" w:hAnsiTheme="majorBidi" w:cstheme="majorBidi"/>
          <w:b/>
          <w:bCs/>
          <w:sz w:val="24"/>
          <w:szCs w:val="24"/>
          <w:lang w:val="en-GB"/>
        </w:rPr>
        <w:t>Year 3. Scale Up Impact (2025)</w:t>
      </w:r>
    </w:p>
    <w:p w14:paraId="49C3E552" w14:textId="77777777" w:rsidR="00A06CBD" w:rsidRPr="00D87A71" w:rsidRDefault="00A06CBD" w:rsidP="00D87A71">
      <w:pPr>
        <w:spacing w:line="360" w:lineRule="auto"/>
        <w:jc w:val="both"/>
        <w:rPr>
          <w:rFonts w:asciiTheme="majorBidi" w:hAnsiTheme="majorBidi" w:cstheme="majorBidi"/>
          <w:i/>
          <w:iCs/>
          <w:sz w:val="24"/>
          <w:szCs w:val="24"/>
        </w:rPr>
      </w:pPr>
      <w:r w:rsidRPr="00D87A71">
        <w:rPr>
          <w:rFonts w:asciiTheme="majorBidi" w:hAnsiTheme="majorBidi" w:cstheme="majorBidi"/>
          <w:i/>
          <w:iCs/>
          <w:sz w:val="24"/>
          <w:szCs w:val="24"/>
          <w:lang w:val="en-GB"/>
        </w:rPr>
        <w:t xml:space="preserve">1.Fundraising and Financial Stability </w:t>
      </w:r>
    </w:p>
    <w:p w14:paraId="7B415081"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Leverage the success stories and outcomes of the MeetAMentor program to attract larger grants and investments.</w:t>
      </w:r>
    </w:p>
    <w:p w14:paraId="13BA5D47"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lastRenderedPageBreak/>
        <w:t>Establish an endowment fund to ensure the long-term financial stability of the program.</w:t>
      </w:r>
    </w:p>
    <w:p w14:paraId="6F991C5F" w14:textId="77777777" w:rsidR="00A06CBD" w:rsidRPr="00D87A71" w:rsidRDefault="00A06CBD" w:rsidP="00D87A71">
      <w:pPr>
        <w:spacing w:line="360" w:lineRule="auto"/>
        <w:rPr>
          <w:rFonts w:asciiTheme="majorBidi" w:hAnsiTheme="majorBidi" w:cstheme="majorBidi"/>
          <w:sz w:val="24"/>
          <w:szCs w:val="24"/>
        </w:rPr>
      </w:pPr>
      <w:r w:rsidRPr="00D87A71">
        <w:rPr>
          <w:rFonts w:asciiTheme="majorBidi" w:hAnsiTheme="majorBidi" w:cstheme="majorBidi"/>
          <w:sz w:val="24"/>
          <w:szCs w:val="24"/>
        </w:rPr>
        <w:t>Explore revenue-generating opportunities such as fee-based workshops and consulting services.</w:t>
      </w:r>
    </w:p>
    <w:p w14:paraId="5FE24F76" w14:textId="77777777" w:rsidR="00A06CBD" w:rsidRPr="00D87A71" w:rsidRDefault="00A06CBD" w:rsidP="00D87A71">
      <w:pPr>
        <w:spacing w:line="360" w:lineRule="auto"/>
        <w:jc w:val="both"/>
        <w:rPr>
          <w:rFonts w:asciiTheme="majorBidi" w:hAnsiTheme="majorBidi" w:cstheme="majorBidi"/>
          <w:i/>
          <w:iCs/>
          <w:sz w:val="24"/>
          <w:szCs w:val="24"/>
          <w:lang w:val="en-GB"/>
        </w:rPr>
      </w:pPr>
      <w:r w:rsidRPr="00D87A71">
        <w:rPr>
          <w:rFonts w:asciiTheme="majorBidi" w:hAnsiTheme="majorBidi" w:cstheme="majorBidi"/>
          <w:i/>
          <w:iCs/>
          <w:sz w:val="24"/>
          <w:szCs w:val="24"/>
          <w:lang w:val="en-GB"/>
        </w:rPr>
        <w:t>2. Mentorship Program Expansion</w:t>
      </w:r>
    </w:p>
    <w:p w14:paraId="080F51E4" w14:textId="15FF98B9"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Expand the program's geographical reach to include additional regions in East Africa, providing mentorship to youth in neighbouring countries.</w:t>
      </w:r>
    </w:p>
    <w:p w14:paraId="4EC53A25"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Develop a mobile application or online platform to facilitate mentor-mentee interactions and access to resources.</w:t>
      </w:r>
    </w:p>
    <w:p w14:paraId="7F547E9F"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Establish alumni networks to keep graduates connected and engaged in ongoing skill development and mentorship</w:t>
      </w:r>
    </w:p>
    <w:p w14:paraId="678A8A27" w14:textId="77777777" w:rsidR="00A06CBD" w:rsidRPr="00D87A71" w:rsidRDefault="00A06CBD" w:rsidP="00D87A71">
      <w:pPr>
        <w:spacing w:line="360" w:lineRule="auto"/>
        <w:jc w:val="both"/>
        <w:rPr>
          <w:rFonts w:asciiTheme="majorBidi" w:hAnsiTheme="majorBidi" w:cstheme="majorBidi"/>
          <w:i/>
          <w:iCs/>
          <w:sz w:val="24"/>
          <w:szCs w:val="24"/>
        </w:rPr>
      </w:pPr>
      <w:r w:rsidRPr="00D87A71">
        <w:rPr>
          <w:rFonts w:asciiTheme="majorBidi" w:hAnsiTheme="majorBidi" w:cstheme="majorBidi"/>
          <w:i/>
          <w:iCs/>
          <w:sz w:val="24"/>
          <w:szCs w:val="24"/>
        </w:rPr>
        <w:t>3. Collaboration with Stakeholders</w:t>
      </w:r>
    </w:p>
    <w:p w14:paraId="48E2E5B1"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Advocate for policy changes at the national and regional levels that promote youth employment, entrepreneurship, and education.</w:t>
      </w:r>
    </w:p>
    <w:p w14:paraId="439283E1"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Collaborate with private sector partners to create apprenticeship programs and job opportunities tailored to the needs of graduates.</w:t>
      </w:r>
    </w:p>
    <w:p w14:paraId="66DA1AA3" w14:textId="77777777" w:rsidR="00A06CBD" w:rsidRPr="00D87A71" w:rsidRDefault="00A06CBD" w:rsidP="00D87A71">
      <w:pPr>
        <w:spacing w:line="360" w:lineRule="auto"/>
        <w:jc w:val="both"/>
        <w:rPr>
          <w:rFonts w:asciiTheme="majorBidi" w:hAnsiTheme="majorBidi" w:cstheme="majorBidi"/>
          <w:sz w:val="24"/>
          <w:szCs w:val="24"/>
          <w:lang w:val="en-GB"/>
        </w:rPr>
      </w:pPr>
      <w:r w:rsidRPr="00D87A71">
        <w:rPr>
          <w:rFonts w:asciiTheme="majorBidi" w:hAnsiTheme="majorBidi" w:cstheme="majorBidi"/>
          <w:sz w:val="24"/>
          <w:szCs w:val="24"/>
        </w:rPr>
        <w:t>Promote knowledge-sharing and best practices through regional conferences and partnerships with international organizations.</w:t>
      </w:r>
      <w:r w:rsidRPr="00D87A71">
        <w:rPr>
          <w:rFonts w:asciiTheme="majorBidi" w:hAnsiTheme="majorBidi" w:cstheme="majorBidi"/>
          <w:sz w:val="24"/>
          <w:szCs w:val="24"/>
          <w:lang w:val="en-GB"/>
        </w:rPr>
        <w:t xml:space="preserve"> </w:t>
      </w:r>
    </w:p>
    <w:p w14:paraId="583CDF7E" w14:textId="77777777" w:rsidR="00A06CBD" w:rsidRPr="00D87A71" w:rsidRDefault="00A06CBD" w:rsidP="00D87A71">
      <w:pPr>
        <w:spacing w:line="360" w:lineRule="auto"/>
        <w:jc w:val="both"/>
        <w:rPr>
          <w:rFonts w:asciiTheme="majorBidi" w:hAnsiTheme="majorBidi" w:cstheme="majorBidi"/>
          <w:i/>
          <w:iCs/>
          <w:sz w:val="24"/>
          <w:szCs w:val="24"/>
          <w:lang w:val="en-GB"/>
        </w:rPr>
      </w:pPr>
      <w:r w:rsidRPr="00D87A71">
        <w:rPr>
          <w:rFonts w:asciiTheme="majorBidi" w:hAnsiTheme="majorBidi" w:cstheme="majorBidi"/>
          <w:i/>
          <w:iCs/>
          <w:sz w:val="24"/>
          <w:szCs w:val="24"/>
          <w:lang w:val="en-GB"/>
        </w:rPr>
        <w:t>Monitoring and Evaluation</w:t>
      </w:r>
    </w:p>
    <w:p w14:paraId="3256BD6A" w14:textId="77777777"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Throughout the three-year plan, we will implement a robust monitoring and evaluation system to assess the impact of the MeetAMentor program on the youth of Sudan and Uganda. Key performance indicators will include mentee progress, job placement rates, mentor-mentee satisfaction, and financial sustainability. Regular reports will be generated to track progress and inform strategic adjustments as needed.</w:t>
      </w:r>
    </w:p>
    <w:p w14:paraId="44AD60C7" w14:textId="71A758D8" w:rsidR="00A06CBD" w:rsidRPr="00D87A71" w:rsidRDefault="00A06CB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By adhering to this sustainability plan, the MeetAMentor program aims to create lasting positive change in East Africa by empowering its youth to become the leaders and contributors of tomorrow. </w:t>
      </w:r>
      <w:r w:rsidR="00B26ED9">
        <w:rPr>
          <w:rFonts w:asciiTheme="majorBidi" w:hAnsiTheme="majorBidi" w:cstheme="majorBidi"/>
          <w:sz w:val="24"/>
          <w:szCs w:val="24"/>
        </w:rPr>
        <w:t>We are committed to achieving long-term sustainability through fundraising, mentorship, and strategic collaborations</w:t>
      </w:r>
      <w:r w:rsidRPr="00D87A71">
        <w:rPr>
          <w:rFonts w:asciiTheme="majorBidi" w:hAnsiTheme="majorBidi" w:cstheme="majorBidi"/>
          <w:sz w:val="24"/>
          <w:szCs w:val="24"/>
        </w:rPr>
        <w:t xml:space="preserve"> while expanding our reach and impact in the region.</w:t>
      </w:r>
    </w:p>
    <w:p w14:paraId="4A6680E4" w14:textId="77777777" w:rsidR="00A06CBD" w:rsidRPr="00D87A71" w:rsidRDefault="00A06CBD" w:rsidP="00D87A71">
      <w:pPr>
        <w:spacing w:line="360" w:lineRule="auto"/>
        <w:jc w:val="both"/>
        <w:rPr>
          <w:rFonts w:asciiTheme="majorBidi" w:hAnsiTheme="majorBidi" w:cstheme="majorBidi"/>
          <w:vanish/>
          <w:sz w:val="24"/>
          <w:szCs w:val="24"/>
        </w:rPr>
      </w:pPr>
      <w:r w:rsidRPr="00D87A71">
        <w:rPr>
          <w:rFonts w:asciiTheme="majorBidi" w:hAnsiTheme="majorBidi" w:cstheme="majorBidi"/>
          <w:vanish/>
          <w:sz w:val="24"/>
          <w:szCs w:val="24"/>
        </w:rPr>
        <w:lastRenderedPageBreak/>
        <w:t>Top of Form</w:t>
      </w:r>
    </w:p>
    <w:p w14:paraId="61F2C74F" w14:textId="7269AC69" w:rsidR="005C1DE3" w:rsidRPr="00D87A71" w:rsidRDefault="005C1DE3" w:rsidP="00D87A71">
      <w:pPr>
        <w:spacing w:line="360" w:lineRule="auto"/>
        <w:jc w:val="both"/>
        <w:rPr>
          <w:rFonts w:asciiTheme="majorBidi" w:hAnsiTheme="majorBidi" w:cstheme="majorBidi"/>
          <w:b/>
          <w:bCs/>
          <w:sz w:val="24"/>
          <w:szCs w:val="24"/>
        </w:rPr>
      </w:pPr>
      <w:r w:rsidRPr="00D87A71">
        <w:rPr>
          <w:rFonts w:asciiTheme="majorBidi" w:hAnsiTheme="majorBidi" w:cstheme="majorBidi"/>
          <w:b/>
          <w:bCs/>
          <w:sz w:val="24"/>
          <w:szCs w:val="24"/>
        </w:rPr>
        <w:t xml:space="preserve"> </w:t>
      </w:r>
      <w:r w:rsidR="00C47730" w:rsidRPr="00D87A71">
        <w:rPr>
          <w:rFonts w:asciiTheme="majorBidi" w:hAnsiTheme="majorBidi" w:cstheme="majorBidi"/>
          <w:b/>
          <w:bCs/>
          <w:sz w:val="24"/>
          <w:szCs w:val="24"/>
        </w:rPr>
        <w:t xml:space="preserve">4.4 </w:t>
      </w:r>
      <w:r w:rsidR="000B2808" w:rsidRPr="00D87A71">
        <w:rPr>
          <w:rFonts w:asciiTheme="majorBidi" w:hAnsiTheme="majorBidi" w:cstheme="majorBidi"/>
          <w:b/>
          <w:bCs/>
          <w:sz w:val="24"/>
          <w:szCs w:val="24"/>
        </w:rPr>
        <w:t xml:space="preserve">Discussion </w:t>
      </w:r>
      <w:r w:rsidR="00EE15EA">
        <w:rPr>
          <w:rFonts w:asciiTheme="majorBidi" w:hAnsiTheme="majorBidi" w:cstheme="majorBidi"/>
          <w:b/>
          <w:bCs/>
          <w:sz w:val="24"/>
          <w:szCs w:val="24"/>
        </w:rPr>
        <w:t>and Conclusion</w:t>
      </w:r>
    </w:p>
    <w:p w14:paraId="447B9FC1" w14:textId="3C761655" w:rsidR="000B2808" w:rsidRPr="00D87A71" w:rsidRDefault="000B2808"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The relationship between Positive Peace and youth empowerment is significant and mutually reinforcing. Positive Peace, emphasizes the creation of conditions that contribute to a stable and thriving society. Youth empowerment involves providing young people with the tools, resources, and opportunities they need to become active and engaged members of society. These two concepts are closely connected in the following ways:</w:t>
      </w:r>
    </w:p>
    <w:p w14:paraId="55AC95C4" w14:textId="77777777" w:rsidR="000B2808" w:rsidRPr="00D87A71" w:rsidRDefault="000B2808"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rPr>
        <w:t>Inclusion and Participation:</w:t>
      </w:r>
      <w:r w:rsidRPr="00D87A71">
        <w:rPr>
          <w:rFonts w:asciiTheme="majorBidi" w:hAnsiTheme="majorBidi" w:cstheme="majorBidi"/>
          <w:sz w:val="24"/>
          <w:szCs w:val="24"/>
        </w:rPr>
        <w:t xml:space="preserve"> Positive Peace emphasizes the importance of acceptance of the rights of others and equitable distribution of resources. When young people are empowered, they are given a voice and a seat at the table in decision-making processes. Their inclusion and participation in governance, policy development, and community activities contribute to the overall acceptance of rights and equitable distribution of resources.</w:t>
      </w:r>
    </w:p>
    <w:p w14:paraId="58FA5432" w14:textId="5F035614" w:rsidR="000B2808" w:rsidRPr="00D87A71" w:rsidRDefault="000B2808"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rPr>
        <w:t>Human Capital Development:</w:t>
      </w:r>
      <w:r w:rsidRPr="00D87A71">
        <w:rPr>
          <w:rFonts w:asciiTheme="majorBidi" w:hAnsiTheme="majorBidi" w:cstheme="majorBidi"/>
          <w:sz w:val="24"/>
          <w:szCs w:val="24"/>
        </w:rPr>
        <w:t xml:space="preserve"> High levels of human capital are a pillar of Positive Peace. This includes access to quality education and healthcare. Empowering youth through education and skill-building not only enhances their personal development but also contributes to the development of a skilled and capable workforce, which in turn strengthens the economy and the overall </w:t>
      </w:r>
      <w:r w:rsidR="00FE0756" w:rsidRPr="00D87A71">
        <w:rPr>
          <w:rFonts w:asciiTheme="majorBidi" w:hAnsiTheme="majorBidi" w:cstheme="majorBidi"/>
          <w:sz w:val="24"/>
          <w:szCs w:val="24"/>
        </w:rPr>
        <w:t>well-being</w:t>
      </w:r>
      <w:r w:rsidRPr="00D87A71">
        <w:rPr>
          <w:rFonts w:asciiTheme="majorBidi" w:hAnsiTheme="majorBidi" w:cstheme="majorBidi"/>
          <w:sz w:val="24"/>
          <w:szCs w:val="24"/>
        </w:rPr>
        <w:t xml:space="preserve"> of society.</w:t>
      </w:r>
    </w:p>
    <w:p w14:paraId="167CF3C2" w14:textId="77777777" w:rsidR="000B2808" w:rsidRPr="00D87A71" w:rsidRDefault="000B2808"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rPr>
        <w:t>Social Cohesion:</w:t>
      </w:r>
      <w:r w:rsidRPr="00D87A71">
        <w:rPr>
          <w:rFonts w:asciiTheme="majorBidi" w:hAnsiTheme="majorBidi" w:cstheme="majorBidi"/>
          <w:sz w:val="24"/>
          <w:szCs w:val="24"/>
        </w:rPr>
        <w:t xml:space="preserve"> Positive Peace encourages good relations with neighbors and the acceptance of diversity. Youth empowerment programs that promote social cohesion, intercultural understanding, and respect for diversity can contribute to a more harmonious society. Empowered youth are more likely to embrace and promote inclusivity and tolerance, leading to stronger community bonds.</w:t>
      </w:r>
    </w:p>
    <w:p w14:paraId="52A01B0A" w14:textId="77777777" w:rsidR="000B2808" w:rsidRPr="00D87A71" w:rsidRDefault="000B2808"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rPr>
        <w:t>Prevention of Conflict:</w:t>
      </w:r>
      <w:r w:rsidRPr="00D87A71">
        <w:rPr>
          <w:rFonts w:asciiTheme="majorBidi" w:hAnsiTheme="majorBidi" w:cstheme="majorBidi"/>
          <w:sz w:val="24"/>
          <w:szCs w:val="24"/>
        </w:rPr>
        <w:t xml:space="preserve"> Positive Peace focuses on proactive measures to prevent conflicts. Empowering young people with education, vocational training, and opportunities for personal growth can reduce the risk of unemployment, frustration, and disillusionment that might lead to social unrest and conflict. Engaged and empowered youth are more likely to be agents of positive change and contributors to a peaceful society.</w:t>
      </w:r>
    </w:p>
    <w:p w14:paraId="633A25FF" w14:textId="77777777" w:rsidR="000B2808" w:rsidRPr="00D87A71" w:rsidRDefault="000B2808"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rPr>
        <w:t>Innovative Solutions:</w:t>
      </w:r>
      <w:r w:rsidRPr="00D87A71">
        <w:rPr>
          <w:rFonts w:asciiTheme="majorBidi" w:hAnsiTheme="majorBidi" w:cstheme="majorBidi"/>
          <w:sz w:val="24"/>
          <w:szCs w:val="24"/>
        </w:rPr>
        <w:t xml:space="preserve"> Youth often bring fresh perspectives, innovative ideas, and a willingness to challenge the status quo. Empowering young people to be active problem-solvers and change-</w:t>
      </w:r>
      <w:r w:rsidRPr="00D87A71">
        <w:rPr>
          <w:rFonts w:asciiTheme="majorBidi" w:hAnsiTheme="majorBidi" w:cstheme="majorBidi"/>
          <w:sz w:val="24"/>
          <w:szCs w:val="24"/>
        </w:rPr>
        <w:lastRenderedPageBreak/>
        <w:t>makers can lead to the development of innovative solutions that address the underlying causes of conflicts and contribute to positive social change.</w:t>
      </w:r>
    </w:p>
    <w:p w14:paraId="48D09FE5" w14:textId="77777777" w:rsidR="000B2808" w:rsidRPr="00D87A71" w:rsidRDefault="000B2808" w:rsidP="00D87A71">
      <w:pPr>
        <w:spacing w:line="360" w:lineRule="auto"/>
        <w:jc w:val="both"/>
        <w:rPr>
          <w:rFonts w:asciiTheme="majorBidi" w:hAnsiTheme="majorBidi" w:cstheme="majorBidi"/>
          <w:sz w:val="24"/>
          <w:szCs w:val="24"/>
        </w:rPr>
      </w:pPr>
      <w:r w:rsidRPr="00D87A71">
        <w:rPr>
          <w:rFonts w:asciiTheme="majorBidi" w:hAnsiTheme="majorBidi" w:cstheme="majorBidi"/>
          <w:b/>
          <w:bCs/>
          <w:sz w:val="24"/>
          <w:szCs w:val="24"/>
        </w:rPr>
        <w:t>Long-Term Sustainability:</w:t>
      </w:r>
      <w:r w:rsidRPr="00D87A71">
        <w:rPr>
          <w:rFonts w:asciiTheme="majorBidi" w:hAnsiTheme="majorBidi" w:cstheme="majorBidi"/>
          <w:sz w:val="24"/>
          <w:szCs w:val="24"/>
        </w:rPr>
        <w:t xml:space="preserve"> Both Positive Peace and youth empowerment share a common goal of sustainable development. Empowering young people to become leaders, entrepreneurs, and responsible citizens ensures the continuity of efforts aimed at maintaining peace and prosperity over the long term.</w:t>
      </w:r>
    </w:p>
    <w:p w14:paraId="0693027D" w14:textId="1DA803D4" w:rsidR="000B2808" w:rsidRPr="00D87A71" w:rsidRDefault="000B2808" w:rsidP="00D87A71">
      <w:pPr>
        <w:spacing w:line="360" w:lineRule="auto"/>
        <w:ind w:firstLine="720"/>
        <w:jc w:val="both"/>
        <w:rPr>
          <w:rFonts w:asciiTheme="majorBidi" w:hAnsiTheme="majorBidi" w:cstheme="majorBidi"/>
          <w:sz w:val="24"/>
          <w:szCs w:val="24"/>
        </w:rPr>
      </w:pPr>
    </w:p>
    <w:p w14:paraId="12F6F51D" w14:textId="77777777" w:rsidR="00C47730" w:rsidRPr="00D87A71" w:rsidRDefault="00C47730" w:rsidP="00D87A71">
      <w:pPr>
        <w:spacing w:line="360" w:lineRule="auto"/>
        <w:jc w:val="both"/>
        <w:rPr>
          <w:rFonts w:asciiTheme="majorBidi" w:hAnsiTheme="majorBidi" w:cstheme="majorBidi"/>
          <w:sz w:val="24"/>
          <w:szCs w:val="24"/>
        </w:rPr>
      </w:pPr>
    </w:p>
    <w:p w14:paraId="78301062" w14:textId="77777777" w:rsidR="00C47730" w:rsidRPr="00D87A71" w:rsidRDefault="00C47730" w:rsidP="00D87A71">
      <w:pPr>
        <w:spacing w:line="360" w:lineRule="auto"/>
        <w:jc w:val="both"/>
        <w:rPr>
          <w:rFonts w:asciiTheme="majorBidi" w:hAnsiTheme="majorBidi" w:cstheme="majorBidi"/>
          <w:sz w:val="24"/>
          <w:szCs w:val="24"/>
        </w:rPr>
      </w:pPr>
    </w:p>
    <w:p w14:paraId="56A1B789" w14:textId="77777777" w:rsidR="00C47730" w:rsidRPr="00D87A71" w:rsidRDefault="00C47730" w:rsidP="00D87A71">
      <w:pPr>
        <w:spacing w:line="360" w:lineRule="auto"/>
        <w:jc w:val="both"/>
        <w:rPr>
          <w:rFonts w:asciiTheme="majorBidi" w:hAnsiTheme="majorBidi" w:cstheme="majorBidi"/>
          <w:sz w:val="24"/>
          <w:szCs w:val="24"/>
        </w:rPr>
      </w:pPr>
    </w:p>
    <w:p w14:paraId="5CEEFC25" w14:textId="77777777" w:rsidR="00C47730" w:rsidRPr="00D87A71" w:rsidRDefault="00C47730" w:rsidP="00D87A71">
      <w:pPr>
        <w:spacing w:line="360" w:lineRule="auto"/>
        <w:jc w:val="both"/>
        <w:rPr>
          <w:rFonts w:asciiTheme="majorBidi" w:hAnsiTheme="majorBidi" w:cstheme="majorBidi"/>
          <w:sz w:val="24"/>
          <w:szCs w:val="24"/>
        </w:rPr>
      </w:pPr>
    </w:p>
    <w:p w14:paraId="1862BE19" w14:textId="77777777" w:rsidR="00C47730" w:rsidRPr="00D87A71" w:rsidRDefault="00C47730" w:rsidP="00D87A71">
      <w:pPr>
        <w:spacing w:line="360" w:lineRule="auto"/>
        <w:jc w:val="both"/>
        <w:rPr>
          <w:rFonts w:asciiTheme="majorBidi" w:hAnsiTheme="majorBidi" w:cstheme="majorBidi"/>
          <w:sz w:val="24"/>
          <w:szCs w:val="24"/>
        </w:rPr>
      </w:pPr>
    </w:p>
    <w:p w14:paraId="2F3F32D6" w14:textId="77777777" w:rsidR="00C47730" w:rsidRPr="00D87A71" w:rsidRDefault="00C47730" w:rsidP="00D87A71">
      <w:pPr>
        <w:spacing w:line="360" w:lineRule="auto"/>
        <w:jc w:val="both"/>
        <w:rPr>
          <w:rFonts w:asciiTheme="majorBidi" w:hAnsiTheme="majorBidi" w:cstheme="majorBidi"/>
          <w:sz w:val="24"/>
          <w:szCs w:val="24"/>
        </w:rPr>
      </w:pPr>
    </w:p>
    <w:p w14:paraId="33F2E5E6" w14:textId="77777777" w:rsidR="00C47730" w:rsidRPr="00D87A71" w:rsidRDefault="00C47730" w:rsidP="00D87A71">
      <w:pPr>
        <w:spacing w:line="360" w:lineRule="auto"/>
        <w:jc w:val="both"/>
        <w:rPr>
          <w:rFonts w:asciiTheme="majorBidi" w:hAnsiTheme="majorBidi" w:cstheme="majorBidi"/>
          <w:sz w:val="24"/>
          <w:szCs w:val="24"/>
        </w:rPr>
      </w:pPr>
    </w:p>
    <w:p w14:paraId="7C7394ED" w14:textId="77777777" w:rsidR="00B26ED9" w:rsidRPr="00D87A71" w:rsidRDefault="00B26ED9" w:rsidP="00D87A71">
      <w:pPr>
        <w:spacing w:line="360" w:lineRule="auto"/>
        <w:jc w:val="both"/>
        <w:rPr>
          <w:rFonts w:asciiTheme="majorBidi" w:hAnsiTheme="majorBidi" w:cstheme="majorBidi"/>
          <w:sz w:val="24"/>
          <w:szCs w:val="24"/>
        </w:rPr>
      </w:pPr>
    </w:p>
    <w:p w14:paraId="61D13070" w14:textId="77777777" w:rsidR="00C47730" w:rsidRPr="00D87A71" w:rsidRDefault="00C47730" w:rsidP="00D87A71">
      <w:pPr>
        <w:spacing w:line="360" w:lineRule="auto"/>
        <w:jc w:val="both"/>
        <w:rPr>
          <w:rFonts w:asciiTheme="majorBidi" w:hAnsiTheme="majorBidi" w:cstheme="majorBidi"/>
          <w:sz w:val="24"/>
          <w:szCs w:val="24"/>
        </w:rPr>
      </w:pPr>
    </w:p>
    <w:p w14:paraId="6DBB7BDE" w14:textId="77777777" w:rsidR="00C47730" w:rsidRPr="00D87A71" w:rsidRDefault="00C47730" w:rsidP="00D87A71">
      <w:pPr>
        <w:spacing w:line="360" w:lineRule="auto"/>
        <w:jc w:val="both"/>
        <w:rPr>
          <w:rFonts w:asciiTheme="majorBidi" w:hAnsiTheme="majorBidi" w:cstheme="majorBidi"/>
          <w:sz w:val="24"/>
          <w:szCs w:val="24"/>
        </w:rPr>
      </w:pPr>
    </w:p>
    <w:p w14:paraId="30BA9C7F" w14:textId="77777777" w:rsidR="00C47730" w:rsidRPr="00D87A71" w:rsidRDefault="00C47730" w:rsidP="00D87A71">
      <w:pPr>
        <w:spacing w:line="360" w:lineRule="auto"/>
        <w:jc w:val="both"/>
        <w:rPr>
          <w:rFonts w:asciiTheme="majorBidi" w:hAnsiTheme="majorBidi" w:cstheme="majorBidi"/>
          <w:sz w:val="24"/>
          <w:szCs w:val="24"/>
        </w:rPr>
      </w:pPr>
    </w:p>
    <w:p w14:paraId="21CA7844" w14:textId="77777777" w:rsidR="00B26ED9" w:rsidRDefault="00B26ED9" w:rsidP="00D87A71">
      <w:pPr>
        <w:spacing w:line="360" w:lineRule="auto"/>
        <w:jc w:val="center"/>
        <w:rPr>
          <w:rFonts w:asciiTheme="majorBidi" w:hAnsiTheme="majorBidi" w:cstheme="majorBidi"/>
          <w:b/>
          <w:bCs/>
          <w:sz w:val="24"/>
          <w:szCs w:val="24"/>
        </w:rPr>
      </w:pPr>
    </w:p>
    <w:p w14:paraId="65E61EB0" w14:textId="77777777" w:rsidR="00B26ED9" w:rsidRDefault="00B26ED9" w:rsidP="00D87A71">
      <w:pPr>
        <w:spacing w:line="360" w:lineRule="auto"/>
        <w:jc w:val="center"/>
        <w:rPr>
          <w:rFonts w:asciiTheme="majorBidi" w:hAnsiTheme="majorBidi" w:cstheme="majorBidi"/>
          <w:b/>
          <w:bCs/>
          <w:sz w:val="24"/>
          <w:szCs w:val="24"/>
        </w:rPr>
      </w:pPr>
    </w:p>
    <w:p w14:paraId="14ADD035" w14:textId="77777777" w:rsidR="00B26ED9" w:rsidRDefault="00B26ED9" w:rsidP="00D87A71">
      <w:pPr>
        <w:spacing w:line="360" w:lineRule="auto"/>
        <w:jc w:val="center"/>
        <w:rPr>
          <w:rFonts w:asciiTheme="majorBidi" w:hAnsiTheme="majorBidi" w:cstheme="majorBidi"/>
          <w:b/>
          <w:bCs/>
          <w:sz w:val="24"/>
          <w:szCs w:val="24"/>
        </w:rPr>
      </w:pPr>
    </w:p>
    <w:p w14:paraId="4181762D" w14:textId="77777777" w:rsidR="00B26ED9" w:rsidRDefault="00B26ED9" w:rsidP="00D87A71">
      <w:pPr>
        <w:spacing w:line="360" w:lineRule="auto"/>
        <w:jc w:val="center"/>
        <w:rPr>
          <w:rFonts w:asciiTheme="majorBidi" w:hAnsiTheme="majorBidi" w:cstheme="majorBidi"/>
          <w:b/>
          <w:bCs/>
          <w:sz w:val="24"/>
          <w:szCs w:val="24"/>
        </w:rPr>
      </w:pPr>
    </w:p>
    <w:p w14:paraId="638383C4" w14:textId="77777777" w:rsidR="00B26ED9" w:rsidRDefault="00B26ED9" w:rsidP="00D87A71">
      <w:pPr>
        <w:spacing w:line="360" w:lineRule="auto"/>
        <w:jc w:val="center"/>
        <w:rPr>
          <w:rFonts w:asciiTheme="majorBidi" w:hAnsiTheme="majorBidi" w:cstheme="majorBidi"/>
          <w:b/>
          <w:bCs/>
          <w:sz w:val="24"/>
          <w:szCs w:val="24"/>
        </w:rPr>
      </w:pPr>
    </w:p>
    <w:p w14:paraId="394C1432" w14:textId="77777777" w:rsidR="00B26ED9" w:rsidRDefault="00B26ED9" w:rsidP="00D87A71">
      <w:pPr>
        <w:spacing w:line="360" w:lineRule="auto"/>
        <w:jc w:val="center"/>
        <w:rPr>
          <w:rFonts w:asciiTheme="majorBidi" w:hAnsiTheme="majorBidi" w:cstheme="majorBidi"/>
          <w:b/>
          <w:bCs/>
          <w:sz w:val="24"/>
          <w:szCs w:val="24"/>
        </w:rPr>
      </w:pPr>
    </w:p>
    <w:p w14:paraId="3F5618D6" w14:textId="4762EDDD" w:rsidR="00FE0756" w:rsidRPr="00D87A71" w:rsidRDefault="00FE0756" w:rsidP="00D87A71">
      <w:pPr>
        <w:spacing w:line="360" w:lineRule="auto"/>
        <w:jc w:val="center"/>
        <w:rPr>
          <w:rFonts w:asciiTheme="majorBidi" w:hAnsiTheme="majorBidi" w:cstheme="majorBidi"/>
          <w:b/>
          <w:bCs/>
          <w:sz w:val="24"/>
          <w:szCs w:val="24"/>
        </w:rPr>
      </w:pPr>
      <w:r w:rsidRPr="00D87A71">
        <w:rPr>
          <w:rFonts w:asciiTheme="majorBidi" w:hAnsiTheme="majorBidi" w:cstheme="majorBidi"/>
          <w:b/>
          <w:bCs/>
          <w:sz w:val="24"/>
          <w:szCs w:val="24"/>
        </w:rPr>
        <w:lastRenderedPageBreak/>
        <w:t>References</w:t>
      </w:r>
    </w:p>
    <w:p w14:paraId="494D5A93" w14:textId="77777777" w:rsidR="00B26ED9" w:rsidRPr="00B26ED9" w:rsidRDefault="00B26ED9" w:rsidP="00B26ED9">
      <w:pPr>
        <w:spacing w:line="360" w:lineRule="auto"/>
        <w:jc w:val="both"/>
        <w:rPr>
          <w:rFonts w:asciiTheme="majorBidi" w:hAnsiTheme="majorBidi" w:cstheme="majorBidi"/>
          <w:sz w:val="24"/>
          <w:szCs w:val="24"/>
        </w:rPr>
      </w:pPr>
      <w:proofErr w:type="spellStart"/>
      <w:r w:rsidRPr="00B26ED9">
        <w:rPr>
          <w:rFonts w:asciiTheme="majorBidi" w:hAnsiTheme="majorBidi" w:cstheme="majorBidi"/>
          <w:sz w:val="24"/>
          <w:szCs w:val="24"/>
        </w:rPr>
        <w:t>Anríquez</w:t>
      </w:r>
      <w:proofErr w:type="spellEnd"/>
      <w:r w:rsidRPr="00B26ED9">
        <w:rPr>
          <w:rFonts w:asciiTheme="majorBidi" w:hAnsiTheme="majorBidi" w:cstheme="majorBidi"/>
          <w:sz w:val="24"/>
          <w:szCs w:val="24"/>
        </w:rPr>
        <w:t xml:space="preserve">, G., &amp; Stamoulis, K. (2007). </w:t>
      </w:r>
      <w:r w:rsidRPr="00B26ED9">
        <w:rPr>
          <w:rFonts w:asciiTheme="majorBidi" w:hAnsiTheme="majorBidi" w:cstheme="majorBidi"/>
          <w:i/>
          <w:iCs/>
          <w:sz w:val="24"/>
          <w:szCs w:val="24"/>
        </w:rPr>
        <w:t>Rural Development and Poverty Reduction: Is Agriculture Still the Key?</w:t>
      </w:r>
      <w:r w:rsidRPr="00B26ED9">
        <w:rPr>
          <w:rFonts w:asciiTheme="majorBidi" w:hAnsiTheme="majorBidi" w:cstheme="majorBidi"/>
          <w:sz w:val="24"/>
          <w:szCs w:val="24"/>
        </w:rPr>
        <w:t xml:space="preserve"> www.fao.org/es/esa</w:t>
      </w:r>
    </w:p>
    <w:p w14:paraId="2FC3252C" w14:textId="52EE6D13" w:rsidR="009763C3" w:rsidRPr="00D87A71" w:rsidRDefault="009763C3" w:rsidP="00D87A71">
      <w:pPr>
        <w:spacing w:line="360" w:lineRule="auto"/>
        <w:jc w:val="both"/>
        <w:rPr>
          <w:rFonts w:asciiTheme="majorBidi" w:hAnsiTheme="majorBidi" w:cstheme="majorBidi"/>
          <w:sz w:val="24"/>
          <w:szCs w:val="24"/>
        </w:rPr>
      </w:pPr>
      <w:proofErr w:type="spellStart"/>
      <w:r w:rsidRPr="00D87A71">
        <w:rPr>
          <w:rFonts w:asciiTheme="majorBidi" w:hAnsiTheme="majorBidi" w:cstheme="majorBidi"/>
          <w:sz w:val="24"/>
          <w:szCs w:val="24"/>
        </w:rPr>
        <w:t>Brempong</w:t>
      </w:r>
      <w:proofErr w:type="spellEnd"/>
      <w:r w:rsidRPr="00D87A71">
        <w:rPr>
          <w:rFonts w:asciiTheme="majorBidi" w:hAnsiTheme="majorBidi" w:cstheme="majorBidi"/>
          <w:sz w:val="24"/>
          <w:szCs w:val="24"/>
        </w:rPr>
        <w:t xml:space="preserve"> G, </w:t>
      </w:r>
      <w:proofErr w:type="spellStart"/>
      <w:r w:rsidRPr="00D87A71">
        <w:rPr>
          <w:rFonts w:asciiTheme="majorBidi" w:hAnsiTheme="majorBidi" w:cstheme="majorBidi"/>
          <w:sz w:val="24"/>
          <w:szCs w:val="24"/>
        </w:rPr>
        <w:t>Kimenyi</w:t>
      </w:r>
      <w:proofErr w:type="spellEnd"/>
      <w:r w:rsidRPr="00D87A71">
        <w:rPr>
          <w:rFonts w:asciiTheme="majorBidi" w:hAnsiTheme="majorBidi" w:cstheme="majorBidi"/>
          <w:sz w:val="24"/>
          <w:szCs w:val="24"/>
        </w:rPr>
        <w:t xml:space="preserve"> S, Youth Policy and the Future of African Development (2013)</w:t>
      </w:r>
    </w:p>
    <w:p w14:paraId="173A0F4D" w14:textId="1042FF43" w:rsidR="009C247B" w:rsidRPr="00D87A71" w:rsidRDefault="009C247B"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Lori S. Ashford, Africa’s Youthful Population: Risk or Opportunity. Available at </w:t>
      </w:r>
      <w:hyperlink r:id="rId8" w:history="1">
        <w:r w:rsidRPr="00D87A71">
          <w:rPr>
            <w:rStyle w:val="Hyperlink"/>
            <w:rFonts w:asciiTheme="majorBidi" w:hAnsiTheme="majorBidi" w:cstheme="majorBidi"/>
            <w:sz w:val="24"/>
            <w:szCs w:val="24"/>
          </w:rPr>
          <w:t>http://citeseerx.ist.psu.edu/viewdoc/download?doi=10.1.1.627.718&amp;rep=rep1&amp;type=pdf</w:t>
        </w:r>
      </w:hyperlink>
      <w:r w:rsidRPr="00D87A71">
        <w:rPr>
          <w:rFonts w:asciiTheme="majorBidi" w:hAnsiTheme="majorBidi" w:cstheme="majorBidi"/>
          <w:sz w:val="24"/>
          <w:szCs w:val="24"/>
        </w:rPr>
        <w:t xml:space="preserve">  accessed on 20 August 2023</w:t>
      </w:r>
    </w:p>
    <w:p w14:paraId="568DE4F0" w14:textId="3B2185BD" w:rsidR="00D60C7D" w:rsidRPr="00D87A71" w:rsidRDefault="00D60C7D"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Koleva, D. (2015) Mentoring: Process, Guidelines, and Programs. Sofia: VUZF Publishing House. (pp 201).</w:t>
      </w:r>
    </w:p>
    <w:p w14:paraId="2A3B5145" w14:textId="75E46E9A" w:rsidR="00EB7371" w:rsidRPr="00D87A71" w:rsidRDefault="00EB7371"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UBOS. (2016). The National Population and Housing Census 2014 - Main Report, Kampala. Uganda. </w:t>
      </w:r>
      <w:r w:rsidRPr="00D87A71">
        <w:rPr>
          <w:rFonts w:asciiTheme="majorBidi" w:hAnsiTheme="majorBidi" w:cstheme="majorBidi"/>
          <w:i/>
          <w:iCs/>
          <w:sz w:val="24"/>
          <w:szCs w:val="24"/>
        </w:rPr>
        <w:t>Uganda Bureau of Statistics</w:t>
      </w:r>
      <w:r w:rsidRPr="00D87A71">
        <w:rPr>
          <w:rFonts w:asciiTheme="majorBidi" w:hAnsiTheme="majorBidi" w:cstheme="majorBidi"/>
          <w:sz w:val="24"/>
          <w:szCs w:val="24"/>
        </w:rPr>
        <w:t xml:space="preserve">, 1–105. </w:t>
      </w:r>
    </w:p>
    <w:p w14:paraId="7C45F61A" w14:textId="1AF422DF" w:rsidR="009C247B" w:rsidRPr="00D87A71" w:rsidRDefault="009C247B"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United Nations OHCHR Report, Empowerment, Inclusion, Equality: Accelerating sustainable development with human rights (2019) </w:t>
      </w:r>
    </w:p>
    <w:p w14:paraId="547B3F2A" w14:textId="69BFC06D" w:rsidR="009C247B" w:rsidRPr="00D87A71" w:rsidRDefault="009C247B"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United Nations Office of the High Commissioner, Frequently Asked Questions on the Right to Development, Fact Sheet No. 37 (2016)</w:t>
      </w:r>
    </w:p>
    <w:p w14:paraId="1A4A8DC1" w14:textId="73C3F334" w:rsidR="005C1DE3" w:rsidRPr="00D87A71" w:rsidRDefault="00FE0756" w:rsidP="00D87A71">
      <w:pPr>
        <w:spacing w:line="360" w:lineRule="auto"/>
        <w:jc w:val="both"/>
        <w:rPr>
          <w:rFonts w:asciiTheme="majorBidi" w:hAnsiTheme="majorBidi" w:cstheme="majorBidi"/>
          <w:sz w:val="24"/>
          <w:szCs w:val="24"/>
        </w:rPr>
      </w:pPr>
      <w:r w:rsidRPr="00D87A71">
        <w:rPr>
          <w:rFonts w:asciiTheme="majorBidi" w:hAnsiTheme="majorBidi" w:cstheme="majorBidi"/>
          <w:sz w:val="24"/>
          <w:szCs w:val="24"/>
        </w:rPr>
        <w:t xml:space="preserve"> </w:t>
      </w:r>
    </w:p>
    <w:p w14:paraId="3DCA87F6" w14:textId="2E5BCCE0" w:rsidR="005275CE" w:rsidRPr="00D87A71" w:rsidRDefault="005275CE" w:rsidP="00D87A71">
      <w:pPr>
        <w:spacing w:line="360" w:lineRule="auto"/>
        <w:jc w:val="both"/>
        <w:rPr>
          <w:rFonts w:asciiTheme="majorBidi" w:hAnsiTheme="majorBidi" w:cstheme="majorBidi"/>
          <w:sz w:val="24"/>
          <w:szCs w:val="24"/>
        </w:rPr>
      </w:pPr>
    </w:p>
    <w:sectPr w:rsidR="005275CE" w:rsidRPr="00D87A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E7D1" w14:textId="77777777" w:rsidR="00F75AB4" w:rsidRDefault="00F75AB4" w:rsidP="00D256D0">
      <w:pPr>
        <w:spacing w:after="0" w:line="240" w:lineRule="auto"/>
      </w:pPr>
      <w:r>
        <w:separator/>
      </w:r>
    </w:p>
  </w:endnote>
  <w:endnote w:type="continuationSeparator" w:id="0">
    <w:p w14:paraId="31E6D9DE" w14:textId="77777777" w:rsidR="00F75AB4" w:rsidRDefault="00F75AB4" w:rsidP="00D2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4337" w14:textId="77777777" w:rsidR="00F75AB4" w:rsidRDefault="00F75AB4" w:rsidP="00D256D0">
      <w:pPr>
        <w:spacing w:after="0" w:line="240" w:lineRule="auto"/>
      </w:pPr>
      <w:r>
        <w:separator/>
      </w:r>
    </w:p>
  </w:footnote>
  <w:footnote w:type="continuationSeparator" w:id="0">
    <w:p w14:paraId="0068BD91" w14:textId="77777777" w:rsidR="00F75AB4" w:rsidRDefault="00F75AB4" w:rsidP="00D25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20E9F"/>
    <w:multiLevelType w:val="hybridMultilevel"/>
    <w:tmpl w:val="796465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160E97"/>
    <w:multiLevelType w:val="multilevel"/>
    <w:tmpl w:val="D8F2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C3083B"/>
    <w:multiLevelType w:val="hybridMultilevel"/>
    <w:tmpl w:val="CD6C41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2544B29"/>
    <w:multiLevelType w:val="multilevel"/>
    <w:tmpl w:val="6154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F61F42"/>
    <w:multiLevelType w:val="hybridMultilevel"/>
    <w:tmpl w:val="B9E89298"/>
    <w:lvl w:ilvl="0" w:tplc="16BEBBA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C9C457A"/>
    <w:multiLevelType w:val="hybridMultilevel"/>
    <w:tmpl w:val="54024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960827">
    <w:abstractNumId w:val="3"/>
  </w:num>
  <w:num w:numId="2" w16cid:durableId="912397270">
    <w:abstractNumId w:val="1"/>
  </w:num>
  <w:num w:numId="3" w16cid:durableId="311905260">
    <w:abstractNumId w:val="5"/>
  </w:num>
  <w:num w:numId="4" w16cid:durableId="764348582">
    <w:abstractNumId w:val="4"/>
  </w:num>
  <w:num w:numId="5" w16cid:durableId="510491590">
    <w:abstractNumId w:val="0"/>
  </w:num>
  <w:num w:numId="6" w16cid:durableId="507215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75CE"/>
    <w:rsid w:val="00071F61"/>
    <w:rsid w:val="00085CB6"/>
    <w:rsid w:val="0009790A"/>
    <w:rsid w:val="000A2E41"/>
    <w:rsid w:val="000B2808"/>
    <w:rsid w:val="001C07D2"/>
    <w:rsid w:val="0035643C"/>
    <w:rsid w:val="00425DB7"/>
    <w:rsid w:val="004460D4"/>
    <w:rsid w:val="004754E1"/>
    <w:rsid w:val="00490249"/>
    <w:rsid w:val="004C53C7"/>
    <w:rsid w:val="005275CE"/>
    <w:rsid w:val="00532B51"/>
    <w:rsid w:val="00533A75"/>
    <w:rsid w:val="005A3B10"/>
    <w:rsid w:val="005B51FD"/>
    <w:rsid w:val="005C1DE3"/>
    <w:rsid w:val="005F3FB1"/>
    <w:rsid w:val="0063238B"/>
    <w:rsid w:val="00662D7C"/>
    <w:rsid w:val="006951A2"/>
    <w:rsid w:val="00695431"/>
    <w:rsid w:val="00697369"/>
    <w:rsid w:val="0069794C"/>
    <w:rsid w:val="006E03C1"/>
    <w:rsid w:val="006F0EDF"/>
    <w:rsid w:val="006F3FBF"/>
    <w:rsid w:val="00712647"/>
    <w:rsid w:val="007A2107"/>
    <w:rsid w:val="007B4E6F"/>
    <w:rsid w:val="008242DF"/>
    <w:rsid w:val="00827577"/>
    <w:rsid w:val="00936B91"/>
    <w:rsid w:val="00953344"/>
    <w:rsid w:val="00966FA1"/>
    <w:rsid w:val="009763C3"/>
    <w:rsid w:val="00977EB2"/>
    <w:rsid w:val="00983F60"/>
    <w:rsid w:val="009C247B"/>
    <w:rsid w:val="009C708A"/>
    <w:rsid w:val="009C75FC"/>
    <w:rsid w:val="00A06816"/>
    <w:rsid w:val="00A06CBD"/>
    <w:rsid w:val="00A155E7"/>
    <w:rsid w:val="00A15DF2"/>
    <w:rsid w:val="00A22192"/>
    <w:rsid w:val="00A30337"/>
    <w:rsid w:val="00A94070"/>
    <w:rsid w:val="00AB6FF5"/>
    <w:rsid w:val="00B21EEE"/>
    <w:rsid w:val="00B26ED9"/>
    <w:rsid w:val="00B42A74"/>
    <w:rsid w:val="00B7358B"/>
    <w:rsid w:val="00B802E0"/>
    <w:rsid w:val="00B83EF6"/>
    <w:rsid w:val="00BD5E43"/>
    <w:rsid w:val="00C154C8"/>
    <w:rsid w:val="00C47730"/>
    <w:rsid w:val="00C847CA"/>
    <w:rsid w:val="00CA5967"/>
    <w:rsid w:val="00CC0182"/>
    <w:rsid w:val="00D256D0"/>
    <w:rsid w:val="00D257F7"/>
    <w:rsid w:val="00D41FCB"/>
    <w:rsid w:val="00D60C7D"/>
    <w:rsid w:val="00D87A71"/>
    <w:rsid w:val="00DB1D8A"/>
    <w:rsid w:val="00DF6B6B"/>
    <w:rsid w:val="00E00E86"/>
    <w:rsid w:val="00E53D41"/>
    <w:rsid w:val="00EB28DA"/>
    <w:rsid w:val="00EB7371"/>
    <w:rsid w:val="00EC0A05"/>
    <w:rsid w:val="00EE15EA"/>
    <w:rsid w:val="00F75AB4"/>
    <w:rsid w:val="00F90E84"/>
    <w:rsid w:val="00FB5930"/>
    <w:rsid w:val="00FE0756"/>
    <w:rsid w:val="00FE1FDF"/>
    <w:rsid w:val="00FF5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5E7D"/>
  <w15:docId w15:val="{89A8245C-610E-4828-8F16-299D3D27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7B"/>
    <w:rPr>
      <w:color w:val="0563C1" w:themeColor="hyperlink"/>
      <w:u w:val="single"/>
    </w:rPr>
  </w:style>
  <w:style w:type="character" w:styleId="UnresolvedMention">
    <w:name w:val="Unresolved Mention"/>
    <w:basedOn w:val="DefaultParagraphFont"/>
    <w:uiPriority w:val="99"/>
    <w:semiHidden/>
    <w:unhideWhenUsed/>
    <w:rsid w:val="009C247B"/>
    <w:rPr>
      <w:color w:val="605E5C"/>
      <w:shd w:val="clear" w:color="auto" w:fill="E1DFDD"/>
    </w:rPr>
  </w:style>
  <w:style w:type="paragraph" w:styleId="Header">
    <w:name w:val="header"/>
    <w:basedOn w:val="Normal"/>
    <w:link w:val="HeaderChar"/>
    <w:uiPriority w:val="99"/>
    <w:unhideWhenUsed/>
    <w:rsid w:val="00D25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6D0"/>
  </w:style>
  <w:style w:type="paragraph" w:styleId="Footer">
    <w:name w:val="footer"/>
    <w:basedOn w:val="Normal"/>
    <w:link w:val="FooterChar"/>
    <w:uiPriority w:val="99"/>
    <w:unhideWhenUsed/>
    <w:rsid w:val="00D25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D0"/>
  </w:style>
  <w:style w:type="paragraph" w:styleId="NormalWeb">
    <w:name w:val="Normal (Web)"/>
    <w:basedOn w:val="Normal"/>
    <w:uiPriority w:val="99"/>
    <w:semiHidden/>
    <w:unhideWhenUsed/>
    <w:rsid w:val="00F90E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90E84"/>
    <w:rPr>
      <w:b/>
      <w:bCs/>
    </w:rPr>
  </w:style>
  <w:style w:type="paragraph" w:styleId="z-TopofForm">
    <w:name w:val="HTML Top of Form"/>
    <w:basedOn w:val="Normal"/>
    <w:next w:val="Normal"/>
    <w:link w:val="z-TopofFormChar"/>
    <w:hidden/>
    <w:uiPriority w:val="99"/>
    <w:semiHidden/>
    <w:unhideWhenUsed/>
    <w:rsid w:val="00F90E8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90E84"/>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983F60"/>
    <w:pPr>
      <w:ind w:left="720"/>
      <w:contextualSpacing/>
    </w:pPr>
  </w:style>
  <w:style w:type="paragraph" w:styleId="NoSpacing">
    <w:name w:val="No Spacing"/>
    <w:uiPriority w:val="1"/>
    <w:qFormat/>
    <w:rsid w:val="00C154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3426">
      <w:bodyDiv w:val="1"/>
      <w:marLeft w:val="0"/>
      <w:marRight w:val="0"/>
      <w:marTop w:val="0"/>
      <w:marBottom w:val="0"/>
      <w:divBdr>
        <w:top w:val="none" w:sz="0" w:space="0" w:color="auto"/>
        <w:left w:val="none" w:sz="0" w:space="0" w:color="auto"/>
        <w:bottom w:val="none" w:sz="0" w:space="0" w:color="auto"/>
        <w:right w:val="none" w:sz="0" w:space="0" w:color="auto"/>
      </w:divBdr>
    </w:div>
    <w:div w:id="526452740">
      <w:bodyDiv w:val="1"/>
      <w:marLeft w:val="0"/>
      <w:marRight w:val="0"/>
      <w:marTop w:val="0"/>
      <w:marBottom w:val="0"/>
      <w:divBdr>
        <w:top w:val="none" w:sz="0" w:space="0" w:color="auto"/>
        <w:left w:val="none" w:sz="0" w:space="0" w:color="auto"/>
        <w:bottom w:val="none" w:sz="0" w:space="0" w:color="auto"/>
        <w:right w:val="none" w:sz="0" w:space="0" w:color="auto"/>
      </w:divBdr>
      <w:divsChild>
        <w:div w:id="835345579">
          <w:marLeft w:val="0"/>
          <w:marRight w:val="0"/>
          <w:marTop w:val="0"/>
          <w:marBottom w:val="0"/>
          <w:divBdr>
            <w:top w:val="none" w:sz="0" w:space="0" w:color="auto"/>
            <w:left w:val="none" w:sz="0" w:space="0" w:color="auto"/>
            <w:bottom w:val="none" w:sz="0" w:space="0" w:color="auto"/>
            <w:right w:val="none" w:sz="0" w:space="0" w:color="auto"/>
          </w:divBdr>
        </w:div>
        <w:div w:id="1057168058">
          <w:marLeft w:val="0"/>
          <w:marRight w:val="0"/>
          <w:marTop w:val="0"/>
          <w:marBottom w:val="0"/>
          <w:divBdr>
            <w:top w:val="single" w:sz="2" w:space="0" w:color="D9D9E3"/>
            <w:left w:val="single" w:sz="2" w:space="0" w:color="D9D9E3"/>
            <w:bottom w:val="single" w:sz="2" w:space="0" w:color="D9D9E3"/>
            <w:right w:val="single" w:sz="2" w:space="0" w:color="D9D9E3"/>
          </w:divBdr>
          <w:divsChild>
            <w:div w:id="1140533659">
              <w:marLeft w:val="0"/>
              <w:marRight w:val="0"/>
              <w:marTop w:val="0"/>
              <w:marBottom w:val="0"/>
              <w:divBdr>
                <w:top w:val="single" w:sz="2" w:space="0" w:color="D9D9E3"/>
                <w:left w:val="single" w:sz="2" w:space="0" w:color="D9D9E3"/>
                <w:bottom w:val="single" w:sz="2" w:space="0" w:color="D9D9E3"/>
                <w:right w:val="single" w:sz="2" w:space="0" w:color="D9D9E3"/>
              </w:divBdr>
              <w:divsChild>
                <w:div w:id="1009143545">
                  <w:marLeft w:val="0"/>
                  <w:marRight w:val="0"/>
                  <w:marTop w:val="0"/>
                  <w:marBottom w:val="0"/>
                  <w:divBdr>
                    <w:top w:val="single" w:sz="2" w:space="0" w:color="D9D9E3"/>
                    <w:left w:val="single" w:sz="2" w:space="0" w:color="D9D9E3"/>
                    <w:bottom w:val="single" w:sz="2" w:space="0" w:color="D9D9E3"/>
                    <w:right w:val="single" w:sz="2" w:space="0" w:color="D9D9E3"/>
                  </w:divBdr>
                  <w:divsChild>
                    <w:div w:id="1883250001">
                      <w:marLeft w:val="0"/>
                      <w:marRight w:val="0"/>
                      <w:marTop w:val="0"/>
                      <w:marBottom w:val="0"/>
                      <w:divBdr>
                        <w:top w:val="single" w:sz="2" w:space="0" w:color="D9D9E3"/>
                        <w:left w:val="single" w:sz="2" w:space="0" w:color="D9D9E3"/>
                        <w:bottom w:val="single" w:sz="2" w:space="0" w:color="D9D9E3"/>
                        <w:right w:val="single" w:sz="2" w:space="0" w:color="D9D9E3"/>
                      </w:divBdr>
                      <w:divsChild>
                        <w:div w:id="291907082">
                          <w:marLeft w:val="0"/>
                          <w:marRight w:val="0"/>
                          <w:marTop w:val="0"/>
                          <w:marBottom w:val="0"/>
                          <w:divBdr>
                            <w:top w:val="single" w:sz="2" w:space="0" w:color="auto"/>
                            <w:left w:val="single" w:sz="2" w:space="0" w:color="auto"/>
                            <w:bottom w:val="single" w:sz="6" w:space="0" w:color="auto"/>
                            <w:right w:val="single" w:sz="2" w:space="0" w:color="auto"/>
                          </w:divBdr>
                          <w:divsChild>
                            <w:div w:id="16816566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80400187">
                                  <w:marLeft w:val="0"/>
                                  <w:marRight w:val="0"/>
                                  <w:marTop w:val="0"/>
                                  <w:marBottom w:val="0"/>
                                  <w:divBdr>
                                    <w:top w:val="single" w:sz="2" w:space="0" w:color="D9D9E3"/>
                                    <w:left w:val="single" w:sz="2" w:space="0" w:color="D9D9E3"/>
                                    <w:bottom w:val="single" w:sz="2" w:space="0" w:color="D9D9E3"/>
                                    <w:right w:val="single" w:sz="2" w:space="0" w:color="D9D9E3"/>
                                  </w:divBdr>
                                  <w:divsChild>
                                    <w:div w:id="1822118681">
                                      <w:marLeft w:val="0"/>
                                      <w:marRight w:val="0"/>
                                      <w:marTop w:val="0"/>
                                      <w:marBottom w:val="0"/>
                                      <w:divBdr>
                                        <w:top w:val="single" w:sz="2" w:space="0" w:color="D9D9E3"/>
                                        <w:left w:val="single" w:sz="2" w:space="0" w:color="D9D9E3"/>
                                        <w:bottom w:val="single" w:sz="2" w:space="0" w:color="D9D9E3"/>
                                        <w:right w:val="single" w:sz="2" w:space="0" w:color="D9D9E3"/>
                                      </w:divBdr>
                                      <w:divsChild>
                                        <w:div w:id="1702170674">
                                          <w:marLeft w:val="0"/>
                                          <w:marRight w:val="0"/>
                                          <w:marTop w:val="0"/>
                                          <w:marBottom w:val="0"/>
                                          <w:divBdr>
                                            <w:top w:val="single" w:sz="2" w:space="0" w:color="D9D9E3"/>
                                            <w:left w:val="single" w:sz="2" w:space="0" w:color="D9D9E3"/>
                                            <w:bottom w:val="single" w:sz="2" w:space="0" w:color="D9D9E3"/>
                                            <w:right w:val="single" w:sz="2" w:space="0" w:color="D9D9E3"/>
                                          </w:divBdr>
                                          <w:divsChild>
                                            <w:div w:id="117144437">
                                              <w:marLeft w:val="0"/>
                                              <w:marRight w:val="0"/>
                                              <w:marTop w:val="0"/>
                                              <w:marBottom w:val="0"/>
                                              <w:divBdr>
                                                <w:top w:val="single" w:sz="2" w:space="0" w:color="D9D9E3"/>
                                                <w:left w:val="single" w:sz="2" w:space="0" w:color="D9D9E3"/>
                                                <w:bottom w:val="single" w:sz="2" w:space="0" w:color="D9D9E3"/>
                                                <w:right w:val="single" w:sz="2" w:space="0" w:color="D9D9E3"/>
                                              </w:divBdr>
                                              <w:divsChild>
                                                <w:div w:id="998117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iteseerx.ist.psu.edu/viewdoc/download?doi=10.1.1.627.718&amp;rep=rep1&amp;typ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5B7EC37F3420290DFC2D337480CD5"/>
        <w:category>
          <w:name w:val="General"/>
          <w:gallery w:val="placeholder"/>
        </w:category>
        <w:types>
          <w:type w:val="bbPlcHdr"/>
        </w:types>
        <w:behaviors>
          <w:behavior w:val="content"/>
        </w:behaviors>
        <w:guid w:val="{EBF171A6-5D49-4C6A-83EC-4A9D6175268D}"/>
      </w:docPartPr>
      <w:docPartBody>
        <w:p w:rsidR="00BB7558" w:rsidRDefault="00000000">
          <w:pPr>
            <w:pStyle w:val="6E35B7EC37F3420290DFC2D337480CD5"/>
          </w:pPr>
          <w:r w:rsidRPr="00C55E64">
            <w:rPr>
              <w:rStyle w:val="PlaceholderText"/>
            </w:rPr>
            <w:t>Click or tap here to enter text.</w:t>
          </w:r>
        </w:p>
      </w:docPartBody>
    </w:docPart>
    <w:docPart>
      <w:docPartPr>
        <w:name w:val="3234997BF557469FA8016263AF21CC8B"/>
        <w:category>
          <w:name w:val="General"/>
          <w:gallery w:val="placeholder"/>
        </w:category>
        <w:types>
          <w:type w:val="bbPlcHdr"/>
        </w:types>
        <w:behaviors>
          <w:behavior w:val="content"/>
        </w:behaviors>
        <w:guid w:val="{80EEE5E9-E5A7-41EF-8C54-E152B9CBFF40}"/>
      </w:docPartPr>
      <w:docPartBody>
        <w:p w:rsidR="00175E62" w:rsidRDefault="001334A3" w:rsidP="001334A3">
          <w:pPr>
            <w:pStyle w:val="3234997BF557469FA8016263AF21CC8B"/>
          </w:pPr>
          <w:r w:rsidRPr="00C55E64">
            <w:rPr>
              <w:rStyle w:val="PlaceholderText"/>
            </w:rPr>
            <w:t>Click or tap here to enter text.</w:t>
          </w:r>
        </w:p>
      </w:docPartBody>
    </w:docPart>
    <w:docPart>
      <w:docPartPr>
        <w:name w:val="E3687573CB7342C9A5F10B7D670FEFCA"/>
        <w:category>
          <w:name w:val="General"/>
          <w:gallery w:val="placeholder"/>
        </w:category>
        <w:types>
          <w:type w:val="bbPlcHdr"/>
        </w:types>
        <w:behaviors>
          <w:behavior w:val="content"/>
        </w:behaviors>
        <w:guid w:val="{2F486F13-6794-454B-A961-164D9F99B616}"/>
      </w:docPartPr>
      <w:docPartBody>
        <w:p w:rsidR="00175E62" w:rsidRDefault="001334A3" w:rsidP="001334A3">
          <w:pPr>
            <w:pStyle w:val="E3687573CB7342C9A5F10B7D670FEFCA"/>
          </w:pPr>
          <w:r w:rsidRPr="00C55E64">
            <w:rPr>
              <w:rStyle w:val="PlaceholderText"/>
            </w:rPr>
            <w:t>Click or tap here to enter text.</w:t>
          </w:r>
        </w:p>
      </w:docPartBody>
    </w:docPart>
    <w:docPart>
      <w:docPartPr>
        <w:name w:val="1A135719F06E496C8172FB803CD68D8C"/>
        <w:category>
          <w:name w:val="General"/>
          <w:gallery w:val="placeholder"/>
        </w:category>
        <w:types>
          <w:type w:val="bbPlcHdr"/>
        </w:types>
        <w:behaviors>
          <w:behavior w:val="content"/>
        </w:behaviors>
        <w:guid w:val="{1271EB12-20B1-40F8-9251-90237BA07AFF}"/>
      </w:docPartPr>
      <w:docPartBody>
        <w:p w:rsidR="00175E62" w:rsidRDefault="00000000">
          <w:pPr>
            <w:pStyle w:val="1A135719F06E496C8172FB803CD68D8C"/>
          </w:pPr>
          <w:r w:rsidRPr="00C55E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CA"/>
    <w:rsid w:val="000F03DC"/>
    <w:rsid w:val="001334A3"/>
    <w:rsid w:val="00175E62"/>
    <w:rsid w:val="0021232C"/>
    <w:rsid w:val="002D7E0D"/>
    <w:rsid w:val="00376B7F"/>
    <w:rsid w:val="005444FD"/>
    <w:rsid w:val="006601A0"/>
    <w:rsid w:val="00785EA0"/>
    <w:rsid w:val="00A00373"/>
    <w:rsid w:val="00BB7558"/>
    <w:rsid w:val="00E171E7"/>
    <w:rsid w:val="00EA0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35B7EC37F3420290DFC2D337480CD5">
    <w:name w:val="6E35B7EC37F3420290DFC2D337480CD5"/>
  </w:style>
  <w:style w:type="paragraph" w:customStyle="1" w:styleId="3234997BF557469FA8016263AF21CC8B">
    <w:name w:val="3234997BF557469FA8016263AF21CC8B"/>
    <w:rsid w:val="001334A3"/>
  </w:style>
  <w:style w:type="paragraph" w:customStyle="1" w:styleId="E3687573CB7342C9A5F10B7D670FEFCA">
    <w:name w:val="E3687573CB7342C9A5F10B7D670FEFCA"/>
    <w:rsid w:val="001334A3"/>
  </w:style>
  <w:style w:type="paragraph" w:customStyle="1" w:styleId="1A135719F06E496C8172FB803CD68D8C">
    <w:name w:val="1A135719F06E496C8172FB803CD6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5B12-B5AE-4666-A23C-C9ACFED4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3452</TotalTime>
  <Pages>23</Pages>
  <Words>7189</Words>
  <Characters>40981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Alia Abdullah</cp:lastModifiedBy>
  <cp:revision>2</cp:revision>
  <dcterms:created xsi:type="dcterms:W3CDTF">2023-07-15T18:09:00Z</dcterms:created>
  <dcterms:modified xsi:type="dcterms:W3CDTF">2023-09-07T09:18:00Z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33aecdec-9896-4b82-8345-8b38743280e4</vt:lpwstr>
  </property>
</Properties>
</file>