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741D" w:rsidRDefault="006F741D" w:rsidP="00260156">
      <w:pPr>
        <w:spacing w:line="360" w:lineRule="auto"/>
        <w:rPr>
          <w:b/>
          <w:bCs/>
          <w:lang w:val="en-GB"/>
        </w:rPr>
      </w:pPr>
      <w:r w:rsidRPr="006F741D">
        <w:rPr>
          <w:b/>
          <w:bCs/>
          <w:lang w:val="en-GB"/>
        </w:rPr>
        <w:t>STRENGTHENING CAPACITY OF NATIONAL GOVERNMENT ADMINISTRATIVE OFFICERS (NGAOS) FOR A DUAL APPROACH TO CALIBRATING AND PREVENTING VIOLENT EXTREMISM IN KENYA</w:t>
      </w:r>
    </w:p>
    <w:p w:rsidR="005A5A2A" w:rsidRDefault="005A5A2A" w:rsidP="00260156">
      <w:pPr>
        <w:spacing w:line="360" w:lineRule="auto"/>
        <w:rPr>
          <w:b/>
          <w:bCs/>
          <w:lang w:val="en-GB"/>
        </w:rPr>
      </w:pPr>
    </w:p>
    <w:p w:rsidR="005A5A2A" w:rsidRDefault="005A5A2A" w:rsidP="00260156">
      <w:pPr>
        <w:spacing w:line="360" w:lineRule="auto"/>
        <w:jc w:val="center"/>
        <w:rPr>
          <w:b/>
          <w:bCs/>
          <w:lang w:val="en-GB"/>
        </w:rPr>
      </w:pPr>
    </w:p>
    <w:p w:rsidR="00621622" w:rsidRDefault="00621622" w:rsidP="00260156">
      <w:pPr>
        <w:spacing w:line="360" w:lineRule="auto"/>
        <w:jc w:val="center"/>
        <w:rPr>
          <w:b/>
          <w:bCs/>
          <w:lang w:val="en-GB"/>
        </w:rPr>
      </w:pPr>
    </w:p>
    <w:p w:rsidR="00621622" w:rsidRDefault="00621622" w:rsidP="00260156">
      <w:pPr>
        <w:spacing w:line="360" w:lineRule="auto"/>
        <w:jc w:val="center"/>
        <w:rPr>
          <w:b/>
          <w:bCs/>
          <w:lang w:val="en-GB"/>
        </w:rPr>
      </w:pPr>
    </w:p>
    <w:p w:rsidR="00621622" w:rsidRDefault="00621622" w:rsidP="00260156">
      <w:pPr>
        <w:spacing w:line="360" w:lineRule="auto"/>
        <w:jc w:val="center"/>
        <w:rPr>
          <w:b/>
          <w:bCs/>
          <w:lang w:val="en-GB"/>
        </w:rPr>
      </w:pPr>
    </w:p>
    <w:p w:rsidR="00621622" w:rsidRDefault="00621622" w:rsidP="00260156">
      <w:pPr>
        <w:spacing w:line="360" w:lineRule="auto"/>
        <w:jc w:val="center"/>
        <w:rPr>
          <w:b/>
          <w:bCs/>
          <w:lang w:val="en-GB"/>
        </w:rPr>
      </w:pPr>
    </w:p>
    <w:p w:rsidR="005A5A2A" w:rsidRDefault="005A5A2A" w:rsidP="00260156">
      <w:pPr>
        <w:spacing w:line="360" w:lineRule="auto"/>
        <w:jc w:val="center"/>
        <w:rPr>
          <w:b/>
          <w:bCs/>
          <w:lang w:val="en-GB"/>
        </w:rPr>
      </w:pPr>
    </w:p>
    <w:p w:rsidR="005A5A2A" w:rsidRDefault="005A5A2A" w:rsidP="00260156">
      <w:pPr>
        <w:spacing w:line="360" w:lineRule="auto"/>
        <w:jc w:val="center"/>
        <w:rPr>
          <w:b/>
          <w:bCs/>
          <w:lang w:val="en-GB"/>
        </w:rPr>
      </w:pPr>
    </w:p>
    <w:p w:rsidR="005A5A2A" w:rsidRDefault="005A5A2A" w:rsidP="00260156">
      <w:pPr>
        <w:spacing w:line="360" w:lineRule="auto"/>
        <w:jc w:val="center"/>
        <w:rPr>
          <w:b/>
          <w:bCs/>
          <w:lang w:val="en-GB"/>
        </w:rPr>
      </w:pPr>
      <w:r>
        <w:rPr>
          <w:b/>
          <w:bCs/>
          <w:lang w:val="en-GB"/>
        </w:rPr>
        <w:t>Graham Amakanji Oluteyo</w:t>
      </w:r>
    </w:p>
    <w:p w:rsidR="005A5A2A" w:rsidRDefault="005A5A2A" w:rsidP="00260156">
      <w:pPr>
        <w:spacing w:line="360" w:lineRule="auto"/>
        <w:rPr>
          <w:b/>
          <w:bCs/>
          <w:lang w:val="en-GB"/>
        </w:rPr>
      </w:pPr>
    </w:p>
    <w:p w:rsidR="005A5A2A" w:rsidRDefault="005A5A2A" w:rsidP="00260156">
      <w:pPr>
        <w:spacing w:line="360" w:lineRule="auto"/>
        <w:rPr>
          <w:b/>
          <w:bCs/>
          <w:lang w:val="en-GB"/>
        </w:rPr>
      </w:pPr>
    </w:p>
    <w:p w:rsidR="00621622" w:rsidRDefault="00621622" w:rsidP="00260156">
      <w:pPr>
        <w:spacing w:line="360" w:lineRule="auto"/>
        <w:rPr>
          <w:b/>
          <w:bCs/>
          <w:lang w:val="en-GB"/>
        </w:rPr>
      </w:pPr>
    </w:p>
    <w:p w:rsidR="00621622" w:rsidRDefault="00621622" w:rsidP="00260156">
      <w:pPr>
        <w:spacing w:line="360" w:lineRule="auto"/>
        <w:rPr>
          <w:b/>
          <w:bCs/>
          <w:lang w:val="en-GB"/>
        </w:rPr>
      </w:pPr>
    </w:p>
    <w:p w:rsidR="00621622" w:rsidRDefault="00621622" w:rsidP="00260156">
      <w:pPr>
        <w:spacing w:line="360" w:lineRule="auto"/>
        <w:rPr>
          <w:b/>
          <w:bCs/>
          <w:lang w:val="en-GB"/>
        </w:rPr>
      </w:pPr>
    </w:p>
    <w:p w:rsidR="00621622" w:rsidRDefault="00621622" w:rsidP="00260156">
      <w:pPr>
        <w:spacing w:line="360" w:lineRule="auto"/>
        <w:rPr>
          <w:b/>
          <w:bCs/>
          <w:lang w:val="en-GB"/>
        </w:rPr>
      </w:pPr>
    </w:p>
    <w:p w:rsidR="00260156" w:rsidRDefault="00260156" w:rsidP="00260156">
      <w:pPr>
        <w:spacing w:line="360" w:lineRule="auto"/>
        <w:rPr>
          <w:b/>
          <w:bCs/>
          <w:lang w:val="en-GB"/>
        </w:rPr>
      </w:pPr>
    </w:p>
    <w:p w:rsidR="00621622" w:rsidRDefault="00621622" w:rsidP="00260156">
      <w:pPr>
        <w:spacing w:line="360" w:lineRule="auto"/>
        <w:rPr>
          <w:b/>
          <w:bCs/>
          <w:lang w:val="en-GB"/>
        </w:rPr>
      </w:pPr>
    </w:p>
    <w:p w:rsidR="005A5A2A" w:rsidRDefault="00273E95" w:rsidP="00260156">
      <w:pPr>
        <w:spacing w:line="360" w:lineRule="auto"/>
        <w:rPr>
          <w:b/>
          <w:bCs/>
          <w:lang w:val="en-GB"/>
        </w:rPr>
      </w:pPr>
      <w:r>
        <w:rPr>
          <w:b/>
          <w:bCs/>
          <w:lang w:val="en-GB"/>
        </w:rPr>
        <w:t xml:space="preserve">A </w:t>
      </w:r>
      <w:r w:rsidR="005A5A2A">
        <w:rPr>
          <w:b/>
          <w:bCs/>
          <w:lang w:val="en-GB"/>
        </w:rPr>
        <w:t>Social Change Initiative</w:t>
      </w:r>
      <w:r>
        <w:rPr>
          <w:b/>
          <w:bCs/>
          <w:lang w:val="en-GB"/>
        </w:rPr>
        <w:t xml:space="preserve"> Implementation</w:t>
      </w:r>
      <w:r w:rsidR="007C7124">
        <w:rPr>
          <w:b/>
          <w:bCs/>
          <w:lang w:val="en-GB"/>
        </w:rPr>
        <w:t xml:space="preserve"> Report by Graham Amakanji Oluteyo of Registration Number </w:t>
      </w:r>
      <w:r w:rsidR="00D84394" w:rsidRPr="00D84394">
        <w:rPr>
          <w:b/>
          <w:bCs/>
        </w:rPr>
        <w:t>2300700002</w:t>
      </w:r>
      <w:r w:rsidR="003E2ADF">
        <w:rPr>
          <w:b/>
          <w:bCs/>
        </w:rPr>
        <w:t xml:space="preserve"> between January and October 2024 in Kenya submitted to </w:t>
      </w:r>
      <w:r w:rsidR="003E2ADF">
        <w:rPr>
          <w:b/>
          <w:bCs/>
          <w:lang w:val="en-GB"/>
        </w:rPr>
        <w:t xml:space="preserve">the </w:t>
      </w:r>
      <w:r w:rsidR="005A5A2A">
        <w:rPr>
          <w:b/>
          <w:bCs/>
          <w:lang w:val="en-GB"/>
        </w:rPr>
        <w:t xml:space="preserve">Rotary Peace </w:t>
      </w:r>
      <w:proofErr w:type="spellStart"/>
      <w:r w:rsidR="005A5A2A">
        <w:rPr>
          <w:b/>
          <w:bCs/>
          <w:lang w:val="en-GB"/>
        </w:rPr>
        <w:t>Center</w:t>
      </w:r>
      <w:proofErr w:type="spellEnd"/>
      <w:r w:rsidR="005A5A2A">
        <w:rPr>
          <w:b/>
          <w:bCs/>
          <w:lang w:val="en-GB"/>
        </w:rPr>
        <w:t xml:space="preserve">, </w:t>
      </w:r>
      <w:proofErr w:type="spellStart"/>
      <w:r w:rsidR="005A5A2A">
        <w:rPr>
          <w:b/>
          <w:bCs/>
          <w:lang w:val="en-GB"/>
        </w:rPr>
        <w:t>Makerere</w:t>
      </w:r>
      <w:proofErr w:type="spellEnd"/>
      <w:r w:rsidR="005A5A2A">
        <w:rPr>
          <w:b/>
          <w:bCs/>
          <w:lang w:val="en-GB"/>
        </w:rPr>
        <w:t xml:space="preserve"> University</w:t>
      </w:r>
      <w:r w:rsidR="00621622">
        <w:rPr>
          <w:b/>
          <w:bCs/>
          <w:lang w:val="en-GB"/>
        </w:rPr>
        <w:t>, Kampala-Uganda</w:t>
      </w:r>
    </w:p>
    <w:p w:rsidR="00197CD8" w:rsidRDefault="00197CD8" w:rsidP="00260156">
      <w:pPr>
        <w:spacing w:line="360" w:lineRule="auto"/>
        <w:jc w:val="center"/>
        <w:rPr>
          <w:b/>
          <w:bCs/>
          <w:lang w:val="en-GB"/>
        </w:rPr>
      </w:pPr>
    </w:p>
    <w:p w:rsidR="00197CD8" w:rsidRDefault="00197CD8" w:rsidP="00260156">
      <w:pPr>
        <w:spacing w:line="360" w:lineRule="auto"/>
        <w:jc w:val="center"/>
        <w:rPr>
          <w:b/>
          <w:bCs/>
          <w:lang w:val="en-GB"/>
        </w:rPr>
      </w:pPr>
    </w:p>
    <w:p w:rsidR="00260156" w:rsidRDefault="00260156" w:rsidP="00260156">
      <w:pPr>
        <w:spacing w:line="360" w:lineRule="auto"/>
        <w:jc w:val="center"/>
        <w:rPr>
          <w:b/>
          <w:bCs/>
          <w:lang w:val="en-GB"/>
        </w:rPr>
      </w:pPr>
    </w:p>
    <w:p w:rsidR="00197CD8" w:rsidRDefault="00197CD8" w:rsidP="00260156">
      <w:pPr>
        <w:spacing w:line="360" w:lineRule="auto"/>
        <w:jc w:val="center"/>
        <w:rPr>
          <w:b/>
          <w:bCs/>
          <w:lang w:val="en-GB"/>
        </w:rPr>
      </w:pPr>
    </w:p>
    <w:p w:rsidR="005A5A2A" w:rsidRDefault="005A5A2A" w:rsidP="00260156">
      <w:pPr>
        <w:spacing w:line="360" w:lineRule="auto"/>
        <w:jc w:val="center"/>
        <w:rPr>
          <w:b/>
          <w:bCs/>
          <w:lang w:val="en-GB"/>
        </w:rPr>
      </w:pPr>
    </w:p>
    <w:p w:rsidR="00197CD8" w:rsidRDefault="00197CD8" w:rsidP="00260156">
      <w:pPr>
        <w:spacing w:line="360" w:lineRule="auto"/>
        <w:jc w:val="center"/>
        <w:rPr>
          <w:b/>
          <w:bCs/>
          <w:lang w:val="en-GB"/>
        </w:rPr>
      </w:pPr>
    </w:p>
    <w:p w:rsidR="00621622" w:rsidRDefault="00621622" w:rsidP="00260156">
      <w:pPr>
        <w:spacing w:line="360" w:lineRule="auto"/>
        <w:jc w:val="center"/>
        <w:rPr>
          <w:b/>
          <w:bCs/>
          <w:lang w:val="en-GB"/>
        </w:rPr>
      </w:pPr>
    </w:p>
    <w:p w:rsidR="00260156" w:rsidRDefault="00260156" w:rsidP="00260156">
      <w:pPr>
        <w:spacing w:line="360" w:lineRule="auto"/>
        <w:jc w:val="center"/>
        <w:rPr>
          <w:b/>
          <w:bCs/>
          <w:lang w:val="en-GB"/>
        </w:rPr>
      </w:pPr>
    </w:p>
    <w:p w:rsidR="00052538" w:rsidRDefault="00052538" w:rsidP="00260156">
      <w:pPr>
        <w:spacing w:line="360" w:lineRule="auto"/>
        <w:jc w:val="center"/>
        <w:rPr>
          <w:b/>
          <w:bCs/>
          <w:lang w:val="en-GB"/>
        </w:rPr>
      </w:pPr>
    </w:p>
    <w:p w:rsidR="005A5A2A" w:rsidRPr="006F741D" w:rsidRDefault="005A5A2A" w:rsidP="00260156">
      <w:pPr>
        <w:spacing w:line="360" w:lineRule="auto"/>
        <w:jc w:val="center"/>
        <w:rPr>
          <w:b/>
          <w:bCs/>
          <w:lang w:val="en-GB"/>
        </w:rPr>
      </w:pPr>
      <w:r>
        <w:rPr>
          <w:b/>
          <w:bCs/>
          <w:lang w:val="en-GB"/>
        </w:rPr>
        <w:t>August, 2024</w:t>
      </w:r>
    </w:p>
    <w:p w:rsidR="00007C56" w:rsidRDefault="00C1013D" w:rsidP="00197CD8">
      <w:pPr>
        <w:pStyle w:val="Heading1"/>
        <w:ind w:left="0"/>
        <w:jc w:val="center"/>
        <w:rPr>
          <w:lang w:val="en-GB"/>
        </w:rPr>
      </w:pPr>
      <w:r>
        <w:rPr>
          <w:lang w:val="en-GB"/>
        </w:rPr>
        <w:br w:type="page"/>
      </w:r>
    </w:p>
    <w:p w:rsidR="00007C56" w:rsidRDefault="00007C56" w:rsidP="00197CD8">
      <w:pPr>
        <w:pStyle w:val="Heading1"/>
        <w:ind w:left="0"/>
        <w:jc w:val="center"/>
        <w:rPr>
          <w:lang w:val="en-GB"/>
        </w:rPr>
      </w:pPr>
      <w:bookmarkStart w:id="0" w:name="_Toc178001599"/>
      <w:r>
        <w:rPr>
          <w:lang w:val="en-GB"/>
        </w:rPr>
        <w:lastRenderedPageBreak/>
        <w:t>ACKNOWLEDGEMENTS</w:t>
      </w:r>
      <w:bookmarkEnd w:id="0"/>
    </w:p>
    <w:p w:rsidR="00007C56" w:rsidRDefault="00007C56" w:rsidP="00007C56">
      <w:pPr>
        <w:rPr>
          <w:lang w:val="en-GB"/>
        </w:rPr>
      </w:pPr>
    </w:p>
    <w:p w:rsidR="00313E28" w:rsidRPr="00313E28" w:rsidRDefault="00313E28" w:rsidP="00313E28">
      <w:pPr>
        <w:widowControl/>
        <w:autoSpaceDE/>
        <w:autoSpaceDN/>
        <w:spacing w:after="160" w:line="259" w:lineRule="auto"/>
        <w:rPr>
          <w:lang w:val="en-GB"/>
        </w:rPr>
      </w:pPr>
      <w:r w:rsidRPr="00313E28">
        <w:rPr>
          <w:lang w:val="en-GB"/>
        </w:rPr>
        <w:t xml:space="preserve">I would like to express my sincere gratitude to all the lecturers at the Rotary Peace </w:t>
      </w:r>
      <w:proofErr w:type="spellStart"/>
      <w:r w:rsidRPr="00313E28">
        <w:rPr>
          <w:lang w:val="en-GB"/>
        </w:rPr>
        <w:t>Center</w:t>
      </w:r>
      <w:proofErr w:type="spellEnd"/>
      <w:r w:rsidRPr="00313E28">
        <w:rPr>
          <w:lang w:val="en-GB"/>
        </w:rPr>
        <w:t xml:space="preserve">, </w:t>
      </w:r>
      <w:proofErr w:type="spellStart"/>
      <w:r w:rsidRPr="00313E28">
        <w:rPr>
          <w:lang w:val="en-GB"/>
        </w:rPr>
        <w:t>Makerere</w:t>
      </w:r>
      <w:proofErr w:type="spellEnd"/>
      <w:r w:rsidRPr="00313E28">
        <w:rPr>
          <w:lang w:val="en-GB"/>
        </w:rPr>
        <w:t xml:space="preserve"> University, who, during my three-month stay at the </w:t>
      </w:r>
      <w:proofErr w:type="spellStart"/>
      <w:r w:rsidRPr="00313E28">
        <w:rPr>
          <w:lang w:val="en-GB"/>
        </w:rPr>
        <w:t>Center</w:t>
      </w:r>
      <w:proofErr w:type="spellEnd"/>
      <w:r w:rsidRPr="00313E28">
        <w:rPr>
          <w:lang w:val="en-GB"/>
        </w:rPr>
        <w:t xml:space="preserve">, overtly helped shape and refine this Social Change Initiative (SCI) through their thought-provoking classes. Your guidance and expertise laid a strong foundation for this initiative. I extend my heartfelt appreciation to the </w:t>
      </w:r>
      <w:proofErr w:type="spellStart"/>
      <w:r w:rsidRPr="00313E28">
        <w:rPr>
          <w:lang w:val="en-GB"/>
        </w:rPr>
        <w:t>Center</w:t>
      </w:r>
      <w:proofErr w:type="spellEnd"/>
      <w:r w:rsidRPr="00313E28">
        <w:rPr>
          <w:lang w:val="en-GB"/>
        </w:rPr>
        <w:t xml:space="preserve"> Director, </w:t>
      </w:r>
      <w:proofErr w:type="spellStart"/>
      <w:r w:rsidRPr="00313E28">
        <w:rPr>
          <w:lang w:val="en-GB"/>
        </w:rPr>
        <w:t>Prof.</w:t>
      </w:r>
      <w:proofErr w:type="spellEnd"/>
      <w:r w:rsidRPr="00313E28">
        <w:rPr>
          <w:lang w:val="en-GB"/>
        </w:rPr>
        <w:t xml:space="preserve"> Helen </w:t>
      </w:r>
      <w:proofErr w:type="spellStart"/>
      <w:r w:rsidRPr="00313E28">
        <w:rPr>
          <w:lang w:val="en-GB"/>
        </w:rPr>
        <w:t>Nkabala</w:t>
      </w:r>
      <w:proofErr w:type="spellEnd"/>
      <w:r w:rsidRPr="00313E28">
        <w:rPr>
          <w:lang w:val="en-GB"/>
        </w:rPr>
        <w:t xml:space="preserve">, and the dedicated staff members Richard, </w:t>
      </w:r>
      <w:proofErr w:type="spellStart"/>
      <w:r w:rsidRPr="00313E28">
        <w:rPr>
          <w:lang w:val="en-GB"/>
        </w:rPr>
        <w:t>Seera</w:t>
      </w:r>
      <w:proofErr w:type="spellEnd"/>
      <w:r w:rsidRPr="00313E28">
        <w:rPr>
          <w:lang w:val="en-GB"/>
        </w:rPr>
        <w:t xml:space="preserve">, and Cissy, who were not only supportive during my stay at the </w:t>
      </w:r>
      <w:proofErr w:type="spellStart"/>
      <w:r w:rsidRPr="00313E28">
        <w:rPr>
          <w:lang w:val="en-GB"/>
        </w:rPr>
        <w:t>Center</w:t>
      </w:r>
      <w:proofErr w:type="spellEnd"/>
      <w:r w:rsidRPr="00313E28">
        <w:rPr>
          <w:lang w:val="en-GB"/>
        </w:rPr>
        <w:t xml:space="preserve"> but also provided continuous assistance throughout the implementation of the SCI.</w:t>
      </w:r>
    </w:p>
    <w:p w:rsidR="00313E28" w:rsidRPr="00313E28" w:rsidRDefault="00313E28" w:rsidP="00313E28">
      <w:pPr>
        <w:widowControl/>
        <w:autoSpaceDE/>
        <w:autoSpaceDN/>
        <w:spacing w:after="160" w:line="259" w:lineRule="auto"/>
        <w:rPr>
          <w:lang w:val="en-GB"/>
        </w:rPr>
      </w:pPr>
      <w:r w:rsidRPr="00313E28">
        <w:rPr>
          <w:lang w:val="en-GB"/>
        </w:rPr>
        <w:t xml:space="preserve">My deepest thanks go to </w:t>
      </w:r>
      <w:proofErr w:type="spellStart"/>
      <w:r w:rsidRPr="00313E28">
        <w:rPr>
          <w:lang w:val="en-GB"/>
        </w:rPr>
        <w:t>Dr.</w:t>
      </w:r>
      <w:proofErr w:type="spellEnd"/>
      <w:r w:rsidRPr="00313E28">
        <w:rPr>
          <w:lang w:val="en-GB"/>
        </w:rPr>
        <w:t xml:space="preserve"> Chris </w:t>
      </w:r>
      <w:proofErr w:type="spellStart"/>
      <w:r w:rsidRPr="00313E28">
        <w:rPr>
          <w:lang w:val="en-GB"/>
        </w:rPr>
        <w:t>Tuhirirwe</w:t>
      </w:r>
      <w:proofErr w:type="spellEnd"/>
      <w:r w:rsidRPr="00313E28">
        <w:rPr>
          <w:lang w:val="en-GB"/>
        </w:rPr>
        <w:t xml:space="preserve">, my SCI implementation supervisor, who, despite working remotely, diligently guided me through the entire process, offering invaluable advice and mentorship. I am equally grateful to my team of research assistants, Steve </w:t>
      </w:r>
      <w:proofErr w:type="spellStart"/>
      <w:r w:rsidRPr="00313E28">
        <w:rPr>
          <w:lang w:val="en-GB"/>
        </w:rPr>
        <w:t>Otieno</w:t>
      </w:r>
      <w:proofErr w:type="spellEnd"/>
      <w:r w:rsidRPr="00313E28">
        <w:rPr>
          <w:lang w:val="en-GB"/>
        </w:rPr>
        <w:t xml:space="preserve"> and Ainsworth </w:t>
      </w:r>
      <w:proofErr w:type="spellStart"/>
      <w:r w:rsidRPr="00313E28">
        <w:rPr>
          <w:lang w:val="en-GB"/>
        </w:rPr>
        <w:t>Obwaka</w:t>
      </w:r>
      <w:proofErr w:type="spellEnd"/>
      <w:r w:rsidRPr="00313E28">
        <w:rPr>
          <w:lang w:val="en-GB"/>
        </w:rPr>
        <w:t>, for their tireless dedication and hands-on support in ensuring the successful execution of this initiative.</w:t>
      </w:r>
    </w:p>
    <w:p w:rsidR="00313E28" w:rsidRPr="00313E28" w:rsidRDefault="00313E28" w:rsidP="00313E28">
      <w:pPr>
        <w:widowControl/>
        <w:autoSpaceDE/>
        <w:autoSpaceDN/>
        <w:spacing w:after="160" w:line="259" w:lineRule="auto"/>
        <w:rPr>
          <w:lang w:val="en-GB"/>
        </w:rPr>
      </w:pPr>
      <w:r w:rsidRPr="00313E28">
        <w:rPr>
          <w:lang w:val="en-GB"/>
        </w:rPr>
        <w:t>Special thanks are extended to the great people of Mount Elgon and the National Government Administrative Officers (NGAOs) at the Western Regional Headquarters, who played a pivotal role in this journey by actively participating in the training sessions. Your receptiveness, enthusiasm, and ownership of this initiative made it possible to effect real change on the ground. As I present this SCI during the Capstone Week in October 2024, I am deeply appreciative of your commitment to implementing the project and contributing to its success.</w:t>
      </w:r>
    </w:p>
    <w:p w:rsidR="00313E28" w:rsidRPr="00313E28" w:rsidRDefault="00313E28" w:rsidP="00313E28">
      <w:pPr>
        <w:widowControl/>
        <w:autoSpaceDE/>
        <w:autoSpaceDN/>
        <w:spacing w:after="160" w:line="259" w:lineRule="auto"/>
        <w:rPr>
          <w:lang w:val="en-GB"/>
        </w:rPr>
      </w:pPr>
      <w:r w:rsidRPr="00313E28">
        <w:rPr>
          <w:lang w:val="en-GB"/>
        </w:rPr>
        <w:t xml:space="preserve">I also wish to acknowledge the Faculty members of the School of Disaster Management and Humanitarian Assistance at </w:t>
      </w:r>
      <w:proofErr w:type="spellStart"/>
      <w:r w:rsidRPr="00313E28">
        <w:rPr>
          <w:lang w:val="en-GB"/>
        </w:rPr>
        <w:t>Masinde</w:t>
      </w:r>
      <w:proofErr w:type="spellEnd"/>
      <w:r w:rsidRPr="00313E28">
        <w:rPr>
          <w:lang w:val="en-GB"/>
        </w:rPr>
        <w:t xml:space="preserve"> Muliro University of Science &amp; Technology for allowing me time off to study at </w:t>
      </w:r>
      <w:proofErr w:type="spellStart"/>
      <w:r w:rsidRPr="00313E28">
        <w:rPr>
          <w:lang w:val="en-GB"/>
        </w:rPr>
        <w:t>Makerere</w:t>
      </w:r>
      <w:proofErr w:type="spellEnd"/>
      <w:r w:rsidRPr="00313E28">
        <w:rPr>
          <w:lang w:val="en-GB"/>
        </w:rPr>
        <w:t xml:space="preserve"> University and for providing unwavering support during the SCI implementation. Your encouragement and understanding have been instrumental in achieving this milestone.</w:t>
      </w:r>
    </w:p>
    <w:p w:rsidR="00313E28" w:rsidRPr="00313E28" w:rsidRDefault="00313E28" w:rsidP="00313E28">
      <w:pPr>
        <w:widowControl/>
        <w:autoSpaceDE/>
        <w:autoSpaceDN/>
        <w:spacing w:after="160" w:line="259" w:lineRule="auto"/>
        <w:rPr>
          <w:lang w:val="en-GB"/>
        </w:rPr>
      </w:pPr>
      <w:r w:rsidRPr="00313E28">
        <w:rPr>
          <w:lang w:val="en-GB"/>
        </w:rPr>
        <w:t xml:space="preserve">To my family – </w:t>
      </w:r>
      <w:proofErr w:type="spellStart"/>
      <w:r w:rsidRPr="00313E28">
        <w:rPr>
          <w:lang w:val="en-GB"/>
        </w:rPr>
        <w:t>Eeden</w:t>
      </w:r>
      <w:proofErr w:type="spellEnd"/>
      <w:r w:rsidRPr="00313E28">
        <w:rPr>
          <w:lang w:val="en-GB"/>
        </w:rPr>
        <w:t>, Hami, Lydia, Brian, and Mama – thank you for your love, patience, and unwavering belief in me. You have held my hands throughout this journey, and your support has been my greatest strength.</w:t>
      </w:r>
    </w:p>
    <w:p w:rsidR="00313E28" w:rsidRPr="00313E28" w:rsidRDefault="00313E28" w:rsidP="00313E28">
      <w:pPr>
        <w:widowControl/>
        <w:autoSpaceDE/>
        <w:autoSpaceDN/>
        <w:spacing w:after="160" w:line="259" w:lineRule="auto"/>
        <w:rPr>
          <w:lang w:val="en-GB"/>
        </w:rPr>
      </w:pPr>
      <w:r w:rsidRPr="00313E28">
        <w:rPr>
          <w:lang w:val="en-GB"/>
        </w:rPr>
        <w:t>I would be remiss if I did not recognize the Rotary Peace Foundation for its tireless conflict prevention efforts and for creating opportunities for initiatives such as this, which truly make a difference. Finally, I am profoundly grateful to God for the gift of good health, strength, and guidance throughout this journey.</w:t>
      </w:r>
    </w:p>
    <w:p w:rsidR="00313E28" w:rsidRPr="00313E28" w:rsidRDefault="00313E28" w:rsidP="00313E28">
      <w:pPr>
        <w:widowControl/>
        <w:autoSpaceDE/>
        <w:autoSpaceDN/>
        <w:spacing w:after="160" w:line="259" w:lineRule="auto"/>
        <w:rPr>
          <w:lang w:val="en-GB"/>
        </w:rPr>
      </w:pPr>
      <w:r w:rsidRPr="00313E28">
        <w:rPr>
          <w:lang w:val="en-GB"/>
        </w:rPr>
        <w:t>I am immensely proud that today, the work of my hands is contributing to changing the security architecture of Kenya, and I look forward to continued progress in building a more peaceful and resilient society. Thank you all.</w:t>
      </w:r>
    </w:p>
    <w:p w:rsidR="00007C56" w:rsidRDefault="00007C56">
      <w:pPr>
        <w:widowControl/>
        <w:autoSpaceDE/>
        <w:autoSpaceDN/>
        <w:spacing w:after="160" w:line="259" w:lineRule="auto"/>
        <w:jc w:val="left"/>
        <w:rPr>
          <w:rFonts w:eastAsia="Calibri" w:cs="Calibri"/>
          <w:b/>
          <w:bCs/>
          <w:szCs w:val="30"/>
          <w:lang w:val="en-GB"/>
        </w:rPr>
      </w:pPr>
      <w:r>
        <w:rPr>
          <w:lang w:val="en-GB"/>
        </w:rPr>
        <w:br w:type="page"/>
      </w:r>
    </w:p>
    <w:p w:rsidR="003010F4" w:rsidRDefault="001F6AB0" w:rsidP="00197CD8">
      <w:pPr>
        <w:pStyle w:val="Heading1"/>
        <w:ind w:left="0"/>
        <w:jc w:val="center"/>
        <w:rPr>
          <w:lang w:val="en-GB"/>
        </w:rPr>
      </w:pPr>
      <w:bookmarkStart w:id="1" w:name="_Toc178001600"/>
      <w:r>
        <w:rPr>
          <w:lang w:val="en-GB"/>
        </w:rPr>
        <w:lastRenderedPageBreak/>
        <w:t>ABSTRACT</w:t>
      </w:r>
      <w:bookmarkEnd w:id="1"/>
    </w:p>
    <w:p w:rsidR="007301B1" w:rsidRDefault="003010F4" w:rsidP="003010F4">
      <w:pPr>
        <w:rPr>
          <w:bCs/>
          <w:lang w:val="en-GB"/>
        </w:rPr>
      </w:pPr>
      <w:r w:rsidRPr="003010F4">
        <w:rPr>
          <w:bCs/>
          <w:lang w:val="en-GB"/>
        </w:rPr>
        <w:t>Over the 10-month implementation period, th</w:t>
      </w:r>
      <w:r>
        <w:rPr>
          <w:bCs/>
          <w:lang w:val="en-GB"/>
        </w:rPr>
        <w:t>is social change initiative aimed</w:t>
      </w:r>
      <w:r w:rsidRPr="003010F4">
        <w:rPr>
          <w:bCs/>
          <w:lang w:val="en-GB"/>
        </w:rPr>
        <w:t xml:space="preserve"> to contribute to a safer and more resilient society by enhancing the capabilities of National Government Administrative Officers</w:t>
      </w:r>
      <w:r>
        <w:rPr>
          <w:bCs/>
          <w:lang w:val="en-GB"/>
        </w:rPr>
        <w:t xml:space="preserve"> and communities</w:t>
      </w:r>
      <w:r w:rsidRPr="003010F4">
        <w:rPr>
          <w:bCs/>
          <w:lang w:val="en-GB"/>
        </w:rPr>
        <w:t xml:space="preserve"> in addressing and preventing violent extremism. The overal</w:t>
      </w:r>
      <w:r w:rsidR="00A80A63">
        <w:rPr>
          <w:bCs/>
          <w:lang w:val="en-GB"/>
        </w:rPr>
        <w:t>l objective of the study was</w:t>
      </w:r>
      <w:r w:rsidRPr="003010F4">
        <w:rPr>
          <w:bCs/>
          <w:lang w:val="en-GB"/>
        </w:rPr>
        <w:t xml:space="preserve"> to Strengthen Capacity of National Government Administrative Officers for a Dual Approach to Calibrating and Preventing Violent Extremism in Kenya. The specific objectives of the </w:t>
      </w:r>
      <w:r w:rsidR="007301B1">
        <w:rPr>
          <w:bCs/>
          <w:lang w:val="en-GB"/>
        </w:rPr>
        <w:t>initiative were</w:t>
      </w:r>
      <w:r w:rsidRPr="003010F4">
        <w:rPr>
          <w:bCs/>
          <w:lang w:val="en-GB"/>
        </w:rPr>
        <w:t xml:space="preserve"> to: Enhance NGAOs capacity in applying violent extremism measurement; Develop targeted and customized tool for calibrating risk of extremism using a participatory approach; Develop targeted and customized tool for prevention of the risk of recidivism using a participatory approach and to apply the customized tool for measuring the risk of extremism. </w:t>
      </w:r>
      <w:r w:rsidR="007301B1">
        <w:rPr>
          <w:bCs/>
          <w:lang w:val="en-GB"/>
        </w:rPr>
        <w:t xml:space="preserve">The study </w:t>
      </w:r>
      <w:r w:rsidR="00A90C04">
        <w:rPr>
          <w:bCs/>
          <w:lang w:val="en-GB"/>
        </w:rPr>
        <w:t xml:space="preserve">was guided by a theory of change. </w:t>
      </w:r>
      <w:r w:rsidR="000243E4">
        <w:rPr>
          <w:bCs/>
          <w:lang w:val="en-GB"/>
        </w:rPr>
        <w:t xml:space="preserve">The study triangulated three theories namely: diffusion of innovation, transformation learning and </w:t>
      </w:r>
      <w:r w:rsidR="00630F81">
        <w:rPr>
          <w:bCs/>
          <w:lang w:val="en-GB"/>
        </w:rPr>
        <w:t>social cognitive</w:t>
      </w:r>
    </w:p>
    <w:p w:rsidR="003010F4" w:rsidRPr="003010F4" w:rsidRDefault="00630F81" w:rsidP="003010F4">
      <w:pPr>
        <w:rPr>
          <w:bCs/>
        </w:rPr>
      </w:pPr>
      <w:r>
        <w:rPr>
          <w:bCs/>
          <w:lang w:val="en-GB"/>
        </w:rPr>
        <w:t xml:space="preserve">theories. </w:t>
      </w:r>
      <w:r w:rsidR="00E4545A">
        <w:rPr>
          <w:bCs/>
          <w:lang w:val="en-GB"/>
        </w:rPr>
        <w:t xml:space="preserve"> </w:t>
      </w:r>
      <w:r w:rsidR="003010F4" w:rsidRPr="003010F4">
        <w:rPr>
          <w:bCs/>
          <w:lang w:val="en-GB"/>
        </w:rPr>
        <w:t>The combined impa</w:t>
      </w:r>
      <w:r w:rsidR="007301B1">
        <w:rPr>
          <w:bCs/>
          <w:lang w:val="en-GB"/>
        </w:rPr>
        <w:t xml:space="preserve">ct of the specific objectives was </w:t>
      </w:r>
      <w:r w:rsidR="003010F4" w:rsidRPr="003010F4">
        <w:rPr>
          <w:bCs/>
          <w:lang w:val="en-GB"/>
        </w:rPr>
        <w:t xml:space="preserve">expected to result in more accurate assessments of risk for recruitment into or support for violent extremism, targeted interventions, reduced risk of recidivism, higher rates of successful reintegration, and a knowledge-sharing community that fosters continuous improvement in countering violent extremism efforts. The project is anchored on a number of national, regional and global legal and policy frameworks- Sustainable Development Agenda 2030, Positive Peace Framework, African Union Agenda 2063, Kenya’s Vision 2030 and accelerate the attainment of the </w:t>
      </w:r>
      <w:r w:rsidR="003010F4" w:rsidRPr="003010F4">
        <w:rPr>
          <w:bCs/>
        </w:rPr>
        <w:t>Bottom-up Economic Transformation Agenda of Kenya.</w:t>
      </w:r>
    </w:p>
    <w:p w:rsidR="002D76FC" w:rsidRDefault="003010F4" w:rsidP="003010F4">
      <w:pPr>
        <w:rPr>
          <w:bCs/>
        </w:rPr>
      </w:pPr>
      <w:r w:rsidRPr="003010F4">
        <w:rPr>
          <w:b/>
          <w:bCs/>
        </w:rPr>
        <w:t>Key words</w:t>
      </w:r>
      <w:r w:rsidRPr="003010F4">
        <w:rPr>
          <w:bCs/>
        </w:rPr>
        <w:t xml:space="preserve">: </w:t>
      </w:r>
      <w:r w:rsidRPr="003010F4">
        <w:rPr>
          <w:bCs/>
          <w:i/>
        </w:rPr>
        <w:t>Calibrate, Capacity, Extremism, NGAOs, Risk</w:t>
      </w:r>
      <w:r w:rsidRPr="003010F4">
        <w:rPr>
          <w:bCs/>
        </w:rPr>
        <w:t>.</w:t>
      </w:r>
    </w:p>
    <w:p w:rsidR="002D76FC" w:rsidRDefault="002D76FC">
      <w:pPr>
        <w:widowControl/>
        <w:autoSpaceDE/>
        <w:autoSpaceDN/>
        <w:spacing w:after="160" w:line="259" w:lineRule="auto"/>
        <w:jc w:val="left"/>
        <w:rPr>
          <w:bCs/>
        </w:rPr>
      </w:pPr>
      <w:r>
        <w:rPr>
          <w:bCs/>
        </w:rPr>
        <w:br w:type="page"/>
      </w:r>
    </w:p>
    <w:p w:rsidR="003010F4" w:rsidRDefault="002D76FC" w:rsidP="00C243F2">
      <w:pPr>
        <w:pStyle w:val="Heading1"/>
        <w:ind w:left="0"/>
        <w:jc w:val="center"/>
      </w:pPr>
      <w:bookmarkStart w:id="2" w:name="_Toc178001601"/>
      <w:r>
        <w:lastRenderedPageBreak/>
        <w:t>TABLE OF CONTENTS</w:t>
      </w:r>
      <w:bookmarkEnd w:id="2"/>
    </w:p>
    <w:sdt>
      <w:sdtPr>
        <w:rPr>
          <w:rFonts w:ascii="Times New Roman" w:eastAsia="Times New Roman" w:hAnsi="Times New Roman" w:cs="Times New Roman"/>
          <w:color w:val="auto"/>
          <w:sz w:val="24"/>
          <w:szCs w:val="22"/>
          <w:lang w:bidi="en-US"/>
        </w:rPr>
        <w:id w:val="363253995"/>
        <w:docPartObj>
          <w:docPartGallery w:val="Table of Contents"/>
          <w:docPartUnique/>
        </w:docPartObj>
      </w:sdtPr>
      <w:sdtEndPr>
        <w:rPr>
          <w:b/>
          <w:bCs/>
          <w:noProof/>
        </w:rPr>
      </w:sdtEndPr>
      <w:sdtContent>
        <w:p w:rsidR="00CD518F" w:rsidRDefault="00CD518F">
          <w:pPr>
            <w:pStyle w:val="TOCHeading"/>
          </w:pPr>
        </w:p>
        <w:p w:rsidR="00C4722B" w:rsidRDefault="00CD518F" w:rsidP="00C4722B">
          <w:pPr>
            <w:pStyle w:val="TOC1"/>
            <w:rPr>
              <w:rFonts w:asciiTheme="minorHAnsi" w:eastAsiaTheme="minorEastAsia" w:hAnsiTheme="minorHAnsi" w:cstheme="minorBidi"/>
              <w:noProof/>
              <w:sz w:val="22"/>
              <w:lang w:val="en-GB" w:eastAsia="en-GB" w:bidi="ar-SA"/>
            </w:rPr>
          </w:pPr>
          <w:r>
            <w:fldChar w:fldCharType="begin"/>
          </w:r>
          <w:r>
            <w:instrText xml:space="preserve"> TOC \o "1-3" \h \z \u </w:instrText>
          </w:r>
          <w:r>
            <w:fldChar w:fldCharType="separate"/>
          </w:r>
          <w:hyperlink w:anchor="_Toc178001599" w:history="1">
            <w:r w:rsidR="00C4722B" w:rsidRPr="00C4722B">
              <w:rPr>
                <w:rStyle w:val="Hyperlink"/>
                <w:b/>
                <w:noProof/>
                <w:lang w:val="en-GB"/>
              </w:rPr>
              <w:t>ACKNOWLEDGEMENTS</w:t>
            </w:r>
            <w:r w:rsidR="00C4722B">
              <w:rPr>
                <w:noProof/>
                <w:webHidden/>
              </w:rPr>
              <w:tab/>
            </w:r>
            <w:r w:rsidR="00C4722B">
              <w:rPr>
                <w:noProof/>
                <w:webHidden/>
              </w:rPr>
              <w:fldChar w:fldCharType="begin"/>
            </w:r>
            <w:r w:rsidR="00C4722B">
              <w:rPr>
                <w:noProof/>
                <w:webHidden/>
              </w:rPr>
              <w:instrText xml:space="preserve"> PAGEREF _Toc178001599 \h </w:instrText>
            </w:r>
            <w:r w:rsidR="00C4722B">
              <w:rPr>
                <w:noProof/>
                <w:webHidden/>
              </w:rPr>
            </w:r>
            <w:r w:rsidR="00C4722B">
              <w:rPr>
                <w:noProof/>
                <w:webHidden/>
              </w:rPr>
              <w:fldChar w:fldCharType="separate"/>
            </w:r>
            <w:r w:rsidR="00C4722B">
              <w:rPr>
                <w:noProof/>
                <w:webHidden/>
              </w:rPr>
              <w:t>ii</w:t>
            </w:r>
            <w:r w:rsidR="00C4722B">
              <w:rPr>
                <w:noProof/>
                <w:webHidden/>
              </w:rPr>
              <w:fldChar w:fldCharType="end"/>
            </w:r>
          </w:hyperlink>
        </w:p>
        <w:p w:rsidR="00C4722B" w:rsidRDefault="00C4722B" w:rsidP="00C4722B">
          <w:pPr>
            <w:pStyle w:val="TOC1"/>
            <w:rPr>
              <w:rFonts w:asciiTheme="minorHAnsi" w:eastAsiaTheme="minorEastAsia" w:hAnsiTheme="minorHAnsi" w:cstheme="minorBidi"/>
              <w:noProof/>
              <w:sz w:val="22"/>
              <w:lang w:val="en-GB" w:eastAsia="en-GB" w:bidi="ar-SA"/>
            </w:rPr>
          </w:pPr>
          <w:hyperlink w:anchor="_Toc178001600" w:history="1">
            <w:r w:rsidRPr="00C4722B">
              <w:rPr>
                <w:rStyle w:val="Hyperlink"/>
                <w:b/>
                <w:noProof/>
                <w:lang w:val="en-GB"/>
              </w:rPr>
              <w:t>ABSTRACT</w:t>
            </w:r>
            <w:r>
              <w:rPr>
                <w:noProof/>
                <w:webHidden/>
              </w:rPr>
              <w:tab/>
            </w:r>
            <w:r>
              <w:rPr>
                <w:noProof/>
                <w:webHidden/>
              </w:rPr>
              <w:fldChar w:fldCharType="begin"/>
            </w:r>
            <w:r>
              <w:rPr>
                <w:noProof/>
                <w:webHidden/>
              </w:rPr>
              <w:instrText xml:space="preserve"> PAGEREF _Toc178001600 \h </w:instrText>
            </w:r>
            <w:r>
              <w:rPr>
                <w:noProof/>
                <w:webHidden/>
              </w:rPr>
            </w:r>
            <w:r>
              <w:rPr>
                <w:noProof/>
                <w:webHidden/>
              </w:rPr>
              <w:fldChar w:fldCharType="separate"/>
            </w:r>
            <w:r>
              <w:rPr>
                <w:noProof/>
                <w:webHidden/>
              </w:rPr>
              <w:t>iii</w:t>
            </w:r>
            <w:r>
              <w:rPr>
                <w:noProof/>
                <w:webHidden/>
              </w:rPr>
              <w:fldChar w:fldCharType="end"/>
            </w:r>
          </w:hyperlink>
        </w:p>
        <w:p w:rsidR="00C4722B" w:rsidRDefault="00C4722B" w:rsidP="00C4722B">
          <w:pPr>
            <w:pStyle w:val="TOC1"/>
            <w:rPr>
              <w:rFonts w:asciiTheme="minorHAnsi" w:eastAsiaTheme="minorEastAsia" w:hAnsiTheme="minorHAnsi" w:cstheme="minorBidi"/>
              <w:noProof/>
              <w:sz w:val="22"/>
              <w:lang w:val="en-GB" w:eastAsia="en-GB" w:bidi="ar-SA"/>
            </w:rPr>
          </w:pPr>
          <w:hyperlink w:anchor="_Toc178001601" w:history="1">
            <w:r w:rsidRPr="00C4722B">
              <w:rPr>
                <w:rStyle w:val="Hyperlink"/>
                <w:b/>
                <w:noProof/>
              </w:rPr>
              <w:t>TABLE OF CONTENTS</w:t>
            </w:r>
            <w:r>
              <w:rPr>
                <w:noProof/>
                <w:webHidden/>
              </w:rPr>
              <w:tab/>
            </w:r>
            <w:r>
              <w:rPr>
                <w:noProof/>
                <w:webHidden/>
              </w:rPr>
              <w:fldChar w:fldCharType="begin"/>
            </w:r>
            <w:r>
              <w:rPr>
                <w:noProof/>
                <w:webHidden/>
              </w:rPr>
              <w:instrText xml:space="preserve"> PAGEREF _Toc178001601 \h </w:instrText>
            </w:r>
            <w:r>
              <w:rPr>
                <w:noProof/>
                <w:webHidden/>
              </w:rPr>
            </w:r>
            <w:r>
              <w:rPr>
                <w:noProof/>
                <w:webHidden/>
              </w:rPr>
              <w:fldChar w:fldCharType="separate"/>
            </w:r>
            <w:r>
              <w:rPr>
                <w:noProof/>
                <w:webHidden/>
              </w:rPr>
              <w:t>iv</w:t>
            </w:r>
            <w:r>
              <w:rPr>
                <w:noProof/>
                <w:webHidden/>
              </w:rPr>
              <w:fldChar w:fldCharType="end"/>
            </w:r>
          </w:hyperlink>
        </w:p>
        <w:p w:rsidR="00C4722B" w:rsidRDefault="00C4722B" w:rsidP="00C4722B">
          <w:pPr>
            <w:pStyle w:val="TOC1"/>
            <w:rPr>
              <w:rFonts w:asciiTheme="minorHAnsi" w:eastAsiaTheme="minorEastAsia" w:hAnsiTheme="minorHAnsi" w:cstheme="minorBidi"/>
              <w:noProof/>
              <w:sz w:val="22"/>
              <w:lang w:val="en-GB" w:eastAsia="en-GB" w:bidi="ar-SA"/>
            </w:rPr>
          </w:pPr>
          <w:hyperlink w:anchor="_Toc178001602" w:history="1">
            <w:r w:rsidRPr="00C4722B">
              <w:rPr>
                <w:rStyle w:val="Hyperlink"/>
                <w:b/>
                <w:noProof/>
              </w:rPr>
              <w:t>LIST OF FIGURES</w:t>
            </w:r>
            <w:r>
              <w:rPr>
                <w:noProof/>
                <w:webHidden/>
              </w:rPr>
              <w:tab/>
            </w:r>
            <w:r>
              <w:rPr>
                <w:noProof/>
                <w:webHidden/>
              </w:rPr>
              <w:fldChar w:fldCharType="begin"/>
            </w:r>
            <w:r>
              <w:rPr>
                <w:noProof/>
                <w:webHidden/>
              </w:rPr>
              <w:instrText xml:space="preserve"> PAGEREF _Toc178001602 \h </w:instrText>
            </w:r>
            <w:r>
              <w:rPr>
                <w:noProof/>
                <w:webHidden/>
              </w:rPr>
            </w:r>
            <w:r>
              <w:rPr>
                <w:noProof/>
                <w:webHidden/>
              </w:rPr>
              <w:fldChar w:fldCharType="separate"/>
            </w:r>
            <w:r>
              <w:rPr>
                <w:noProof/>
                <w:webHidden/>
              </w:rPr>
              <w:t>vii</w:t>
            </w:r>
            <w:r>
              <w:rPr>
                <w:noProof/>
                <w:webHidden/>
              </w:rPr>
              <w:fldChar w:fldCharType="end"/>
            </w:r>
          </w:hyperlink>
        </w:p>
        <w:p w:rsidR="00C4722B" w:rsidRDefault="00C4722B" w:rsidP="00C4722B">
          <w:pPr>
            <w:pStyle w:val="TOC1"/>
            <w:rPr>
              <w:rFonts w:asciiTheme="minorHAnsi" w:eastAsiaTheme="minorEastAsia" w:hAnsiTheme="minorHAnsi" w:cstheme="minorBidi"/>
              <w:noProof/>
              <w:sz w:val="22"/>
              <w:lang w:val="en-GB" w:eastAsia="en-GB" w:bidi="ar-SA"/>
            </w:rPr>
          </w:pPr>
          <w:hyperlink w:anchor="_Toc178001603" w:history="1">
            <w:r w:rsidRPr="00C4722B">
              <w:rPr>
                <w:rStyle w:val="Hyperlink"/>
                <w:b/>
                <w:noProof/>
              </w:rPr>
              <w:t>LIST OF TABLES</w:t>
            </w:r>
            <w:r>
              <w:rPr>
                <w:noProof/>
                <w:webHidden/>
              </w:rPr>
              <w:tab/>
            </w:r>
            <w:r>
              <w:rPr>
                <w:noProof/>
                <w:webHidden/>
              </w:rPr>
              <w:fldChar w:fldCharType="begin"/>
            </w:r>
            <w:r>
              <w:rPr>
                <w:noProof/>
                <w:webHidden/>
              </w:rPr>
              <w:instrText xml:space="preserve"> PAGEREF _Toc178001603 \h </w:instrText>
            </w:r>
            <w:r>
              <w:rPr>
                <w:noProof/>
                <w:webHidden/>
              </w:rPr>
            </w:r>
            <w:r>
              <w:rPr>
                <w:noProof/>
                <w:webHidden/>
              </w:rPr>
              <w:fldChar w:fldCharType="separate"/>
            </w:r>
            <w:r>
              <w:rPr>
                <w:noProof/>
                <w:webHidden/>
              </w:rPr>
              <w:t>viii</w:t>
            </w:r>
            <w:r>
              <w:rPr>
                <w:noProof/>
                <w:webHidden/>
              </w:rPr>
              <w:fldChar w:fldCharType="end"/>
            </w:r>
          </w:hyperlink>
        </w:p>
        <w:p w:rsidR="00C4722B" w:rsidRDefault="00C4722B" w:rsidP="00C4722B">
          <w:pPr>
            <w:pStyle w:val="TOC1"/>
            <w:rPr>
              <w:rFonts w:asciiTheme="minorHAnsi" w:eastAsiaTheme="minorEastAsia" w:hAnsiTheme="minorHAnsi" w:cstheme="minorBidi"/>
              <w:noProof/>
              <w:sz w:val="22"/>
              <w:lang w:val="en-GB" w:eastAsia="en-GB" w:bidi="ar-SA"/>
            </w:rPr>
          </w:pPr>
          <w:hyperlink w:anchor="_Toc178001604" w:history="1">
            <w:r w:rsidRPr="00C4722B">
              <w:rPr>
                <w:rStyle w:val="Hyperlink"/>
                <w:b/>
                <w:noProof/>
              </w:rPr>
              <w:t>LIST OF PLATES</w:t>
            </w:r>
            <w:r>
              <w:rPr>
                <w:noProof/>
                <w:webHidden/>
              </w:rPr>
              <w:tab/>
            </w:r>
            <w:r>
              <w:rPr>
                <w:noProof/>
                <w:webHidden/>
              </w:rPr>
              <w:fldChar w:fldCharType="begin"/>
            </w:r>
            <w:r>
              <w:rPr>
                <w:noProof/>
                <w:webHidden/>
              </w:rPr>
              <w:instrText xml:space="preserve"> PAGEREF _Toc178001604 \h </w:instrText>
            </w:r>
            <w:r>
              <w:rPr>
                <w:noProof/>
                <w:webHidden/>
              </w:rPr>
            </w:r>
            <w:r>
              <w:rPr>
                <w:noProof/>
                <w:webHidden/>
              </w:rPr>
              <w:fldChar w:fldCharType="separate"/>
            </w:r>
            <w:r>
              <w:rPr>
                <w:noProof/>
                <w:webHidden/>
              </w:rPr>
              <w:t>ix</w:t>
            </w:r>
            <w:r>
              <w:rPr>
                <w:noProof/>
                <w:webHidden/>
              </w:rPr>
              <w:fldChar w:fldCharType="end"/>
            </w:r>
          </w:hyperlink>
        </w:p>
        <w:p w:rsidR="00C4722B" w:rsidRDefault="00C4722B" w:rsidP="00C4722B">
          <w:pPr>
            <w:pStyle w:val="TOC1"/>
            <w:rPr>
              <w:rFonts w:asciiTheme="minorHAnsi" w:eastAsiaTheme="minorEastAsia" w:hAnsiTheme="minorHAnsi" w:cstheme="minorBidi"/>
              <w:noProof/>
              <w:sz w:val="22"/>
              <w:lang w:val="en-GB" w:eastAsia="en-GB" w:bidi="ar-SA"/>
            </w:rPr>
          </w:pPr>
          <w:hyperlink w:anchor="_Toc178001605" w:history="1">
            <w:r w:rsidRPr="00C4722B">
              <w:rPr>
                <w:rStyle w:val="Hyperlink"/>
                <w:b/>
                <w:noProof/>
              </w:rPr>
              <w:t>LIST OF APPENDICES</w:t>
            </w:r>
            <w:r>
              <w:rPr>
                <w:noProof/>
                <w:webHidden/>
              </w:rPr>
              <w:tab/>
            </w:r>
            <w:r>
              <w:rPr>
                <w:noProof/>
                <w:webHidden/>
              </w:rPr>
              <w:fldChar w:fldCharType="begin"/>
            </w:r>
            <w:r>
              <w:rPr>
                <w:noProof/>
                <w:webHidden/>
              </w:rPr>
              <w:instrText xml:space="preserve"> PAGEREF _Toc178001605 \h </w:instrText>
            </w:r>
            <w:r>
              <w:rPr>
                <w:noProof/>
                <w:webHidden/>
              </w:rPr>
            </w:r>
            <w:r>
              <w:rPr>
                <w:noProof/>
                <w:webHidden/>
              </w:rPr>
              <w:fldChar w:fldCharType="separate"/>
            </w:r>
            <w:r>
              <w:rPr>
                <w:noProof/>
                <w:webHidden/>
              </w:rPr>
              <w:t>x</w:t>
            </w:r>
            <w:r>
              <w:rPr>
                <w:noProof/>
                <w:webHidden/>
              </w:rPr>
              <w:fldChar w:fldCharType="end"/>
            </w:r>
          </w:hyperlink>
        </w:p>
        <w:p w:rsidR="00C4722B" w:rsidRDefault="00C4722B" w:rsidP="00C4722B">
          <w:pPr>
            <w:pStyle w:val="TOC1"/>
            <w:rPr>
              <w:rFonts w:asciiTheme="minorHAnsi" w:eastAsiaTheme="minorEastAsia" w:hAnsiTheme="minorHAnsi" w:cstheme="minorBidi"/>
              <w:noProof/>
              <w:sz w:val="22"/>
              <w:lang w:val="en-GB" w:eastAsia="en-GB" w:bidi="ar-SA"/>
            </w:rPr>
          </w:pPr>
          <w:hyperlink w:anchor="_Toc178001606" w:history="1">
            <w:r w:rsidRPr="00C4722B">
              <w:rPr>
                <w:rStyle w:val="Hyperlink"/>
                <w:b/>
                <w:noProof/>
                <w:lang w:val="en-GB"/>
              </w:rPr>
              <w:t>CHAPTER ONE: INTRODUCTION</w:t>
            </w:r>
            <w:r w:rsidRPr="00C4722B">
              <w:rPr>
                <w:rStyle w:val="Hyperlink"/>
                <w:noProof/>
                <w:webHidden/>
              </w:rPr>
              <w:tab/>
            </w:r>
            <w:r w:rsidRPr="00C4722B">
              <w:rPr>
                <w:rStyle w:val="Hyperlink"/>
                <w:noProof/>
                <w:webHidden/>
              </w:rPr>
              <w:fldChar w:fldCharType="begin"/>
            </w:r>
            <w:r w:rsidRPr="00C4722B">
              <w:rPr>
                <w:rStyle w:val="Hyperlink"/>
                <w:noProof/>
                <w:webHidden/>
              </w:rPr>
              <w:instrText xml:space="preserve"> PAGEREF _Toc178001606 \h </w:instrText>
            </w:r>
            <w:r w:rsidRPr="00C4722B">
              <w:rPr>
                <w:rStyle w:val="Hyperlink"/>
                <w:noProof/>
                <w:webHidden/>
              </w:rPr>
            </w:r>
            <w:r w:rsidRPr="00C4722B">
              <w:rPr>
                <w:rStyle w:val="Hyperlink"/>
                <w:noProof/>
                <w:webHidden/>
              </w:rPr>
              <w:fldChar w:fldCharType="separate"/>
            </w:r>
            <w:r w:rsidRPr="00C4722B">
              <w:rPr>
                <w:rStyle w:val="Hyperlink"/>
                <w:noProof/>
                <w:webHidden/>
              </w:rPr>
              <w:t>1</w:t>
            </w:r>
            <w:r w:rsidRPr="00C4722B">
              <w:rPr>
                <w:rStyle w:val="Hyperlink"/>
                <w:noProof/>
                <w:webHidden/>
              </w:rPr>
              <w:fldChar w:fldCharType="end"/>
            </w:r>
          </w:hyperlink>
        </w:p>
        <w:p w:rsidR="00C4722B" w:rsidRDefault="00C4722B">
          <w:pPr>
            <w:pStyle w:val="TOC2"/>
            <w:tabs>
              <w:tab w:val="right" w:leader="dot" w:pos="8296"/>
            </w:tabs>
            <w:rPr>
              <w:rFonts w:asciiTheme="minorHAnsi" w:eastAsiaTheme="minorEastAsia" w:hAnsiTheme="minorHAnsi" w:cstheme="minorBidi"/>
              <w:noProof/>
              <w:sz w:val="22"/>
              <w:lang w:val="en-GB" w:eastAsia="en-GB" w:bidi="ar-SA"/>
            </w:rPr>
          </w:pPr>
          <w:hyperlink w:anchor="_Toc178001608" w:history="1">
            <w:r w:rsidRPr="0020590A">
              <w:rPr>
                <w:rStyle w:val="Hyperlink"/>
                <w:noProof/>
                <w:lang w:val="en-GB"/>
              </w:rPr>
              <w:t>1.1 Background</w:t>
            </w:r>
            <w:r>
              <w:rPr>
                <w:noProof/>
                <w:webHidden/>
              </w:rPr>
              <w:tab/>
            </w:r>
            <w:r>
              <w:rPr>
                <w:noProof/>
                <w:webHidden/>
              </w:rPr>
              <w:fldChar w:fldCharType="begin"/>
            </w:r>
            <w:r>
              <w:rPr>
                <w:noProof/>
                <w:webHidden/>
              </w:rPr>
              <w:instrText xml:space="preserve"> PAGEREF _Toc178001608 \h </w:instrText>
            </w:r>
            <w:r>
              <w:rPr>
                <w:noProof/>
                <w:webHidden/>
              </w:rPr>
            </w:r>
            <w:r>
              <w:rPr>
                <w:noProof/>
                <w:webHidden/>
              </w:rPr>
              <w:fldChar w:fldCharType="separate"/>
            </w:r>
            <w:r>
              <w:rPr>
                <w:noProof/>
                <w:webHidden/>
              </w:rPr>
              <w:t>1</w:t>
            </w:r>
            <w:r>
              <w:rPr>
                <w:noProof/>
                <w:webHidden/>
              </w:rPr>
              <w:fldChar w:fldCharType="end"/>
            </w:r>
          </w:hyperlink>
        </w:p>
        <w:p w:rsidR="00C4722B" w:rsidRDefault="00C4722B">
          <w:pPr>
            <w:pStyle w:val="TOC2"/>
            <w:tabs>
              <w:tab w:val="right" w:leader="dot" w:pos="8296"/>
            </w:tabs>
            <w:rPr>
              <w:rFonts w:asciiTheme="minorHAnsi" w:eastAsiaTheme="minorEastAsia" w:hAnsiTheme="minorHAnsi" w:cstheme="minorBidi"/>
              <w:noProof/>
              <w:sz w:val="22"/>
              <w:lang w:val="en-GB" w:eastAsia="en-GB" w:bidi="ar-SA"/>
            </w:rPr>
          </w:pPr>
          <w:hyperlink w:anchor="_Toc178001609" w:history="1">
            <w:r w:rsidRPr="0020590A">
              <w:rPr>
                <w:rStyle w:val="Hyperlink"/>
                <w:noProof/>
                <w:lang w:val="en-GB"/>
              </w:rPr>
              <w:t>1.2 Statement of the Problem</w:t>
            </w:r>
            <w:r>
              <w:rPr>
                <w:noProof/>
                <w:webHidden/>
              </w:rPr>
              <w:tab/>
            </w:r>
            <w:r>
              <w:rPr>
                <w:noProof/>
                <w:webHidden/>
              </w:rPr>
              <w:fldChar w:fldCharType="begin"/>
            </w:r>
            <w:r>
              <w:rPr>
                <w:noProof/>
                <w:webHidden/>
              </w:rPr>
              <w:instrText xml:space="preserve"> PAGEREF _Toc178001609 \h </w:instrText>
            </w:r>
            <w:r>
              <w:rPr>
                <w:noProof/>
                <w:webHidden/>
              </w:rPr>
            </w:r>
            <w:r>
              <w:rPr>
                <w:noProof/>
                <w:webHidden/>
              </w:rPr>
              <w:fldChar w:fldCharType="separate"/>
            </w:r>
            <w:r>
              <w:rPr>
                <w:noProof/>
                <w:webHidden/>
              </w:rPr>
              <w:t>2</w:t>
            </w:r>
            <w:r>
              <w:rPr>
                <w:noProof/>
                <w:webHidden/>
              </w:rPr>
              <w:fldChar w:fldCharType="end"/>
            </w:r>
          </w:hyperlink>
        </w:p>
        <w:p w:rsidR="00C4722B" w:rsidRDefault="00C4722B">
          <w:pPr>
            <w:pStyle w:val="TOC2"/>
            <w:tabs>
              <w:tab w:val="right" w:leader="dot" w:pos="8296"/>
            </w:tabs>
            <w:rPr>
              <w:rFonts w:asciiTheme="minorHAnsi" w:eastAsiaTheme="minorEastAsia" w:hAnsiTheme="minorHAnsi" w:cstheme="minorBidi"/>
              <w:noProof/>
              <w:sz w:val="22"/>
              <w:lang w:val="en-GB" w:eastAsia="en-GB" w:bidi="ar-SA"/>
            </w:rPr>
          </w:pPr>
          <w:hyperlink w:anchor="_Toc178001610" w:history="1">
            <w:r w:rsidRPr="0020590A">
              <w:rPr>
                <w:rStyle w:val="Hyperlink"/>
                <w:noProof/>
                <w:lang w:val="en-GB"/>
              </w:rPr>
              <w:t>1.3 Project Goals and Objectives (400)</w:t>
            </w:r>
            <w:r>
              <w:rPr>
                <w:noProof/>
                <w:webHidden/>
              </w:rPr>
              <w:tab/>
            </w:r>
            <w:r>
              <w:rPr>
                <w:noProof/>
                <w:webHidden/>
              </w:rPr>
              <w:fldChar w:fldCharType="begin"/>
            </w:r>
            <w:r>
              <w:rPr>
                <w:noProof/>
                <w:webHidden/>
              </w:rPr>
              <w:instrText xml:space="preserve"> PAGEREF _Toc178001610 \h </w:instrText>
            </w:r>
            <w:r>
              <w:rPr>
                <w:noProof/>
                <w:webHidden/>
              </w:rPr>
            </w:r>
            <w:r>
              <w:rPr>
                <w:noProof/>
                <w:webHidden/>
              </w:rPr>
              <w:fldChar w:fldCharType="separate"/>
            </w:r>
            <w:r>
              <w:rPr>
                <w:noProof/>
                <w:webHidden/>
              </w:rPr>
              <w:t>2</w:t>
            </w:r>
            <w:r>
              <w:rPr>
                <w:noProof/>
                <w:webHidden/>
              </w:rPr>
              <w:fldChar w:fldCharType="end"/>
            </w:r>
          </w:hyperlink>
        </w:p>
        <w:p w:rsidR="00C4722B" w:rsidRDefault="00C4722B">
          <w:pPr>
            <w:pStyle w:val="TOC2"/>
            <w:tabs>
              <w:tab w:val="right" w:leader="dot" w:pos="8296"/>
            </w:tabs>
            <w:rPr>
              <w:rFonts w:asciiTheme="minorHAnsi" w:eastAsiaTheme="minorEastAsia" w:hAnsiTheme="minorHAnsi" w:cstheme="minorBidi"/>
              <w:noProof/>
              <w:sz w:val="22"/>
              <w:lang w:val="en-GB" w:eastAsia="en-GB" w:bidi="ar-SA"/>
            </w:rPr>
          </w:pPr>
          <w:hyperlink w:anchor="_Toc178001611" w:history="1">
            <w:r w:rsidRPr="0020590A">
              <w:rPr>
                <w:rStyle w:val="Hyperlink"/>
                <w:noProof/>
                <w:lang w:val="en-GB"/>
              </w:rPr>
              <w:t>1.4 Legal &amp; Policy Frameworks Guiding the Initiative</w:t>
            </w:r>
            <w:r>
              <w:rPr>
                <w:noProof/>
                <w:webHidden/>
              </w:rPr>
              <w:tab/>
            </w:r>
            <w:r>
              <w:rPr>
                <w:noProof/>
                <w:webHidden/>
              </w:rPr>
              <w:fldChar w:fldCharType="begin"/>
            </w:r>
            <w:r>
              <w:rPr>
                <w:noProof/>
                <w:webHidden/>
              </w:rPr>
              <w:instrText xml:space="preserve"> PAGEREF _Toc178001611 \h </w:instrText>
            </w:r>
            <w:r>
              <w:rPr>
                <w:noProof/>
                <w:webHidden/>
              </w:rPr>
            </w:r>
            <w:r>
              <w:rPr>
                <w:noProof/>
                <w:webHidden/>
              </w:rPr>
              <w:fldChar w:fldCharType="separate"/>
            </w:r>
            <w:r>
              <w:rPr>
                <w:noProof/>
                <w:webHidden/>
              </w:rPr>
              <w:t>3</w:t>
            </w:r>
            <w:r>
              <w:rPr>
                <w:noProof/>
                <w:webHidden/>
              </w:rPr>
              <w:fldChar w:fldCharType="end"/>
            </w:r>
          </w:hyperlink>
        </w:p>
        <w:p w:rsidR="00C4722B" w:rsidRDefault="00C4722B">
          <w:pPr>
            <w:pStyle w:val="TOC2"/>
            <w:tabs>
              <w:tab w:val="right" w:leader="dot" w:pos="8296"/>
            </w:tabs>
            <w:rPr>
              <w:rFonts w:asciiTheme="minorHAnsi" w:eastAsiaTheme="minorEastAsia" w:hAnsiTheme="minorHAnsi" w:cstheme="minorBidi"/>
              <w:noProof/>
              <w:sz w:val="22"/>
              <w:lang w:val="en-GB" w:eastAsia="en-GB" w:bidi="ar-SA"/>
            </w:rPr>
          </w:pPr>
          <w:hyperlink w:anchor="_Toc178001612" w:history="1">
            <w:r w:rsidRPr="0020590A">
              <w:rPr>
                <w:rStyle w:val="Hyperlink"/>
                <w:noProof/>
              </w:rPr>
              <w:t>1.5 Project Beneficiaries</w:t>
            </w:r>
            <w:r>
              <w:rPr>
                <w:noProof/>
                <w:webHidden/>
              </w:rPr>
              <w:tab/>
            </w:r>
            <w:r>
              <w:rPr>
                <w:noProof/>
                <w:webHidden/>
              </w:rPr>
              <w:fldChar w:fldCharType="begin"/>
            </w:r>
            <w:r>
              <w:rPr>
                <w:noProof/>
                <w:webHidden/>
              </w:rPr>
              <w:instrText xml:space="preserve"> PAGEREF _Toc178001612 \h </w:instrText>
            </w:r>
            <w:r>
              <w:rPr>
                <w:noProof/>
                <w:webHidden/>
              </w:rPr>
            </w:r>
            <w:r>
              <w:rPr>
                <w:noProof/>
                <w:webHidden/>
              </w:rPr>
              <w:fldChar w:fldCharType="separate"/>
            </w:r>
            <w:r>
              <w:rPr>
                <w:noProof/>
                <w:webHidden/>
              </w:rPr>
              <w:t>3</w:t>
            </w:r>
            <w:r>
              <w:rPr>
                <w:noProof/>
                <w:webHidden/>
              </w:rPr>
              <w:fldChar w:fldCharType="end"/>
            </w:r>
          </w:hyperlink>
        </w:p>
        <w:p w:rsidR="00C4722B" w:rsidRDefault="00C4722B">
          <w:pPr>
            <w:pStyle w:val="TOC2"/>
            <w:tabs>
              <w:tab w:val="right" w:leader="dot" w:pos="8296"/>
            </w:tabs>
            <w:rPr>
              <w:rFonts w:asciiTheme="minorHAnsi" w:eastAsiaTheme="minorEastAsia" w:hAnsiTheme="minorHAnsi" w:cstheme="minorBidi"/>
              <w:noProof/>
              <w:sz w:val="22"/>
              <w:lang w:val="en-GB" w:eastAsia="en-GB" w:bidi="ar-SA"/>
            </w:rPr>
          </w:pPr>
          <w:hyperlink w:anchor="_Toc178001613" w:history="1">
            <w:r w:rsidRPr="0020590A">
              <w:rPr>
                <w:rStyle w:val="Hyperlink"/>
                <w:noProof/>
                <w:lang w:val="en-GB"/>
              </w:rPr>
              <w:t>1.6 Intermediate Outcomes</w:t>
            </w:r>
            <w:r>
              <w:rPr>
                <w:noProof/>
                <w:webHidden/>
              </w:rPr>
              <w:tab/>
            </w:r>
            <w:r>
              <w:rPr>
                <w:noProof/>
                <w:webHidden/>
              </w:rPr>
              <w:fldChar w:fldCharType="begin"/>
            </w:r>
            <w:r>
              <w:rPr>
                <w:noProof/>
                <w:webHidden/>
              </w:rPr>
              <w:instrText xml:space="preserve"> PAGEREF _Toc178001613 \h </w:instrText>
            </w:r>
            <w:r>
              <w:rPr>
                <w:noProof/>
                <w:webHidden/>
              </w:rPr>
            </w:r>
            <w:r>
              <w:rPr>
                <w:noProof/>
                <w:webHidden/>
              </w:rPr>
              <w:fldChar w:fldCharType="separate"/>
            </w:r>
            <w:r>
              <w:rPr>
                <w:noProof/>
                <w:webHidden/>
              </w:rPr>
              <w:t>3</w:t>
            </w:r>
            <w:r>
              <w:rPr>
                <w:noProof/>
                <w:webHidden/>
              </w:rPr>
              <w:fldChar w:fldCharType="end"/>
            </w:r>
          </w:hyperlink>
        </w:p>
        <w:p w:rsidR="00C4722B" w:rsidRDefault="00C4722B">
          <w:pPr>
            <w:pStyle w:val="TOC2"/>
            <w:tabs>
              <w:tab w:val="right" w:leader="dot" w:pos="8296"/>
            </w:tabs>
            <w:rPr>
              <w:rFonts w:asciiTheme="minorHAnsi" w:eastAsiaTheme="minorEastAsia" w:hAnsiTheme="minorHAnsi" w:cstheme="minorBidi"/>
              <w:noProof/>
              <w:sz w:val="22"/>
              <w:lang w:val="en-GB" w:eastAsia="en-GB" w:bidi="ar-SA"/>
            </w:rPr>
          </w:pPr>
          <w:hyperlink w:anchor="_Toc178001614" w:history="1">
            <w:r w:rsidRPr="0020590A">
              <w:rPr>
                <w:rStyle w:val="Hyperlink"/>
                <w:noProof/>
              </w:rPr>
              <w:t>1.7 Long</w:t>
            </w:r>
            <w:r w:rsidRPr="0020590A">
              <w:rPr>
                <w:rStyle w:val="Hyperlink"/>
                <w:noProof/>
                <w:lang w:val="en-GB"/>
              </w:rPr>
              <w:t>-Term Impact</w:t>
            </w:r>
            <w:r>
              <w:rPr>
                <w:noProof/>
                <w:webHidden/>
              </w:rPr>
              <w:tab/>
            </w:r>
            <w:r>
              <w:rPr>
                <w:noProof/>
                <w:webHidden/>
              </w:rPr>
              <w:fldChar w:fldCharType="begin"/>
            </w:r>
            <w:r>
              <w:rPr>
                <w:noProof/>
                <w:webHidden/>
              </w:rPr>
              <w:instrText xml:space="preserve"> PAGEREF _Toc178001614 \h </w:instrText>
            </w:r>
            <w:r>
              <w:rPr>
                <w:noProof/>
                <w:webHidden/>
              </w:rPr>
            </w:r>
            <w:r>
              <w:rPr>
                <w:noProof/>
                <w:webHidden/>
              </w:rPr>
              <w:fldChar w:fldCharType="separate"/>
            </w:r>
            <w:r>
              <w:rPr>
                <w:noProof/>
                <w:webHidden/>
              </w:rPr>
              <w:t>4</w:t>
            </w:r>
            <w:r>
              <w:rPr>
                <w:noProof/>
                <w:webHidden/>
              </w:rPr>
              <w:fldChar w:fldCharType="end"/>
            </w:r>
          </w:hyperlink>
        </w:p>
        <w:p w:rsidR="00C4722B" w:rsidRDefault="00C4722B">
          <w:pPr>
            <w:pStyle w:val="TOC2"/>
            <w:tabs>
              <w:tab w:val="right" w:leader="dot" w:pos="8296"/>
            </w:tabs>
            <w:rPr>
              <w:rFonts w:asciiTheme="minorHAnsi" w:eastAsiaTheme="minorEastAsia" w:hAnsiTheme="minorHAnsi" w:cstheme="minorBidi"/>
              <w:noProof/>
              <w:sz w:val="22"/>
              <w:lang w:val="en-GB" w:eastAsia="en-GB" w:bidi="ar-SA"/>
            </w:rPr>
          </w:pPr>
          <w:hyperlink w:anchor="_Toc178001615" w:history="1">
            <w:r w:rsidRPr="0020590A">
              <w:rPr>
                <w:rStyle w:val="Hyperlink"/>
                <w:noProof/>
                <w:lang w:val="en-GB"/>
              </w:rPr>
              <w:t>1.8 Challenges and Mitigation Strategies</w:t>
            </w:r>
            <w:r>
              <w:rPr>
                <w:noProof/>
                <w:webHidden/>
              </w:rPr>
              <w:tab/>
            </w:r>
            <w:r>
              <w:rPr>
                <w:noProof/>
                <w:webHidden/>
              </w:rPr>
              <w:fldChar w:fldCharType="begin"/>
            </w:r>
            <w:r>
              <w:rPr>
                <w:noProof/>
                <w:webHidden/>
              </w:rPr>
              <w:instrText xml:space="preserve"> PAGEREF _Toc178001615 \h </w:instrText>
            </w:r>
            <w:r>
              <w:rPr>
                <w:noProof/>
                <w:webHidden/>
              </w:rPr>
            </w:r>
            <w:r>
              <w:rPr>
                <w:noProof/>
                <w:webHidden/>
              </w:rPr>
              <w:fldChar w:fldCharType="separate"/>
            </w:r>
            <w:r>
              <w:rPr>
                <w:noProof/>
                <w:webHidden/>
              </w:rPr>
              <w:t>4</w:t>
            </w:r>
            <w:r>
              <w:rPr>
                <w:noProof/>
                <w:webHidden/>
              </w:rPr>
              <w:fldChar w:fldCharType="end"/>
            </w:r>
          </w:hyperlink>
        </w:p>
        <w:p w:rsidR="00C4722B" w:rsidRDefault="00C4722B" w:rsidP="00C4722B">
          <w:pPr>
            <w:pStyle w:val="TOC1"/>
            <w:rPr>
              <w:rFonts w:asciiTheme="minorHAnsi" w:eastAsiaTheme="minorEastAsia" w:hAnsiTheme="minorHAnsi" w:cstheme="minorBidi"/>
              <w:noProof/>
              <w:sz w:val="22"/>
              <w:lang w:val="en-GB" w:eastAsia="en-GB" w:bidi="ar-SA"/>
            </w:rPr>
          </w:pPr>
          <w:hyperlink w:anchor="_Toc178001616" w:history="1">
            <w:r w:rsidRPr="00C4722B">
              <w:rPr>
                <w:rStyle w:val="Hyperlink"/>
                <w:b/>
                <w:noProof/>
                <w:lang w:val="en-GB"/>
              </w:rPr>
              <w:t>CHAPTER TWO: LITERATURE REVIEW</w:t>
            </w:r>
            <w:r w:rsidRPr="00C4722B">
              <w:rPr>
                <w:rStyle w:val="Hyperlink"/>
                <w:noProof/>
                <w:webHidden/>
              </w:rPr>
              <w:tab/>
            </w:r>
            <w:r w:rsidRPr="00C4722B">
              <w:rPr>
                <w:rStyle w:val="Hyperlink"/>
                <w:noProof/>
                <w:webHidden/>
              </w:rPr>
              <w:fldChar w:fldCharType="begin"/>
            </w:r>
            <w:r w:rsidRPr="00C4722B">
              <w:rPr>
                <w:rStyle w:val="Hyperlink"/>
                <w:noProof/>
                <w:webHidden/>
              </w:rPr>
              <w:instrText xml:space="preserve"> PAGEREF _Toc178001616 \h </w:instrText>
            </w:r>
            <w:r w:rsidRPr="00C4722B">
              <w:rPr>
                <w:rStyle w:val="Hyperlink"/>
                <w:noProof/>
                <w:webHidden/>
              </w:rPr>
            </w:r>
            <w:r w:rsidRPr="00C4722B">
              <w:rPr>
                <w:rStyle w:val="Hyperlink"/>
                <w:noProof/>
                <w:webHidden/>
              </w:rPr>
              <w:fldChar w:fldCharType="separate"/>
            </w:r>
            <w:r w:rsidRPr="00C4722B">
              <w:rPr>
                <w:rStyle w:val="Hyperlink"/>
                <w:noProof/>
                <w:webHidden/>
              </w:rPr>
              <w:t>6</w:t>
            </w:r>
            <w:r w:rsidRPr="00C4722B">
              <w:rPr>
                <w:rStyle w:val="Hyperlink"/>
                <w:noProof/>
                <w:webHidden/>
              </w:rPr>
              <w:fldChar w:fldCharType="end"/>
            </w:r>
          </w:hyperlink>
        </w:p>
        <w:p w:rsidR="00C4722B" w:rsidRDefault="00C4722B">
          <w:pPr>
            <w:pStyle w:val="TOC2"/>
            <w:tabs>
              <w:tab w:val="right" w:leader="dot" w:pos="8296"/>
            </w:tabs>
            <w:rPr>
              <w:rFonts w:asciiTheme="minorHAnsi" w:eastAsiaTheme="minorEastAsia" w:hAnsiTheme="minorHAnsi" w:cstheme="minorBidi"/>
              <w:noProof/>
              <w:sz w:val="22"/>
              <w:lang w:val="en-GB" w:eastAsia="en-GB" w:bidi="ar-SA"/>
            </w:rPr>
          </w:pPr>
          <w:hyperlink w:anchor="_Toc178001618" w:history="1">
            <w:r w:rsidRPr="0020590A">
              <w:rPr>
                <w:rStyle w:val="Hyperlink"/>
                <w:noProof/>
                <w:lang w:val="en-GB"/>
              </w:rPr>
              <w:t>2.1 Empirical Literature Review</w:t>
            </w:r>
            <w:r>
              <w:rPr>
                <w:noProof/>
                <w:webHidden/>
              </w:rPr>
              <w:tab/>
            </w:r>
            <w:r>
              <w:rPr>
                <w:noProof/>
                <w:webHidden/>
              </w:rPr>
              <w:fldChar w:fldCharType="begin"/>
            </w:r>
            <w:r>
              <w:rPr>
                <w:noProof/>
                <w:webHidden/>
              </w:rPr>
              <w:instrText xml:space="preserve"> PAGEREF _Toc178001618 \h </w:instrText>
            </w:r>
            <w:r>
              <w:rPr>
                <w:noProof/>
                <w:webHidden/>
              </w:rPr>
            </w:r>
            <w:r>
              <w:rPr>
                <w:noProof/>
                <w:webHidden/>
              </w:rPr>
              <w:fldChar w:fldCharType="separate"/>
            </w:r>
            <w:r>
              <w:rPr>
                <w:noProof/>
                <w:webHidden/>
              </w:rPr>
              <w:t>6</w:t>
            </w:r>
            <w:r>
              <w:rPr>
                <w:noProof/>
                <w:webHidden/>
              </w:rPr>
              <w:fldChar w:fldCharType="end"/>
            </w:r>
          </w:hyperlink>
        </w:p>
        <w:p w:rsidR="00C4722B" w:rsidRDefault="00C4722B">
          <w:pPr>
            <w:pStyle w:val="TOC2"/>
            <w:tabs>
              <w:tab w:val="right" w:leader="dot" w:pos="8296"/>
            </w:tabs>
            <w:rPr>
              <w:rFonts w:asciiTheme="minorHAnsi" w:eastAsiaTheme="minorEastAsia" w:hAnsiTheme="minorHAnsi" w:cstheme="minorBidi"/>
              <w:noProof/>
              <w:sz w:val="22"/>
              <w:lang w:val="en-GB" w:eastAsia="en-GB" w:bidi="ar-SA"/>
            </w:rPr>
          </w:pPr>
          <w:hyperlink w:anchor="_Toc178001619" w:history="1">
            <w:r w:rsidRPr="0020590A">
              <w:rPr>
                <w:rStyle w:val="Hyperlink"/>
                <w:noProof/>
                <w:lang w:val="en-GB"/>
              </w:rPr>
              <w:t>2.1.1 Drivers of Radicalization</w:t>
            </w:r>
            <w:r>
              <w:rPr>
                <w:noProof/>
                <w:webHidden/>
              </w:rPr>
              <w:tab/>
            </w:r>
            <w:r>
              <w:rPr>
                <w:noProof/>
                <w:webHidden/>
              </w:rPr>
              <w:fldChar w:fldCharType="begin"/>
            </w:r>
            <w:r>
              <w:rPr>
                <w:noProof/>
                <w:webHidden/>
              </w:rPr>
              <w:instrText xml:space="preserve"> PAGEREF _Toc178001619 \h </w:instrText>
            </w:r>
            <w:r>
              <w:rPr>
                <w:noProof/>
                <w:webHidden/>
              </w:rPr>
            </w:r>
            <w:r>
              <w:rPr>
                <w:noProof/>
                <w:webHidden/>
              </w:rPr>
              <w:fldChar w:fldCharType="separate"/>
            </w:r>
            <w:r>
              <w:rPr>
                <w:noProof/>
                <w:webHidden/>
              </w:rPr>
              <w:t>6</w:t>
            </w:r>
            <w:r>
              <w:rPr>
                <w:noProof/>
                <w:webHidden/>
              </w:rPr>
              <w:fldChar w:fldCharType="end"/>
            </w:r>
          </w:hyperlink>
        </w:p>
        <w:p w:rsidR="00C4722B" w:rsidRDefault="00C4722B">
          <w:pPr>
            <w:pStyle w:val="TOC3"/>
            <w:tabs>
              <w:tab w:val="right" w:leader="dot" w:pos="8296"/>
            </w:tabs>
            <w:rPr>
              <w:rFonts w:asciiTheme="minorHAnsi" w:eastAsiaTheme="minorEastAsia" w:hAnsiTheme="minorHAnsi" w:cstheme="minorBidi"/>
              <w:noProof/>
              <w:sz w:val="22"/>
              <w:lang w:val="en-GB" w:eastAsia="en-GB" w:bidi="ar-SA"/>
            </w:rPr>
          </w:pPr>
          <w:hyperlink w:anchor="_Toc178001620" w:history="1">
            <w:r w:rsidRPr="0020590A">
              <w:rPr>
                <w:rStyle w:val="Hyperlink"/>
                <w:noProof/>
              </w:rPr>
              <w:t>2.1.1.1 Ideological Drivers</w:t>
            </w:r>
            <w:r>
              <w:rPr>
                <w:noProof/>
                <w:webHidden/>
              </w:rPr>
              <w:tab/>
            </w:r>
            <w:r>
              <w:rPr>
                <w:noProof/>
                <w:webHidden/>
              </w:rPr>
              <w:fldChar w:fldCharType="begin"/>
            </w:r>
            <w:r>
              <w:rPr>
                <w:noProof/>
                <w:webHidden/>
              </w:rPr>
              <w:instrText xml:space="preserve"> PAGEREF _Toc178001620 \h </w:instrText>
            </w:r>
            <w:r>
              <w:rPr>
                <w:noProof/>
                <w:webHidden/>
              </w:rPr>
            </w:r>
            <w:r>
              <w:rPr>
                <w:noProof/>
                <w:webHidden/>
              </w:rPr>
              <w:fldChar w:fldCharType="separate"/>
            </w:r>
            <w:r>
              <w:rPr>
                <w:noProof/>
                <w:webHidden/>
              </w:rPr>
              <w:t>6</w:t>
            </w:r>
            <w:r>
              <w:rPr>
                <w:noProof/>
                <w:webHidden/>
              </w:rPr>
              <w:fldChar w:fldCharType="end"/>
            </w:r>
          </w:hyperlink>
        </w:p>
        <w:p w:rsidR="00C4722B" w:rsidRDefault="00C4722B">
          <w:pPr>
            <w:pStyle w:val="TOC3"/>
            <w:tabs>
              <w:tab w:val="right" w:leader="dot" w:pos="8296"/>
            </w:tabs>
            <w:rPr>
              <w:rFonts w:asciiTheme="minorHAnsi" w:eastAsiaTheme="minorEastAsia" w:hAnsiTheme="minorHAnsi" w:cstheme="minorBidi"/>
              <w:noProof/>
              <w:sz w:val="22"/>
              <w:lang w:val="en-GB" w:eastAsia="en-GB" w:bidi="ar-SA"/>
            </w:rPr>
          </w:pPr>
          <w:hyperlink w:anchor="_Toc178001621" w:history="1">
            <w:r w:rsidRPr="0020590A">
              <w:rPr>
                <w:rStyle w:val="Hyperlink"/>
                <w:noProof/>
              </w:rPr>
              <w:t>2.1.1.2 Socio-economic Drivers</w:t>
            </w:r>
            <w:r>
              <w:rPr>
                <w:noProof/>
                <w:webHidden/>
              </w:rPr>
              <w:tab/>
            </w:r>
            <w:r>
              <w:rPr>
                <w:noProof/>
                <w:webHidden/>
              </w:rPr>
              <w:fldChar w:fldCharType="begin"/>
            </w:r>
            <w:r>
              <w:rPr>
                <w:noProof/>
                <w:webHidden/>
              </w:rPr>
              <w:instrText xml:space="preserve"> PAGEREF _Toc178001621 \h </w:instrText>
            </w:r>
            <w:r>
              <w:rPr>
                <w:noProof/>
                <w:webHidden/>
              </w:rPr>
            </w:r>
            <w:r>
              <w:rPr>
                <w:noProof/>
                <w:webHidden/>
              </w:rPr>
              <w:fldChar w:fldCharType="separate"/>
            </w:r>
            <w:r>
              <w:rPr>
                <w:noProof/>
                <w:webHidden/>
              </w:rPr>
              <w:t>6</w:t>
            </w:r>
            <w:r>
              <w:rPr>
                <w:noProof/>
                <w:webHidden/>
              </w:rPr>
              <w:fldChar w:fldCharType="end"/>
            </w:r>
          </w:hyperlink>
        </w:p>
        <w:p w:rsidR="00C4722B" w:rsidRDefault="00C4722B">
          <w:pPr>
            <w:pStyle w:val="TOC3"/>
            <w:tabs>
              <w:tab w:val="right" w:leader="dot" w:pos="8296"/>
            </w:tabs>
            <w:rPr>
              <w:rFonts w:asciiTheme="minorHAnsi" w:eastAsiaTheme="minorEastAsia" w:hAnsiTheme="minorHAnsi" w:cstheme="minorBidi"/>
              <w:noProof/>
              <w:sz w:val="22"/>
              <w:lang w:val="en-GB" w:eastAsia="en-GB" w:bidi="ar-SA"/>
            </w:rPr>
          </w:pPr>
          <w:hyperlink w:anchor="_Toc178001622" w:history="1">
            <w:r w:rsidRPr="0020590A">
              <w:rPr>
                <w:rStyle w:val="Hyperlink"/>
                <w:noProof/>
                <w:lang w:val="en-GB"/>
              </w:rPr>
              <w:t>2.1.1.3 Political Drivers</w:t>
            </w:r>
            <w:r>
              <w:rPr>
                <w:noProof/>
                <w:webHidden/>
              </w:rPr>
              <w:tab/>
            </w:r>
            <w:r>
              <w:rPr>
                <w:noProof/>
                <w:webHidden/>
              </w:rPr>
              <w:fldChar w:fldCharType="begin"/>
            </w:r>
            <w:r>
              <w:rPr>
                <w:noProof/>
                <w:webHidden/>
              </w:rPr>
              <w:instrText xml:space="preserve"> PAGEREF _Toc178001622 \h </w:instrText>
            </w:r>
            <w:r>
              <w:rPr>
                <w:noProof/>
                <w:webHidden/>
              </w:rPr>
            </w:r>
            <w:r>
              <w:rPr>
                <w:noProof/>
                <w:webHidden/>
              </w:rPr>
              <w:fldChar w:fldCharType="separate"/>
            </w:r>
            <w:r>
              <w:rPr>
                <w:noProof/>
                <w:webHidden/>
              </w:rPr>
              <w:t>7</w:t>
            </w:r>
            <w:r>
              <w:rPr>
                <w:noProof/>
                <w:webHidden/>
              </w:rPr>
              <w:fldChar w:fldCharType="end"/>
            </w:r>
          </w:hyperlink>
        </w:p>
        <w:p w:rsidR="00C4722B" w:rsidRDefault="00C4722B">
          <w:pPr>
            <w:pStyle w:val="TOC3"/>
            <w:tabs>
              <w:tab w:val="right" w:leader="dot" w:pos="8296"/>
            </w:tabs>
            <w:rPr>
              <w:rFonts w:asciiTheme="minorHAnsi" w:eastAsiaTheme="minorEastAsia" w:hAnsiTheme="minorHAnsi" w:cstheme="minorBidi"/>
              <w:noProof/>
              <w:sz w:val="22"/>
              <w:lang w:val="en-GB" w:eastAsia="en-GB" w:bidi="ar-SA"/>
            </w:rPr>
          </w:pPr>
          <w:hyperlink w:anchor="_Toc178001623" w:history="1">
            <w:r w:rsidRPr="0020590A">
              <w:rPr>
                <w:rStyle w:val="Hyperlink"/>
                <w:noProof/>
              </w:rPr>
              <w:t>2.1.1.4 Personal Drivers</w:t>
            </w:r>
            <w:r>
              <w:rPr>
                <w:noProof/>
                <w:webHidden/>
              </w:rPr>
              <w:tab/>
            </w:r>
            <w:r>
              <w:rPr>
                <w:noProof/>
                <w:webHidden/>
              </w:rPr>
              <w:fldChar w:fldCharType="begin"/>
            </w:r>
            <w:r>
              <w:rPr>
                <w:noProof/>
                <w:webHidden/>
              </w:rPr>
              <w:instrText xml:space="preserve"> PAGEREF _Toc178001623 \h </w:instrText>
            </w:r>
            <w:r>
              <w:rPr>
                <w:noProof/>
                <w:webHidden/>
              </w:rPr>
            </w:r>
            <w:r>
              <w:rPr>
                <w:noProof/>
                <w:webHidden/>
              </w:rPr>
              <w:fldChar w:fldCharType="separate"/>
            </w:r>
            <w:r>
              <w:rPr>
                <w:noProof/>
                <w:webHidden/>
              </w:rPr>
              <w:t>7</w:t>
            </w:r>
            <w:r>
              <w:rPr>
                <w:noProof/>
                <w:webHidden/>
              </w:rPr>
              <w:fldChar w:fldCharType="end"/>
            </w:r>
          </w:hyperlink>
        </w:p>
        <w:p w:rsidR="00C4722B" w:rsidRDefault="00C4722B">
          <w:pPr>
            <w:pStyle w:val="TOC3"/>
            <w:tabs>
              <w:tab w:val="right" w:leader="dot" w:pos="8296"/>
            </w:tabs>
            <w:rPr>
              <w:rFonts w:asciiTheme="minorHAnsi" w:eastAsiaTheme="minorEastAsia" w:hAnsiTheme="minorHAnsi" w:cstheme="minorBidi"/>
              <w:noProof/>
              <w:sz w:val="22"/>
              <w:lang w:val="en-GB" w:eastAsia="en-GB" w:bidi="ar-SA"/>
            </w:rPr>
          </w:pPr>
          <w:hyperlink w:anchor="_Toc178001624" w:history="1">
            <w:r w:rsidRPr="0020590A">
              <w:rPr>
                <w:rStyle w:val="Hyperlink"/>
                <w:noProof/>
              </w:rPr>
              <w:t>2.1.1.5 Global/Geopolitical Drivers</w:t>
            </w:r>
            <w:r>
              <w:rPr>
                <w:noProof/>
                <w:webHidden/>
              </w:rPr>
              <w:tab/>
            </w:r>
            <w:r>
              <w:rPr>
                <w:noProof/>
                <w:webHidden/>
              </w:rPr>
              <w:fldChar w:fldCharType="begin"/>
            </w:r>
            <w:r>
              <w:rPr>
                <w:noProof/>
                <w:webHidden/>
              </w:rPr>
              <w:instrText xml:space="preserve"> PAGEREF _Toc178001624 \h </w:instrText>
            </w:r>
            <w:r>
              <w:rPr>
                <w:noProof/>
                <w:webHidden/>
              </w:rPr>
            </w:r>
            <w:r>
              <w:rPr>
                <w:noProof/>
                <w:webHidden/>
              </w:rPr>
              <w:fldChar w:fldCharType="separate"/>
            </w:r>
            <w:r>
              <w:rPr>
                <w:noProof/>
                <w:webHidden/>
              </w:rPr>
              <w:t>7</w:t>
            </w:r>
            <w:r>
              <w:rPr>
                <w:noProof/>
                <w:webHidden/>
              </w:rPr>
              <w:fldChar w:fldCharType="end"/>
            </w:r>
          </w:hyperlink>
        </w:p>
        <w:p w:rsidR="00C4722B" w:rsidRDefault="00C4722B">
          <w:pPr>
            <w:pStyle w:val="TOC3"/>
            <w:tabs>
              <w:tab w:val="right" w:leader="dot" w:pos="8296"/>
            </w:tabs>
            <w:rPr>
              <w:rFonts w:asciiTheme="minorHAnsi" w:eastAsiaTheme="minorEastAsia" w:hAnsiTheme="minorHAnsi" w:cstheme="minorBidi"/>
              <w:noProof/>
              <w:sz w:val="22"/>
              <w:lang w:val="en-GB" w:eastAsia="en-GB" w:bidi="ar-SA"/>
            </w:rPr>
          </w:pPr>
          <w:hyperlink w:anchor="_Toc178001625" w:history="1">
            <w:r w:rsidRPr="0020590A">
              <w:rPr>
                <w:rStyle w:val="Hyperlink"/>
                <w:noProof/>
              </w:rPr>
              <w:t>2.1.1.6 Technological Drivers</w:t>
            </w:r>
            <w:r>
              <w:rPr>
                <w:noProof/>
                <w:webHidden/>
              </w:rPr>
              <w:tab/>
            </w:r>
            <w:r>
              <w:rPr>
                <w:noProof/>
                <w:webHidden/>
              </w:rPr>
              <w:fldChar w:fldCharType="begin"/>
            </w:r>
            <w:r>
              <w:rPr>
                <w:noProof/>
                <w:webHidden/>
              </w:rPr>
              <w:instrText xml:space="preserve"> PAGEREF _Toc178001625 \h </w:instrText>
            </w:r>
            <w:r>
              <w:rPr>
                <w:noProof/>
                <w:webHidden/>
              </w:rPr>
            </w:r>
            <w:r>
              <w:rPr>
                <w:noProof/>
                <w:webHidden/>
              </w:rPr>
              <w:fldChar w:fldCharType="separate"/>
            </w:r>
            <w:r>
              <w:rPr>
                <w:noProof/>
                <w:webHidden/>
              </w:rPr>
              <w:t>7</w:t>
            </w:r>
            <w:r>
              <w:rPr>
                <w:noProof/>
                <w:webHidden/>
              </w:rPr>
              <w:fldChar w:fldCharType="end"/>
            </w:r>
          </w:hyperlink>
        </w:p>
        <w:p w:rsidR="00C4722B" w:rsidRDefault="00C4722B">
          <w:pPr>
            <w:pStyle w:val="TOC2"/>
            <w:tabs>
              <w:tab w:val="right" w:leader="dot" w:pos="8296"/>
            </w:tabs>
            <w:rPr>
              <w:rFonts w:asciiTheme="minorHAnsi" w:eastAsiaTheme="minorEastAsia" w:hAnsiTheme="minorHAnsi" w:cstheme="minorBidi"/>
              <w:noProof/>
              <w:sz w:val="22"/>
              <w:lang w:val="en-GB" w:eastAsia="en-GB" w:bidi="ar-SA"/>
            </w:rPr>
          </w:pPr>
          <w:hyperlink w:anchor="_Toc178001626" w:history="1">
            <w:r w:rsidRPr="0020590A">
              <w:rPr>
                <w:rStyle w:val="Hyperlink"/>
                <w:noProof/>
                <w:lang w:val="en-GB"/>
              </w:rPr>
              <w:t>2.1.2 Agents of Radicalization</w:t>
            </w:r>
            <w:r>
              <w:rPr>
                <w:noProof/>
                <w:webHidden/>
              </w:rPr>
              <w:tab/>
            </w:r>
            <w:r>
              <w:rPr>
                <w:noProof/>
                <w:webHidden/>
              </w:rPr>
              <w:fldChar w:fldCharType="begin"/>
            </w:r>
            <w:r>
              <w:rPr>
                <w:noProof/>
                <w:webHidden/>
              </w:rPr>
              <w:instrText xml:space="preserve"> PAGEREF _Toc178001626 \h </w:instrText>
            </w:r>
            <w:r>
              <w:rPr>
                <w:noProof/>
                <w:webHidden/>
              </w:rPr>
            </w:r>
            <w:r>
              <w:rPr>
                <w:noProof/>
                <w:webHidden/>
              </w:rPr>
              <w:fldChar w:fldCharType="separate"/>
            </w:r>
            <w:r>
              <w:rPr>
                <w:noProof/>
                <w:webHidden/>
              </w:rPr>
              <w:t>7</w:t>
            </w:r>
            <w:r>
              <w:rPr>
                <w:noProof/>
                <w:webHidden/>
              </w:rPr>
              <w:fldChar w:fldCharType="end"/>
            </w:r>
          </w:hyperlink>
        </w:p>
        <w:p w:rsidR="00C4722B" w:rsidRDefault="00C4722B">
          <w:pPr>
            <w:pStyle w:val="TOC3"/>
            <w:tabs>
              <w:tab w:val="right" w:leader="dot" w:pos="8296"/>
            </w:tabs>
            <w:rPr>
              <w:rFonts w:asciiTheme="minorHAnsi" w:eastAsiaTheme="minorEastAsia" w:hAnsiTheme="minorHAnsi" w:cstheme="minorBidi"/>
              <w:noProof/>
              <w:sz w:val="22"/>
              <w:lang w:val="en-GB" w:eastAsia="en-GB" w:bidi="ar-SA"/>
            </w:rPr>
          </w:pPr>
          <w:hyperlink w:anchor="_Toc178001627" w:history="1">
            <w:r w:rsidRPr="0020590A">
              <w:rPr>
                <w:rStyle w:val="Hyperlink"/>
                <w:noProof/>
              </w:rPr>
              <w:t>2.1.2.1 Educational Institutions</w:t>
            </w:r>
            <w:r>
              <w:rPr>
                <w:noProof/>
                <w:webHidden/>
              </w:rPr>
              <w:tab/>
            </w:r>
            <w:r>
              <w:rPr>
                <w:noProof/>
                <w:webHidden/>
              </w:rPr>
              <w:fldChar w:fldCharType="begin"/>
            </w:r>
            <w:r>
              <w:rPr>
                <w:noProof/>
                <w:webHidden/>
              </w:rPr>
              <w:instrText xml:space="preserve"> PAGEREF _Toc178001627 \h </w:instrText>
            </w:r>
            <w:r>
              <w:rPr>
                <w:noProof/>
                <w:webHidden/>
              </w:rPr>
            </w:r>
            <w:r>
              <w:rPr>
                <w:noProof/>
                <w:webHidden/>
              </w:rPr>
              <w:fldChar w:fldCharType="separate"/>
            </w:r>
            <w:r>
              <w:rPr>
                <w:noProof/>
                <w:webHidden/>
              </w:rPr>
              <w:t>8</w:t>
            </w:r>
            <w:r>
              <w:rPr>
                <w:noProof/>
                <w:webHidden/>
              </w:rPr>
              <w:fldChar w:fldCharType="end"/>
            </w:r>
          </w:hyperlink>
        </w:p>
        <w:p w:rsidR="00C4722B" w:rsidRDefault="00C4722B">
          <w:pPr>
            <w:pStyle w:val="TOC3"/>
            <w:tabs>
              <w:tab w:val="right" w:leader="dot" w:pos="8296"/>
            </w:tabs>
            <w:rPr>
              <w:rFonts w:asciiTheme="minorHAnsi" w:eastAsiaTheme="minorEastAsia" w:hAnsiTheme="minorHAnsi" w:cstheme="minorBidi"/>
              <w:noProof/>
              <w:sz w:val="22"/>
              <w:lang w:val="en-GB" w:eastAsia="en-GB" w:bidi="ar-SA"/>
            </w:rPr>
          </w:pPr>
          <w:hyperlink w:anchor="_Toc178001628" w:history="1">
            <w:r w:rsidRPr="0020590A">
              <w:rPr>
                <w:rStyle w:val="Hyperlink"/>
                <w:noProof/>
              </w:rPr>
              <w:t>2.1.2.2 Religious Institutions</w:t>
            </w:r>
            <w:r>
              <w:rPr>
                <w:noProof/>
                <w:webHidden/>
              </w:rPr>
              <w:tab/>
            </w:r>
            <w:r>
              <w:rPr>
                <w:noProof/>
                <w:webHidden/>
              </w:rPr>
              <w:fldChar w:fldCharType="begin"/>
            </w:r>
            <w:r>
              <w:rPr>
                <w:noProof/>
                <w:webHidden/>
              </w:rPr>
              <w:instrText xml:space="preserve"> PAGEREF _Toc178001628 \h </w:instrText>
            </w:r>
            <w:r>
              <w:rPr>
                <w:noProof/>
                <w:webHidden/>
              </w:rPr>
            </w:r>
            <w:r>
              <w:rPr>
                <w:noProof/>
                <w:webHidden/>
              </w:rPr>
              <w:fldChar w:fldCharType="separate"/>
            </w:r>
            <w:r>
              <w:rPr>
                <w:noProof/>
                <w:webHidden/>
              </w:rPr>
              <w:t>8</w:t>
            </w:r>
            <w:r>
              <w:rPr>
                <w:noProof/>
                <w:webHidden/>
              </w:rPr>
              <w:fldChar w:fldCharType="end"/>
            </w:r>
          </w:hyperlink>
        </w:p>
        <w:p w:rsidR="00C4722B" w:rsidRDefault="00C4722B">
          <w:pPr>
            <w:pStyle w:val="TOC3"/>
            <w:tabs>
              <w:tab w:val="right" w:leader="dot" w:pos="8296"/>
            </w:tabs>
            <w:rPr>
              <w:rFonts w:asciiTheme="minorHAnsi" w:eastAsiaTheme="minorEastAsia" w:hAnsiTheme="minorHAnsi" w:cstheme="minorBidi"/>
              <w:noProof/>
              <w:sz w:val="22"/>
              <w:lang w:val="en-GB" w:eastAsia="en-GB" w:bidi="ar-SA"/>
            </w:rPr>
          </w:pPr>
          <w:hyperlink w:anchor="_Toc178001629" w:history="1">
            <w:r w:rsidRPr="0020590A">
              <w:rPr>
                <w:rStyle w:val="Hyperlink"/>
                <w:noProof/>
              </w:rPr>
              <w:t>2.1.2.3 Internet and Mass media</w:t>
            </w:r>
            <w:r>
              <w:rPr>
                <w:noProof/>
                <w:webHidden/>
              </w:rPr>
              <w:tab/>
            </w:r>
            <w:r>
              <w:rPr>
                <w:noProof/>
                <w:webHidden/>
              </w:rPr>
              <w:fldChar w:fldCharType="begin"/>
            </w:r>
            <w:r>
              <w:rPr>
                <w:noProof/>
                <w:webHidden/>
              </w:rPr>
              <w:instrText xml:space="preserve"> PAGEREF _Toc178001629 \h </w:instrText>
            </w:r>
            <w:r>
              <w:rPr>
                <w:noProof/>
                <w:webHidden/>
              </w:rPr>
            </w:r>
            <w:r>
              <w:rPr>
                <w:noProof/>
                <w:webHidden/>
              </w:rPr>
              <w:fldChar w:fldCharType="separate"/>
            </w:r>
            <w:r>
              <w:rPr>
                <w:noProof/>
                <w:webHidden/>
              </w:rPr>
              <w:t>8</w:t>
            </w:r>
            <w:r>
              <w:rPr>
                <w:noProof/>
                <w:webHidden/>
              </w:rPr>
              <w:fldChar w:fldCharType="end"/>
            </w:r>
          </w:hyperlink>
        </w:p>
        <w:p w:rsidR="00C4722B" w:rsidRDefault="00C4722B">
          <w:pPr>
            <w:pStyle w:val="TOC3"/>
            <w:tabs>
              <w:tab w:val="right" w:leader="dot" w:pos="8296"/>
            </w:tabs>
            <w:rPr>
              <w:rFonts w:asciiTheme="minorHAnsi" w:eastAsiaTheme="minorEastAsia" w:hAnsiTheme="minorHAnsi" w:cstheme="minorBidi"/>
              <w:noProof/>
              <w:sz w:val="22"/>
              <w:lang w:val="en-GB" w:eastAsia="en-GB" w:bidi="ar-SA"/>
            </w:rPr>
          </w:pPr>
          <w:hyperlink w:anchor="_Toc178001630" w:history="1">
            <w:r w:rsidRPr="0020590A">
              <w:rPr>
                <w:rStyle w:val="Hyperlink"/>
                <w:noProof/>
              </w:rPr>
              <w:t>2.1.2.4 Remand Centers and Prisons</w:t>
            </w:r>
            <w:r>
              <w:rPr>
                <w:noProof/>
                <w:webHidden/>
              </w:rPr>
              <w:tab/>
            </w:r>
            <w:r>
              <w:rPr>
                <w:noProof/>
                <w:webHidden/>
              </w:rPr>
              <w:fldChar w:fldCharType="begin"/>
            </w:r>
            <w:r>
              <w:rPr>
                <w:noProof/>
                <w:webHidden/>
              </w:rPr>
              <w:instrText xml:space="preserve"> PAGEREF _Toc178001630 \h </w:instrText>
            </w:r>
            <w:r>
              <w:rPr>
                <w:noProof/>
                <w:webHidden/>
              </w:rPr>
            </w:r>
            <w:r>
              <w:rPr>
                <w:noProof/>
                <w:webHidden/>
              </w:rPr>
              <w:fldChar w:fldCharType="separate"/>
            </w:r>
            <w:r>
              <w:rPr>
                <w:noProof/>
                <w:webHidden/>
              </w:rPr>
              <w:t>8</w:t>
            </w:r>
            <w:r>
              <w:rPr>
                <w:noProof/>
                <w:webHidden/>
              </w:rPr>
              <w:fldChar w:fldCharType="end"/>
            </w:r>
          </w:hyperlink>
        </w:p>
        <w:p w:rsidR="00C4722B" w:rsidRDefault="00C4722B">
          <w:pPr>
            <w:pStyle w:val="TOC3"/>
            <w:tabs>
              <w:tab w:val="right" w:leader="dot" w:pos="8296"/>
            </w:tabs>
            <w:rPr>
              <w:rFonts w:asciiTheme="minorHAnsi" w:eastAsiaTheme="minorEastAsia" w:hAnsiTheme="minorHAnsi" w:cstheme="minorBidi"/>
              <w:noProof/>
              <w:sz w:val="22"/>
              <w:lang w:val="en-GB" w:eastAsia="en-GB" w:bidi="ar-SA"/>
            </w:rPr>
          </w:pPr>
          <w:hyperlink w:anchor="_Toc178001631" w:history="1">
            <w:r w:rsidRPr="0020590A">
              <w:rPr>
                <w:rStyle w:val="Hyperlink"/>
                <w:noProof/>
              </w:rPr>
              <w:t>2.1.2.5 Refugee Camps</w:t>
            </w:r>
            <w:r>
              <w:rPr>
                <w:noProof/>
                <w:webHidden/>
              </w:rPr>
              <w:tab/>
            </w:r>
            <w:r>
              <w:rPr>
                <w:noProof/>
                <w:webHidden/>
              </w:rPr>
              <w:fldChar w:fldCharType="begin"/>
            </w:r>
            <w:r>
              <w:rPr>
                <w:noProof/>
                <w:webHidden/>
              </w:rPr>
              <w:instrText xml:space="preserve"> PAGEREF _Toc178001631 \h </w:instrText>
            </w:r>
            <w:r>
              <w:rPr>
                <w:noProof/>
                <w:webHidden/>
              </w:rPr>
            </w:r>
            <w:r>
              <w:rPr>
                <w:noProof/>
                <w:webHidden/>
              </w:rPr>
              <w:fldChar w:fldCharType="separate"/>
            </w:r>
            <w:r>
              <w:rPr>
                <w:noProof/>
                <w:webHidden/>
              </w:rPr>
              <w:t>9</w:t>
            </w:r>
            <w:r>
              <w:rPr>
                <w:noProof/>
                <w:webHidden/>
              </w:rPr>
              <w:fldChar w:fldCharType="end"/>
            </w:r>
          </w:hyperlink>
        </w:p>
        <w:p w:rsidR="00C4722B" w:rsidRDefault="00C4722B">
          <w:pPr>
            <w:pStyle w:val="TOC3"/>
            <w:tabs>
              <w:tab w:val="right" w:leader="dot" w:pos="8296"/>
            </w:tabs>
            <w:rPr>
              <w:rFonts w:asciiTheme="minorHAnsi" w:eastAsiaTheme="minorEastAsia" w:hAnsiTheme="minorHAnsi" w:cstheme="minorBidi"/>
              <w:noProof/>
              <w:sz w:val="22"/>
              <w:lang w:val="en-GB" w:eastAsia="en-GB" w:bidi="ar-SA"/>
            </w:rPr>
          </w:pPr>
          <w:hyperlink w:anchor="_Toc178001632" w:history="1">
            <w:r w:rsidRPr="0020590A">
              <w:rPr>
                <w:rStyle w:val="Hyperlink"/>
                <w:noProof/>
              </w:rPr>
              <w:t>2.1.2.6 Neighborhood Dynamics</w:t>
            </w:r>
            <w:r>
              <w:rPr>
                <w:noProof/>
                <w:webHidden/>
              </w:rPr>
              <w:tab/>
            </w:r>
            <w:r>
              <w:rPr>
                <w:noProof/>
                <w:webHidden/>
              </w:rPr>
              <w:fldChar w:fldCharType="begin"/>
            </w:r>
            <w:r>
              <w:rPr>
                <w:noProof/>
                <w:webHidden/>
              </w:rPr>
              <w:instrText xml:space="preserve"> PAGEREF _Toc178001632 \h </w:instrText>
            </w:r>
            <w:r>
              <w:rPr>
                <w:noProof/>
                <w:webHidden/>
              </w:rPr>
            </w:r>
            <w:r>
              <w:rPr>
                <w:noProof/>
                <w:webHidden/>
              </w:rPr>
              <w:fldChar w:fldCharType="separate"/>
            </w:r>
            <w:r>
              <w:rPr>
                <w:noProof/>
                <w:webHidden/>
              </w:rPr>
              <w:t>9</w:t>
            </w:r>
            <w:r>
              <w:rPr>
                <w:noProof/>
                <w:webHidden/>
              </w:rPr>
              <w:fldChar w:fldCharType="end"/>
            </w:r>
          </w:hyperlink>
        </w:p>
        <w:p w:rsidR="00C4722B" w:rsidRDefault="00C4722B">
          <w:pPr>
            <w:pStyle w:val="TOC3"/>
            <w:tabs>
              <w:tab w:val="right" w:leader="dot" w:pos="8296"/>
            </w:tabs>
            <w:rPr>
              <w:rFonts w:asciiTheme="minorHAnsi" w:eastAsiaTheme="minorEastAsia" w:hAnsiTheme="minorHAnsi" w:cstheme="minorBidi"/>
              <w:noProof/>
              <w:sz w:val="22"/>
              <w:lang w:val="en-GB" w:eastAsia="en-GB" w:bidi="ar-SA"/>
            </w:rPr>
          </w:pPr>
          <w:hyperlink w:anchor="_Toc178001633" w:history="1">
            <w:r w:rsidRPr="0020590A">
              <w:rPr>
                <w:rStyle w:val="Hyperlink"/>
                <w:noProof/>
              </w:rPr>
              <w:t>2.1.2.7 Training Camps Locally and Abroad</w:t>
            </w:r>
            <w:r>
              <w:rPr>
                <w:noProof/>
                <w:webHidden/>
              </w:rPr>
              <w:tab/>
            </w:r>
            <w:r>
              <w:rPr>
                <w:noProof/>
                <w:webHidden/>
              </w:rPr>
              <w:fldChar w:fldCharType="begin"/>
            </w:r>
            <w:r>
              <w:rPr>
                <w:noProof/>
                <w:webHidden/>
              </w:rPr>
              <w:instrText xml:space="preserve"> PAGEREF _Toc178001633 \h </w:instrText>
            </w:r>
            <w:r>
              <w:rPr>
                <w:noProof/>
                <w:webHidden/>
              </w:rPr>
            </w:r>
            <w:r>
              <w:rPr>
                <w:noProof/>
                <w:webHidden/>
              </w:rPr>
              <w:fldChar w:fldCharType="separate"/>
            </w:r>
            <w:r>
              <w:rPr>
                <w:noProof/>
                <w:webHidden/>
              </w:rPr>
              <w:t>9</w:t>
            </w:r>
            <w:r>
              <w:rPr>
                <w:noProof/>
                <w:webHidden/>
              </w:rPr>
              <w:fldChar w:fldCharType="end"/>
            </w:r>
          </w:hyperlink>
        </w:p>
        <w:p w:rsidR="00C4722B" w:rsidRDefault="00C4722B">
          <w:pPr>
            <w:pStyle w:val="TOC2"/>
            <w:tabs>
              <w:tab w:val="right" w:leader="dot" w:pos="8296"/>
            </w:tabs>
            <w:rPr>
              <w:rFonts w:asciiTheme="minorHAnsi" w:eastAsiaTheme="minorEastAsia" w:hAnsiTheme="minorHAnsi" w:cstheme="minorBidi"/>
              <w:noProof/>
              <w:sz w:val="22"/>
              <w:lang w:val="en-GB" w:eastAsia="en-GB" w:bidi="ar-SA"/>
            </w:rPr>
          </w:pPr>
          <w:hyperlink w:anchor="_Toc178001634" w:history="1">
            <w:r w:rsidRPr="0020590A">
              <w:rPr>
                <w:rStyle w:val="Hyperlink"/>
                <w:noProof/>
                <w:lang w:val="en-GB"/>
              </w:rPr>
              <w:t>2.1.3 Phases of Radicalization</w:t>
            </w:r>
            <w:r>
              <w:rPr>
                <w:noProof/>
                <w:webHidden/>
              </w:rPr>
              <w:tab/>
            </w:r>
            <w:r>
              <w:rPr>
                <w:noProof/>
                <w:webHidden/>
              </w:rPr>
              <w:fldChar w:fldCharType="begin"/>
            </w:r>
            <w:r>
              <w:rPr>
                <w:noProof/>
                <w:webHidden/>
              </w:rPr>
              <w:instrText xml:space="preserve"> PAGEREF _Toc178001634 \h </w:instrText>
            </w:r>
            <w:r>
              <w:rPr>
                <w:noProof/>
                <w:webHidden/>
              </w:rPr>
            </w:r>
            <w:r>
              <w:rPr>
                <w:noProof/>
                <w:webHidden/>
              </w:rPr>
              <w:fldChar w:fldCharType="separate"/>
            </w:r>
            <w:r>
              <w:rPr>
                <w:noProof/>
                <w:webHidden/>
              </w:rPr>
              <w:t>9</w:t>
            </w:r>
            <w:r>
              <w:rPr>
                <w:noProof/>
                <w:webHidden/>
              </w:rPr>
              <w:fldChar w:fldCharType="end"/>
            </w:r>
          </w:hyperlink>
        </w:p>
        <w:p w:rsidR="00C4722B" w:rsidRDefault="00C4722B">
          <w:pPr>
            <w:pStyle w:val="TOC2"/>
            <w:tabs>
              <w:tab w:val="right" w:leader="dot" w:pos="8296"/>
            </w:tabs>
            <w:rPr>
              <w:rFonts w:asciiTheme="minorHAnsi" w:eastAsiaTheme="minorEastAsia" w:hAnsiTheme="minorHAnsi" w:cstheme="minorBidi"/>
              <w:noProof/>
              <w:sz w:val="22"/>
              <w:lang w:val="en-GB" w:eastAsia="en-GB" w:bidi="ar-SA"/>
            </w:rPr>
          </w:pPr>
          <w:hyperlink w:anchor="_Toc178001635" w:history="1">
            <w:r w:rsidRPr="0020590A">
              <w:rPr>
                <w:rStyle w:val="Hyperlink"/>
                <w:noProof/>
                <w:lang w:val="en-GB"/>
              </w:rPr>
              <w:t>2.1.4 Approaches to Prevention of Violent Extremism</w:t>
            </w:r>
            <w:r>
              <w:rPr>
                <w:noProof/>
                <w:webHidden/>
              </w:rPr>
              <w:tab/>
            </w:r>
            <w:r>
              <w:rPr>
                <w:noProof/>
                <w:webHidden/>
              </w:rPr>
              <w:fldChar w:fldCharType="begin"/>
            </w:r>
            <w:r>
              <w:rPr>
                <w:noProof/>
                <w:webHidden/>
              </w:rPr>
              <w:instrText xml:space="preserve"> PAGEREF _Toc178001635 \h </w:instrText>
            </w:r>
            <w:r>
              <w:rPr>
                <w:noProof/>
                <w:webHidden/>
              </w:rPr>
            </w:r>
            <w:r>
              <w:rPr>
                <w:noProof/>
                <w:webHidden/>
              </w:rPr>
              <w:fldChar w:fldCharType="separate"/>
            </w:r>
            <w:r>
              <w:rPr>
                <w:noProof/>
                <w:webHidden/>
              </w:rPr>
              <w:t>10</w:t>
            </w:r>
            <w:r>
              <w:rPr>
                <w:noProof/>
                <w:webHidden/>
              </w:rPr>
              <w:fldChar w:fldCharType="end"/>
            </w:r>
          </w:hyperlink>
        </w:p>
        <w:p w:rsidR="00C4722B" w:rsidRDefault="00C4722B">
          <w:pPr>
            <w:pStyle w:val="TOC3"/>
            <w:tabs>
              <w:tab w:val="right" w:leader="dot" w:pos="8296"/>
            </w:tabs>
            <w:rPr>
              <w:rFonts w:asciiTheme="minorHAnsi" w:eastAsiaTheme="minorEastAsia" w:hAnsiTheme="minorHAnsi" w:cstheme="minorBidi"/>
              <w:noProof/>
              <w:sz w:val="22"/>
              <w:lang w:val="en-GB" w:eastAsia="en-GB" w:bidi="ar-SA"/>
            </w:rPr>
          </w:pPr>
          <w:hyperlink w:anchor="_Toc178001636" w:history="1">
            <w:r w:rsidRPr="0020590A">
              <w:rPr>
                <w:rStyle w:val="Hyperlink"/>
                <w:noProof/>
              </w:rPr>
              <w:t>2.1.4.1 Level One - General Preventive Efforts</w:t>
            </w:r>
            <w:r>
              <w:rPr>
                <w:noProof/>
                <w:webHidden/>
              </w:rPr>
              <w:tab/>
            </w:r>
            <w:r>
              <w:rPr>
                <w:noProof/>
                <w:webHidden/>
              </w:rPr>
              <w:fldChar w:fldCharType="begin"/>
            </w:r>
            <w:r>
              <w:rPr>
                <w:noProof/>
                <w:webHidden/>
              </w:rPr>
              <w:instrText xml:space="preserve"> PAGEREF _Toc178001636 \h </w:instrText>
            </w:r>
            <w:r>
              <w:rPr>
                <w:noProof/>
                <w:webHidden/>
              </w:rPr>
            </w:r>
            <w:r>
              <w:rPr>
                <w:noProof/>
                <w:webHidden/>
              </w:rPr>
              <w:fldChar w:fldCharType="separate"/>
            </w:r>
            <w:r>
              <w:rPr>
                <w:noProof/>
                <w:webHidden/>
              </w:rPr>
              <w:t>10</w:t>
            </w:r>
            <w:r>
              <w:rPr>
                <w:noProof/>
                <w:webHidden/>
              </w:rPr>
              <w:fldChar w:fldCharType="end"/>
            </w:r>
          </w:hyperlink>
        </w:p>
        <w:p w:rsidR="00C4722B" w:rsidRDefault="00C4722B">
          <w:pPr>
            <w:pStyle w:val="TOC3"/>
            <w:tabs>
              <w:tab w:val="right" w:leader="dot" w:pos="8296"/>
            </w:tabs>
            <w:rPr>
              <w:rFonts w:asciiTheme="minorHAnsi" w:eastAsiaTheme="minorEastAsia" w:hAnsiTheme="minorHAnsi" w:cstheme="minorBidi"/>
              <w:noProof/>
              <w:sz w:val="22"/>
              <w:lang w:val="en-GB" w:eastAsia="en-GB" w:bidi="ar-SA"/>
            </w:rPr>
          </w:pPr>
          <w:hyperlink w:anchor="_Toc178001637" w:history="1">
            <w:r w:rsidRPr="0020590A">
              <w:rPr>
                <w:rStyle w:val="Hyperlink"/>
                <w:noProof/>
              </w:rPr>
              <w:t>2.1.4.2 Level Two - Specific Preventive Efforts</w:t>
            </w:r>
            <w:r>
              <w:rPr>
                <w:noProof/>
                <w:webHidden/>
              </w:rPr>
              <w:tab/>
            </w:r>
            <w:r>
              <w:rPr>
                <w:noProof/>
                <w:webHidden/>
              </w:rPr>
              <w:fldChar w:fldCharType="begin"/>
            </w:r>
            <w:r>
              <w:rPr>
                <w:noProof/>
                <w:webHidden/>
              </w:rPr>
              <w:instrText xml:space="preserve"> PAGEREF _Toc178001637 \h </w:instrText>
            </w:r>
            <w:r>
              <w:rPr>
                <w:noProof/>
                <w:webHidden/>
              </w:rPr>
            </w:r>
            <w:r>
              <w:rPr>
                <w:noProof/>
                <w:webHidden/>
              </w:rPr>
              <w:fldChar w:fldCharType="separate"/>
            </w:r>
            <w:r>
              <w:rPr>
                <w:noProof/>
                <w:webHidden/>
              </w:rPr>
              <w:t>10</w:t>
            </w:r>
            <w:r>
              <w:rPr>
                <w:noProof/>
                <w:webHidden/>
              </w:rPr>
              <w:fldChar w:fldCharType="end"/>
            </w:r>
          </w:hyperlink>
        </w:p>
        <w:p w:rsidR="00C4722B" w:rsidRDefault="00C4722B">
          <w:pPr>
            <w:pStyle w:val="TOC3"/>
            <w:tabs>
              <w:tab w:val="right" w:leader="dot" w:pos="8296"/>
            </w:tabs>
            <w:rPr>
              <w:rFonts w:asciiTheme="minorHAnsi" w:eastAsiaTheme="minorEastAsia" w:hAnsiTheme="minorHAnsi" w:cstheme="minorBidi"/>
              <w:noProof/>
              <w:sz w:val="22"/>
              <w:lang w:val="en-GB" w:eastAsia="en-GB" w:bidi="ar-SA"/>
            </w:rPr>
          </w:pPr>
          <w:hyperlink w:anchor="_Toc178001638" w:history="1">
            <w:r w:rsidRPr="0020590A">
              <w:rPr>
                <w:rStyle w:val="Hyperlink"/>
                <w:noProof/>
              </w:rPr>
              <w:t>2.1.4.3 Level Three - Individually Oriented Preventive Efforts</w:t>
            </w:r>
            <w:r>
              <w:rPr>
                <w:noProof/>
                <w:webHidden/>
              </w:rPr>
              <w:tab/>
            </w:r>
            <w:r>
              <w:rPr>
                <w:noProof/>
                <w:webHidden/>
              </w:rPr>
              <w:fldChar w:fldCharType="begin"/>
            </w:r>
            <w:r>
              <w:rPr>
                <w:noProof/>
                <w:webHidden/>
              </w:rPr>
              <w:instrText xml:space="preserve"> PAGEREF _Toc178001638 \h </w:instrText>
            </w:r>
            <w:r>
              <w:rPr>
                <w:noProof/>
                <w:webHidden/>
              </w:rPr>
            </w:r>
            <w:r>
              <w:rPr>
                <w:noProof/>
                <w:webHidden/>
              </w:rPr>
              <w:fldChar w:fldCharType="separate"/>
            </w:r>
            <w:r>
              <w:rPr>
                <w:noProof/>
                <w:webHidden/>
              </w:rPr>
              <w:t>10</w:t>
            </w:r>
            <w:r>
              <w:rPr>
                <w:noProof/>
                <w:webHidden/>
              </w:rPr>
              <w:fldChar w:fldCharType="end"/>
            </w:r>
          </w:hyperlink>
        </w:p>
        <w:p w:rsidR="00C4722B" w:rsidRDefault="00C4722B">
          <w:pPr>
            <w:pStyle w:val="TOC2"/>
            <w:tabs>
              <w:tab w:val="right" w:leader="dot" w:pos="8296"/>
            </w:tabs>
            <w:rPr>
              <w:rFonts w:asciiTheme="minorHAnsi" w:eastAsiaTheme="minorEastAsia" w:hAnsiTheme="minorHAnsi" w:cstheme="minorBidi"/>
              <w:noProof/>
              <w:sz w:val="22"/>
              <w:lang w:val="en-GB" w:eastAsia="en-GB" w:bidi="ar-SA"/>
            </w:rPr>
          </w:pPr>
          <w:hyperlink w:anchor="_Toc178001639" w:history="1">
            <w:r w:rsidRPr="0020590A">
              <w:rPr>
                <w:rStyle w:val="Hyperlink"/>
                <w:noProof/>
                <w:lang w:val="en-GB"/>
              </w:rPr>
              <w:t>2.1.5 Work Pillars for CVE</w:t>
            </w:r>
            <w:r>
              <w:rPr>
                <w:noProof/>
                <w:webHidden/>
              </w:rPr>
              <w:tab/>
            </w:r>
            <w:r>
              <w:rPr>
                <w:noProof/>
                <w:webHidden/>
              </w:rPr>
              <w:fldChar w:fldCharType="begin"/>
            </w:r>
            <w:r>
              <w:rPr>
                <w:noProof/>
                <w:webHidden/>
              </w:rPr>
              <w:instrText xml:space="preserve"> PAGEREF _Toc178001639 \h </w:instrText>
            </w:r>
            <w:r>
              <w:rPr>
                <w:noProof/>
                <w:webHidden/>
              </w:rPr>
            </w:r>
            <w:r>
              <w:rPr>
                <w:noProof/>
                <w:webHidden/>
              </w:rPr>
              <w:fldChar w:fldCharType="separate"/>
            </w:r>
            <w:r>
              <w:rPr>
                <w:noProof/>
                <w:webHidden/>
              </w:rPr>
              <w:t>10</w:t>
            </w:r>
            <w:r>
              <w:rPr>
                <w:noProof/>
                <w:webHidden/>
              </w:rPr>
              <w:fldChar w:fldCharType="end"/>
            </w:r>
          </w:hyperlink>
        </w:p>
        <w:p w:rsidR="00C4722B" w:rsidRDefault="00C4722B">
          <w:pPr>
            <w:pStyle w:val="TOC3"/>
            <w:tabs>
              <w:tab w:val="right" w:leader="dot" w:pos="8296"/>
            </w:tabs>
            <w:rPr>
              <w:rFonts w:asciiTheme="minorHAnsi" w:eastAsiaTheme="minorEastAsia" w:hAnsiTheme="minorHAnsi" w:cstheme="minorBidi"/>
              <w:noProof/>
              <w:sz w:val="22"/>
              <w:lang w:val="en-GB" w:eastAsia="en-GB" w:bidi="ar-SA"/>
            </w:rPr>
          </w:pPr>
          <w:hyperlink w:anchor="_Toc178001640" w:history="1">
            <w:r w:rsidRPr="0020590A">
              <w:rPr>
                <w:rStyle w:val="Hyperlink"/>
                <w:noProof/>
              </w:rPr>
              <w:t>2.1.5.1 Psychosocial Pillar</w:t>
            </w:r>
            <w:r>
              <w:rPr>
                <w:noProof/>
                <w:webHidden/>
              </w:rPr>
              <w:tab/>
            </w:r>
            <w:r>
              <w:rPr>
                <w:noProof/>
                <w:webHidden/>
              </w:rPr>
              <w:fldChar w:fldCharType="begin"/>
            </w:r>
            <w:r>
              <w:rPr>
                <w:noProof/>
                <w:webHidden/>
              </w:rPr>
              <w:instrText xml:space="preserve"> PAGEREF _Toc178001640 \h </w:instrText>
            </w:r>
            <w:r>
              <w:rPr>
                <w:noProof/>
                <w:webHidden/>
              </w:rPr>
            </w:r>
            <w:r>
              <w:rPr>
                <w:noProof/>
                <w:webHidden/>
              </w:rPr>
              <w:fldChar w:fldCharType="separate"/>
            </w:r>
            <w:r>
              <w:rPr>
                <w:noProof/>
                <w:webHidden/>
              </w:rPr>
              <w:t>10</w:t>
            </w:r>
            <w:r>
              <w:rPr>
                <w:noProof/>
                <w:webHidden/>
              </w:rPr>
              <w:fldChar w:fldCharType="end"/>
            </w:r>
          </w:hyperlink>
        </w:p>
        <w:p w:rsidR="00C4722B" w:rsidRDefault="00C4722B">
          <w:pPr>
            <w:pStyle w:val="TOC3"/>
            <w:tabs>
              <w:tab w:val="right" w:leader="dot" w:pos="8296"/>
            </w:tabs>
            <w:rPr>
              <w:rFonts w:asciiTheme="minorHAnsi" w:eastAsiaTheme="minorEastAsia" w:hAnsiTheme="minorHAnsi" w:cstheme="minorBidi"/>
              <w:noProof/>
              <w:sz w:val="22"/>
              <w:lang w:val="en-GB" w:eastAsia="en-GB" w:bidi="ar-SA"/>
            </w:rPr>
          </w:pPr>
          <w:hyperlink w:anchor="_Toc178001641" w:history="1">
            <w:r w:rsidRPr="0020590A">
              <w:rPr>
                <w:rStyle w:val="Hyperlink"/>
                <w:noProof/>
              </w:rPr>
              <w:t>2.1.5.2 Education Pillar</w:t>
            </w:r>
            <w:r>
              <w:rPr>
                <w:noProof/>
                <w:webHidden/>
              </w:rPr>
              <w:tab/>
            </w:r>
            <w:r>
              <w:rPr>
                <w:noProof/>
                <w:webHidden/>
              </w:rPr>
              <w:fldChar w:fldCharType="begin"/>
            </w:r>
            <w:r>
              <w:rPr>
                <w:noProof/>
                <w:webHidden/>
              </w:rPr>
              <w:instrText xml:space="preserve"> PAGEREF _Toc178001641 \h </w:instrText>
            </w:r>
            <w:r>
              <w:rPr>
                <w:noProof/>
                <w:webHidden/>
              </w:rPr>
            </w:r>
            <w:r>
              <w:rPr>
                <w:noProof/>
                <w:webHidden/>
              </w:rPr>
              <w:fldChar w:fldCharType="separate"/>
            </w:r>
            <w:r>
              <w:rPr>
                <w:noProof/>
                <w:webHidden/>
              </w:rPr>
              <w:t>11</w:t>
            </w:r>
            <w:r>
              <w:rPr>
                <w:noProof/>
                <w:webHidden/>
              </w:rPr>
              <w:fldChar w:fldCharType="end"/>
            </w:r>
          </w:hyperlink>
        </w:p>
        <w:p w:rsidR="00C4722B" w:rsidRDefault="00C4722B">
          <w:pPr>
            <w:pStyle w:val="TOC3"/>
            <w:tabs>
              <w:tab w:val="right" w:leader="dot" w:pos="8296"/>
            </w:tabs>
            <w:rPr>
              <w:rFonts w:asciiTheme="minorHAnsi" w:eastAsiaTheme="minorEastAsia" w:hAnsiTheme="minorHAnsi" w:cstheme="minorBidi"/>
              <w:noProof/>
              <w:sz w:val="22"/>
              <w:lang w:val="en-GB" w:eastAsia="en-GB" w:bidi="ar-SA"/>
            </w:rPr>
          </w:pPr>
          <w:hyperlink w:anchor="_Toc178001642" w:history="1">
            <w:r w:rsidRPr="0020590A">
              <w:rPr>
                <w:rStyle w:val="Hyperlink"/>
                <w:noProof/>
              </w:rPr>
              <w:t>2.1.5.3 Political Pillar</w:t>
            </w:r>
            <w:r>
              <w:rPr>
                <w:noProof/>
                <w:webHidden/>
              </w:rPr>
              <w:tab/>
            </w:r>
            <w:r>
              <w:rPr>
                <w:noProof/>
                <w:webHidden/>
              </w:rPr>
              <w:fldChar w:fldCharType="begin"/>
            </w:r>
            <w:r>
              <w:rPr>
                <w:noProof/>
                <w:webHidden/>
              </w:rPr>
              <w:instrText xml:space="preserve"> PAGEREF _Toc178001642 \h </w:instrText>
            </w:r>
            <w:r>
              <w:rPr>
                <w:noProof/>
                <w:webHidden/>
              </w:rPr>
            </w:r>
            <w:r>
              <w:rPr>
                <w:noProof/>
                <w:webHidden/>
              </w:rPr>
              <w:fldChar w:fldCharType="separate"/>
            </w:r>
            <w:r>
              <w:rPr>
                <w:noProof/>
                <w:webHidden/>
              </w:rPr>
              <w:t>11</w:t>
            </w:r>
            <w:r>
              <w:rPr>
                <w:noProof/>
                <w:webHidden/>
              </w:rPr>
              <w:fldChar w:fldCharType="end"/>
            </w:r>
          </w:hyperlink>
        </w:p>
        <w:p w:rsidR="00C4722B" w:rsidRDefault="00C4722B">
          <w:pPr>
            <w:pStyle w:val="TOC3"/>
            <w:tabs>
              <w:tab w:val="right" w:leader="dot" w:pos="8296"/>
            </w:tabs>
            <w:rPr>
              <w:rFonts w:asciiTheme="minorHAnsi" w:eastAsiaTheme="minorEastAsia" w:hAnsiTheme="minorHAnsi" w:cstheme="minorBidi"/>
              <w:noProof/>
              <w:sz w:val="22"/>
              <w:lang w:val="en-GB" w:eastAsia="en-GB" w:bidi="ar-SA"/>
            </w:rPr>
          </w:pPr>
          <w:hyperlink w:anchor="_Toc178001643" w:history="1">
            <w:r w:rsidRPr="0020590A">
              <w:rPr>
                <w:rStyle w:val="Hyperlink"/>
                <w:noProof/>
              </w:rPr>
              <w:t>2.1.5.4 Security Pillar</w:t>
            </w:r>
            <w:r>
              <w:rPr>
                <w:noProof/>
                <w:webHidden/>
              </w:rPr>
              <w:tab/>
            </w:r>
            <w:r>
              <w:rPr>
                <w:noProof/>
                <w:webHidden/>
              </w:rPr>
              <w:fldChar w:fldCharType="begin"/>
            </w:r>
            <w:r>
              <w:rPr>
                <w:noProof/>
                <w:webHidden/>
              </w:rPr>
              <w:instrText xml:space="preserve"> PAGEREF _Toc178001643 \h </w:instrText>
            </w:r>
            <w:r>
              <w:rPr>
                <w:noProof/>
                <w:webHidden/>
              </w:rPr>
            </w:r>
            <w:r>
              <w:rPr>
                <w:noProof/>
                <w:webHidden/>
              </w:rPr>
              <w:fldChar w:fldCharType="separate"/>
            </w:r>
            <w:r>
              <w:rPr>
                <w:noProof/>
                <w:webHidden/>
              </w:rPr>
              <w:t>11</w:t>
            </w:r>
            <w:r>
              <w:rPr>
                <w:noProof/>
                <w:webHidden/>
              </w:rPr>
              <w:fldChar w:fldCharType="end"/>
            </w:r>
          </w:hyperlink>
        </w:p>
        <w:p w:rsidR="00C4722B" w:rsidRDefault="00C4722B">
          <w:pPr>
            <w:pStyle w:val="TOC3"/>
            <w:tabs>
              <w:tab w:val="right" w:leader="dot" w:pos="8296"/>
            </w:tabs>
            <w:rPr>
              <w:rFonts w:asciiTheme="minorHAnsi" w:eastAsiaTheme="minorEastAsia" w:hAnsiTheme="minorHAnsi" w:cstheme="minorBidi"/>
              <w:noProof/>
              <w:sz w:val="22"/>
              <w:lang w:val="en-GB" w:eastAsia="en-GB" w:bidi="ar-SA"/>
            </w:rPr>
          </w:pPr>
          <w:hyperlink w:anchor="_Toc178001644" w:history="1">
            <w:r w:rsidRPr="0020590A">
              <w:rPr>
                <w:rStyle w:val="Hyperlink"/>
                <w:noProof/>
              </w:rPr>
              <w:t>2.1.5.5 Faith Based and Ideological Pillar</w:t>
            </w:r>
            <w:r>
              <w:rPr>
                <w:noProof/>
                <w:webHidden/>
              </w:rPr>
              <w:tab/>
            </w:r>
            <w:r>
              <w:rPr>
                <w:noProof/>
                <w:webHidden/>
              </w:rPr>
              <w:fldChar w:fldCharType="begin"/>
            </w:r>
            <w:r>
              <w:rPr>
                <w:noProof/>
                <w:webHidden/>
              </w:rPr>
              <w:instrText xml:space="preserve"> PAGEREF _Toc178001644 \h </w:instrText>
            </w:r>
            <w:r>
              <w:rPr>
                <w:noProof/>
                <w:webHidden/>
              </w:rPr>
            </w:r>
            <w:r>
              <w:rPr>
                <w:noProof/>
                <w:webHidden/>
              </w:rPr>
              <w:fldChar w:fldCharType="separate"/>
            </w:r>
            <w:r>
              <w:rPr>
                <w:noProof/>
                <w:webHidden/>
              </w:rPr>
              <w:t>11</w:t>
            </w:r>
            <w:r>
              <w:rPr>
                <w:noProof/>
                <w:webHidden/>
              </w:rPr>
              <w:fldChar w:fldCharType="end"/>
            </w:r>
          </w:hyperlink>
        </w:p>
        <w:p w:rsidR="00C4722B" w:rsidRDefault="00C4722B">
          <w:pPr>
            <w:pStyle w:val="TOC3"/>
            <w:tabs>
              <w:tab w:val="right" w:leader="dot" w:pos="8296"/>
            </w:tabs>
            <w:rPr>
              <w:rFonts w:asciiTheme="minorHAnsi" w:eastAsiaTheme="minorEastAsia" w:hAnsiTheme="minorHAnsi" w:cstheme="minorBidi"/>
              <w:noProof/>
              <w:sz w:val="22"/>
              <w:lang w:val="en-GB" w:eastAsia="en-GB" w:bidi="ar-SA"/>
            </w:rPr>
          </w:pPr>
          <w:hyperlink w:anchor="_Toc178001645" w:history="1">
            <w:r w:rsidRPr="0020590A">
              <w:rPr>
                <w:rStyle w:val="Hyperlink"/>
                <w:noProof/>
              </w:rPr>
              <w:t>2.1.5.6 Training and Capacity Building Pillar</w:t>
            </w:r>
            <w:r>
              <w:rPr>
                <w:noProof/>
                <w:webHidden/>
              </w:rPr>
              <w:tab/>
            </w:r>
            <w:r>
              <w:rPr>
                <w:noProof/>
                <w:webHidden/>
              </w:rPr>
              <w:fldChar w:fldCharType="begin"/>
            </w:r>
            <w:r>
              <w:rPr>
                <w:noProof/>
                <w:webHidden/>
              </w:rPr>
              <w:instrText xml:space="preserve"> PAGEREF _Toc178001645 \h </w:instrText>
            </w:r>
            <w:r>
              <w:rPr>
                <w:noProof/>
                <w:webHidden/>
              </w:rPr>
            </w:r>
            <w:r>
              <w:rPr>
                <w:noProof/>
                <w:webHidden/>
              </w:rPr>
              <w:fldChar w:fldCharType="separate"/>
            </w:r>
            <w:r>
              <w:rPr>
                <w:noProof/>
                <w:webHidden/>
              </w:rPr>
              <w:t>11</w:t>
            </w:r>
            <w:r>
              <w:rPr>
                <w:noProof/>
                <w:webHidden/>
              </w:rPr>
              <w:fldChar w:fldCharType="end"/>
            </w:r>
          </w:hyperlink>
        </w:p>
        <w:p w:rsidR="00C4722B" w:rsidRDefault="00C4722B">
          <w:pPr>
            <w:pStyle w:val="TOC3"/>
            <w:tabs>
              <w:tab w:val="right" w:leader="dot" w:pos="8296"/>
            </w:tabs>
            <w:rPr>
              <w:rFonts w:asciiTheme="minorHAnsi" w:eastAsiaTheme="minorEastAsia" w:hAnsiTheme="minorHAnsi" w:cstheme="minorBidi"/>
              <w:noProof/>
              <w:sz w:val="22"/>
              <w:lang w:val="en-GB" w:eastAsia="en-GB" w:bidi="ar-SA"/>
            </w:rPr>
          </w:pPr>
          <w:hyperlink w:anchor="_Toc178001646" w:history="1">
            <w:r w:rsidRPr="0020590A">
              <w:rPr>
                <w:rStyle w:val="Hyperlink"/>
                <w:noProof/>
              </w:rPr>
              <w:t>2.1.5.7 Arts and Culture Pillar</w:t>
            </w:r>
            <w:r>
              <w:rPr>
                <w:noProof/>
                <w:webHidden/>
              </w:rPr>
              <w:tab/>
            </w:r>
            <w:r>
              <w:rPr>
                <w:noProof/>
                <w:webHidden/>
              </w:rPr>
              <w:fldChar w:fldCharType="begin"/>
            </w:r>
            <w:r>
              <w:rPr>
                <w:noProof/>
                <w:webHidden/>
              </w:rPr>
              <w:instrText xml:space="preserve"> PAGEREF _Toc178001646 \h </w:instrText>
            </w:r>
            <w:r>
              <w:rPr>
                <w:noProof/>
                <w:webHidden/>
              </w:rPr>
            </w:r>
            <w:r>
              <w:rPr>
                <w:noProof/>
                <w:webHidden/>
              </w:rPr>
              <w:fldChar w:fldCharType="separate"/>
            </w:r>
            <w:r>
              <w:rPr>
                <w:noProof/>
                <w:webHidden/>
              </w:rPr>
              <w:t>12</w:t>
            </w:r>
            <w:r>
              <w:rPr>
                <w:noProof/>
                <w:webHidden/>
              </w:rPr>
              <w:fldChar w:fldCharType="end"/>
            </w:r>
          </w:hyperlink>
        </w:p>
        <w:p w:rsidR="00C4722B" w:rsidRDefault="00C4722B">
          <w:pPr>
            <w:pStyle w:val="TOC3"/>
            <w:tabs>
              <w:tab w:val="right" w:leader="dot" w:pos="8296"/>
            </w:tabs>
            <w:rPr>
              <w:rFonts w:asciiTheme="minorHAnsi" w:eastAsiaTheme="minorEastAsia" w:hAnsiTheme="minorHAnsi" w:cstheme="minorBidi"/>
              <w:noProof/>
              <w:sz w:val="22"/>
              <w:lang w:val="en-GB" w:eastAsia="en-GB" w:bidi="ar-SA"/>
            </w:rPr>
          </w:pPr>
          <w:hyperlink w:anchor="_Toc178001647" w:history="1">
            <w:r w:rsidRPr="0020590A">
              <w:rPr>
                <w:rStyle w:val="Hyperlink"/>
                <w:noProof/>
              </w:rPr>
              <w:t>2.1.5.8 Legal and Policy Pillar</w:t>
            </w:r>
            <w:r>
              <w:rPr>
                <w:noProof/>
                <w:webHidden/>
              </w:rPr>
              <w:tab/>
            </w:r>
            <w:r>
              <w:rPr>
                <w:noProof/>
                <w:webHidden/>
              </w:rPr>
              <w:fldChar w:fldCharType="begin"/>
            </w:r>
            <w:r>
              <w:rPr>
                <w:noProof/>
                <w:webHidden/>
              </w:rPr>
              <w:instrText xml:space="preserve"> PAGEREF _Toc178001647 \h </w:instrText>
            </w:r>
            <w:r>
              <w:rPr>
                <w:noProof/>
                <w:webHidden/>
              </w:rPr>
            </w:r>
            <w:r>
              <w:rPr>
                <w:noProof/>
                <w:webHidden/>
              </w:rPr>
              <w:fldChar w:fldCharType="separate"/>
            </w:r>
            <w:r>
              <w:rPr>
                <w:noProof/>
                <w:webHidden/>
              </w:rPr>
              <w:t>12</w:t>
            </w:r>
            <w:r>
              <w:rPr>
                <w:noProof/>
                <w:webHidden/>
              </w:rPr>
              <w:fldChar w:fldCharType="end"/>
            </w:r>
          </w:hyperlink>
        </w:p>
        <w:p w:rsidR="00C4722B" w:rsidRDefault="00C4722B">
          <w:pPr>
            <w:pStyle w:val="TOC3"/>
            <w:tabs>
              <w:tab w:val="right" w:leader="dot" w:pos="8296"/>
            </w:tabs>
            <w:rPr>
              <w:rFonts w:asciiTheme="minorHAnsi" w:eastAsiaTheme="minorEastAsia" w:hAnsiTheme="minorHAnsi" w:cstheme="minorBidi"/>
              <w:noProof/>
              <w:sz w:val="22"/>
              <w:lang w:val="en-GB" w:eastAsia="en-GB" w:bidi="ar-SA"/>
            </w:rPr>
          </w:pPr>
          <w:hyperlink w:anchor="_Toc178001648" w:history="1">
            <w:r w:rsidRPr="0020590A">
              <w:rPr>
                <w:rStyle w:val="Hyperlink"/>
                <w:noProof/>
              </w:rPr>
              <w:t>2.1.5.9 Media and Online Pillar</w:t>
            </w:r>
            <w:r>
              <w:rPr>
                <w:noProof/>
                <w:webHidden/>
              </w:rPr>
              <w:tab/>
            </w:r>
            <w:r>
              <w:rPr>
                <w:noProof/>
                <w:webHidden/>
              </w:rPr>
              <w:fldChar w:fldCharType="begin"/>
            </w:r>
            <w:r>
              <w:rPr>
                <w:noProof/>
                <w:webHidden/>
              </w:rPr>
              <w:instrText xml:space="preserve"> PAGEREF _Toc178001648 \h </w:instrText>
            </w:r>
            <w:r>
              <w:rPr>
                <w:noProof/>
                <w:webHidden/>
              </w:rPr>
            </w:r>
            <w:r>
              <w:rPr>
                <w:noProof/>
                <w:webHidden/>
              </w:rPr>
              <w:fldChar w:fldCharType="separate"/>
            </w:r>
            <w:r>
              <w:rPr>
                <w:noProof/>
                <w:webHidden/>
              </w:rPr>
              <w:t>12</w:t>
            </w:r>
            <w:r>
              <w:rPr>
                <w:noProof/>
                <w:webHidden/>
              </w:rPr>
              <w:fldChar w:fldCharType="end"/>
            </w:r>
          </w:hyperlink>
        </w:p>
        <w:p w:rsidR="00C4722B" w:rsidRDefault="00C4722B">
          <w:pPr>
            <w:pStyle w:val="TOC2"/>
            <w:tabs>
              <w:tab w:val="right" w:leader="dot" w:pos="8296"/>
            </w:tabs>
            <w:rPr>
              <w:rFonts w:asciiTheme="minorHAnsi" w:eastAsiaTheme="minorEastAsia" w:hAnsiTheme="minorHAnsi" w:cstheme="minorBidi"/>
              <w:noProof/>
              <w:sz w:val="22"/>
              <w:lang w:val="en-GB" w:eastAsia="en-GB" w:bidi="ar-SA"/>
            </w:rPr>
          </w:pPr>
          <w:hyperlink w:anchor="_Toc178001649" w:history="1">
            <w:r w:rsidRPr="0020590A">
              <w:rPr>
                <w:rStyle w:val="Hyperlink"/>
                <w:noProof/>
                <w:lang w:val="en-GB"/>
              </w:rPr>
              <w:t>2.2 Conceptual Framework</w:t>
            </w:r>
            <w:r>
              <w:rPr>
                <w:noProof/>
                <w:webHidden/>
              </w:rPr>
              <w:tab/>
            </w:r>
            <w:r>
              <w:rPr>
                <w:noProof/>
                <w:webHidden/>
              </w:rPr>
              <w:fldChar w:fldCharType="begin"/>
            </w:r>
            <w:r>
              <w:rPr>
                <w:noProof/>
                <w:webHidden/>
              </w:rPr>
              <w:instrText xml:space="preserve"> PAGEREF _Toc178001649 \h </w:instrText>
            </w:r>
            <w:r>
              <w:rPr>
                <w:noProof/>
                <w:webHidden/>
              </w:rPr>
            </w:r>
            <w:r>
              <w:rPr>
                <w:noProof/>
                <w:webHidden/>
              </w:rPr>
              <w:fldChar w:fldCharType="separate"/>
            </w:r>
            <w:r>
              <w:rPr>
                <w:noProof/>
                <w:webHidden/>
              </w:rPr>
              <w:t>12</w:t>
            </w:r>
            <w:r>
              <w:rPr>
                <w:noProof/>
                <w:webHidden/>
              </w:rPr>
              <w:fldChar w:fldCharType="end"/>
            </w:r>
          </w:hyperlink>
        </w:p>
        <w:p w:rsidR="00C4722B" w:rsidRDefault="00C4722B">
          <w:pPr>
            <w:pStyle w:val="TOC3"/>
            <w:tabs>
              <w:tab w:val="right" w:leader="dot" w:pos="8296"/>
            </w:tabs>
            <w:rPr>
              <w:rFonts w:asciiTheme="minorHAnsi" w:eastAsiaTheme="minorEastAsia" w:hAnsiTheme="minorHAnsi" w:cstheme="minorBidi"/>
              <w:noProof/>
              <w:sz w:val="22"/>
              <w:lang w:val="en-GB" w:eastAsia="en-GB" w:bidi="ar-SA"/>
            </w:rPr>
          </w:pPr>
          <w:hyperlink w:anchor="_Toc178001650" w:history="1">
            <w:r w:rsidRPr="0020590A">
              <w:rPr>
                <w:rStyle w:val="Hyperlink"/>
                <w:noProof/>
                <w:lang w:val="en-GB"/>
              </w:rPr>
              <w:t>2.2.1 Diffusion of Innovation Theory by Everett Rogers, 1982</w:t>
            </w:r>
            <w:r>
              <w:rPr>
                <w:noProof/>
                <w:webHidden/>
              </w:rPr>
              <w:tab/>
            </w:r>
            <w:r>
              <w:rPr>
                <w:noProof/>
                <w:webHidden/>
              </w:rPr>
              <w:fldChar w:fldCharType="begin"/>
            </w:r>
            <w:r>
              <w:rPr>
                <w:noProof/>
                <w:webHidden/>
              </w:rPr>
              <w:instrText xml:space="preserve"> PAGEREF _Toc178001650 \h </w:instrText>
            </w:r>
            <w:r>
              <w:rPr>
                <w:noProof/>
                <w:webHidden/>
              </w:rPr>
            </w:r>
            <w:r>
              <w:rPr>
                <w:noProof/>
                <w:webHidden/>
              </w:rPr>
              <w:fldChar w:fldCharType="separate"/>
            </w:r>
            <w:r>
              <w:rPr>
                <w:noProof/>
                <w:webHidden/>
              </w:rPr>
              <w:t>13</w:t>
            </w:r>
            <w:r>
              <w:rPr>
                <w:noProof/>
                <w:webHidden/>
              </w:rPr>
              <w:fldChar w:fldCharType="end"/>
            </w:r>
          </w:hyperlink>
        </w:p>
        <w:p w:rsidR="00C4722B" w:rsidRDefault="00C4722B">
          <w:pPr>
            <w:pStyle w:val="TOC3"/>
            <w:tabs>
              <w:tab w:val="right" w:leader="dot" w:pos="8296"/>
            </w:tabs>
            <w:rPr>
              <w:rFonts w:asciiTheme="minorHAnsi" w:eastAsiaTheme="minorEastAsia" w:hAnsiTheme="minorHAnsi" w:cstheme="minorBidi"/>
              <w:noProof/>
              <w:sz w:val="22"/>
              <w:lang w:val="en-GB" w:eastAsia="en-GB" w:bidi="ar-SA"/>
            </w:rPr>
          </w:pPr>
          <w:hyperlink w:anchor="_Toc178001651" w:history="1">
            <w:r w:rsidRPr="0020590A">
              <w:rPr>
                <w:rStyle w:val="Hyperlink"/>
                <w:noProof/>
                <w:lang w:val="en-GB"/>
              </w:rPr>
              <w:t>2.2.2 Transformation Learning Theory by Jack Mezirow</w:t>
            </w:r>
            <w:r>
              <w:rPr>
                <w:noProof/>
                <w:webHidden/>
              </w:rPr>
              <w:tab/>
            </w:r>
            <w:r>
              <w:rPr>
                <w:noProof/>
                <w:webHidden/>
              </w:rPr>
              <w:fldChar w:fldCharType="begin"/>
            </w:r>
            <w:r>
              <w:rPr>
                <w:noProof/>
                <w:webHidden/>
              </w:rPr>
              <w:instrText xml:space="preserve"> PAGEREF _Toc178001651 \h </w:instrText>
            </w:r>
            <w:r>
              <w:rPr>
                <w:noProof/>
                <w:webHidden/>
              </w:rPr>
            </w:r>
            <w:r>
              <w:rPr>
                <w:noProof/>
                <w:webHidden/>
              </w:rPr>
              <w:fldChar w:fldCharType="separate"/>
            </w:r>
            <w:r>
              <w:rPr>
                <w:noProof/>
                <w:webHidden/>
              </w:rPr>
              <w:t>15</w:t>
            </w:r>
            <w:r>
              <w:rPr>
                <w:noProof/>
                <w:webHidden/>
              </w:rPr>
              <w:fldChar w:fldCharType="end"/>
            </w:r>
          </w:hyperlink>
        </w:p>
        <w:p w:rsidR="00C4722B" w:rsidRDefault="00C4722B">
          <w:pPr>
            <w:pStyle w:val="TOC3"/>
            <w:tabs>
              <w:tab w:val="right" w:leader="dot" w:pos="8296"/>
            </w:tabs>
            <w:rPr>
              <w:rFonts w:asciiTheme="minorHAnsi" w:eastAsiaTheme="minorEastAsia" w:hAnsiTheme="minorHAnsi" w:cstheme="minorBidi"/>
              <w:noProof/>
              <w:sz w:val="22"/>
              <w:lang w:val="en-GB" w:eastAsia="en-GB" w:bidi="ar-SA"/>
            </w:rPr>
          </w:pPr>
          <w:hyperlink w:anchor="_Toc178001652" w:history="1">
            <w:r w:rsidRPr="0020590A">
              <w:rPr>
                <w:rStyle w:val="Hyperlink"/>
                <w:noProof/>
                <w:lang w:val="en-GB"/>
              </w:rPr>
              <w:t>2.2.3 Social Cognitive Theory by Albert Bandura</w:t>
            </w:r>
            <w:r>
              <w:rPr>
                <w:noProof/>
                <w:webHidden/>
              </w:rPr>
              <w:tab/>
            </w:r>
            <w:r>
              <w:rPr>
                <w:noProof/>
                <w:webHidden/>
              </w:rPr>
              <w:fldChar w:fldCharType="begin"/>
            </w:r>
            <w:r>
              <w:rPr>
                <w:noProof/>
                <w:webHidden/>
              </w:rPr>
              <w:instrText xml:space="preserve"> PAGEREF _Toc178001652 \h </w:instrText>
            </w:r>
            <w:r>
              <w:rPr>
                <w:noProof/>
                <w:webHidden/>
              </w:rPr>
            </w:r>
            <w:r>
              <w:rPr>
                <w:noProof/>
                <w:webHidden/>
              </w:rPr>
              <w:fldChar w:fldCharType="separate"/>
            </w:r>
            <w:r>
              <w:rPr>
                <w:noProof/>
                <w:webHidden/>
              </w:rPr>
              <w:t>15</w:t>
            </w:r>
            <w:r>
              <w:rPr>
                <w:noProof/>
                <w:webHidden/>
              </w:rPr>
              <w:fldChar w:fldCharType="end"/>
            </w:r>
          </w:hyperlink>
        </w:p>
        <w:p w:rsidR="00C4722B" w:rsidRDefault="00C4722B">
          <w:pPr>
            <w:pStyle w:val="TOC3"/>
            <w:tabs>
              <w:tab w:val="right" w:leader="dot" w:pos="8296"/>
            </w:tabs>
            <w:rPr>
              <w:rFonts w:asciiTheme="minorHAnsi" w:eastAsiaTheme="minorEastAsia" w:hAnsiTheme="minorHAnsi" w:cstheme="minorBidi"/>
              <w:noProof/>
              <w:sz w:val="22"/>
              <w:lang w:val="en-GB" w:eastAsia="en-GB" w:bidi="ar-SA"/>
            </w:rPr>
          </w:pPr>
          <w:hyperlink w:anchor="_Toc178001653" w:history="1">
            <w:r w:rsidRPr="0020590A">
              <w:rPr>
                <w:rStyle w:val="Hyperlink"/>
                <w:noProof/>
              </w:rPr>
              <w:t xml:space="preserve">2.2.4 </w:t>
            </w:r>
            <w:r w:rsidRPr="0020590A">
              <w:rPr>
                <w:rStyle w:val="Hyperlink"/>
                <w:noProof/>
                <w:lang w:val="en-GB"/>
              </w:rPr>
              <w:t>Theory of Change</w:t>
            </w:r>
            <w:r>
              <w:rPr>
                <w:noProof/>
                <w:webHidden/>
              </w:rPr>
              <w:tab/>
            </w:r>
            <w:r>
              <w:rPr>
                <w:noProof/>
                <w:webHidden/>
              </w:rPr>
              <w:fldChar w:fldCharType="begin"/>
            </w:r>
            <w:r>
              <w:rPr>
                <w:noProof/>
                <w:webHidden/>
              </w:rPr>
              <w:instrText xml:space="preserve"> PAGEREF _Toc178001653 \h </w:instrText>
            </w:r>
            <w:r>
              <w:rPr>
                <w:noProof/>
                <w:webHidden/>
              </w:rPr>
            </w:r>
            <w:r>
              <w:rPr>
                <w:noProof/>
                <w:webHidden/>
              </w:rPr>
              <w:fldChar w:fldCharType="separate"/>
            </w:r>
            <w:r>
              <w:rPr>
                <w:noProof/>
                <w:webHidden/>
              </w:rPr>
              <w:t>17</w:t>
            </w:r>
            <w:r>
              <w:rPr>
                <w:noProof/>
                <w:webHidden/>
              </w:rPr>
              <w:fldChar w:fldCharType="end"/>
            </w:r>
          </w:hyperlink>
        </w:p>
        <w:p w:rsidR="00C4722B" w:rsidRDefault="00C4722B">
          <w:pPr>
            <w:pStyle w:val="TOC3"/>
            <w:tabs>
              <w:tab w:val="right" w:leader="dot" w:pos="8296"/>
            </w:tabs>
            <w:rPr>
              <w:rFonts w:asciiTheme="minorHAnsi" w:eastAsiaTheme="minorEastAsia" w:hAnsiTheme="minorHAnsi" w:cstheme="minorBidi"/>
              <w:noProof/>
              <w:sz w:val="22"/>
              <w:lang w:val="en-GB" w:eastAsia="en-GB" w:bidi="ar-SA"/>
            </w:rPr>
          </w:pPr>
          <w:hyperlink w:anchor="_Toc178001654" w:history="1">
            <w:r w:rsidRPr="0020590A">
              <w:rPr>
                <w:rStyle w:val="Hyperlink"/>
                <w:noProof/>
              </w:rPr>
              <w:t>2.2.5 Conceptual Framework Model</w:t>
            </w:r>
            <w:r>
              <w:rPr>
                <w:noProof/>
                <w:webHidden/>
              </w:rPr>
              <w:tab/>
            </w:r>
            <w:r>
              <w:rPr>
                <w:noProof/>
                <w:webHidden/>
              </w:rPr>
              <w:fldChar w:fldCharType="begin"/>
            </w:r>
            <w:r>
              <w:rPr>
                <w:noProof/>
                <w:webHidden/>
              </w:rPr>
              <w:instrText xml:space="preserve"> PAGEREF _Toc178001654 \h </w:instrText>
            </w:r>
            <w:r>
              <w:rPr>
                <w:noProof/>
                <w:webHidden/>
              </w:rPr>
            </w:r>
            <w:r>
              <w:rPr>
                <w:noProof/>
                <w:webHidden/>
              </w:rPr>
              <w:fldChar w:fldCharType="separate"/>
            </w:r>
            <w:r>
              <w:rPr>
                <w:noProof/>
                <w:webHidden/>
              </w:rPr>
              <w:t>18</w:t>
            </w:r>
            <w:r>
              <w:rPr>
                <w:noProof/>
                <w:webHidden/>
              </w:rPr>
              <w:fldChar w:fldCharType="end"/>
            </w:r>
          </w:hyperlink>
        </w:p>
        <w:p w:rsidR="00C4722B" w:rsidRDefault="00C4722B" w:rsidP="00CC1CC6">
          <w:pPr>
            <w:pStyle w:val="TOC1"/>
            <w:rPr>
              <w:rFonts w:asciiTheme="minorHAnsi" w:eastAsiaTheme="minorEastAsia" w:hAnsiTheme="minorHAnsi" w:cstheme="minorBidi"/>
              <w:noProof/>
              <w:sz w:val="22"/>
              <w:lang w:val="en-GB" w:eastAsia="en-GB" w:bidi="ar-SA"/>
            </w:rPr>
          </w:pPr>
          <w:hyperlink w:anchor="_Toc178001655" w:history="1">
            <w:r w:rsidRPr="00CC1CC6">
              <w:rPr>
                <w:rStyle w:val="Hyperlink"/>
                <w:b/>
                <w:noProof/>
                <w:lang w:val="en-GB"/>
              </w:rPr>
              <w:t>CHAPTER THREE</w:t>
            </w:r>
            <w:r w:rsidR="00CC1CC6" w:rsidRPr="00CC1CC6">
              <w:rPr>
                <w:rStyle w:val="Hyperlink"/>
                <w:b/>
                <w:noProof/>
                <w:lang w:val="en-GB"/>
              </w:rPr>
              <w:t>: METHODOLOGY</w:t>
            </w:r>
            <w:r w:rsidRPr="00CC1CC6">
              <w:rPr>
                <w:rStyle w:val="Hyperlink"/>
                <w:noProof/>
                <w:webHidden/>
              </w:rPr>
              <w:tab/>
            </w:r>
            <w:r w:rsidRPr="00CC1CC6">
              <w:rPr>
                <w:rStyle w:val="Hyperlink"/>
                <w:noProof/>
                <w:webHidden/>
              </w:rPr>
              <w:fldChar w:fldCharType="begin"/>
            </w:r>
            <w:r w:rsidRPr="00CC1CC6">
              <w:rPr>
                <w:rStyle w:val="Hyperlink"/>
                <w:noProof/>
                <w:webHidden/>
              </w:rPr>
              <w:instrText xml:space="preserve"> PAGEREF _Toc178001655 \h </w:instrText>
            </w:r>
            <w:r w:rsidRPr="00CC1CC6">
              <w:rPr>
                <w:rStyle w:val="Hyperlink"/>
                <w:noProof/>
                <w:webHidden/>
              </w:rPr>
            </w:r>
            <w:r w:rsidRPr="00CC1CC6">
              <w:rPr>
                <w:rStyle w:val="Hyperlink"/>
                <w:noProof/>
                <w:webHidden/>
              </w:rPr>
              <w:fldChar w:fldCharType="separate"/>
            </w:r>
            <w:r w:rsidRPr="00CC1CC6">
              <w:rPr>
                <w:rStyle w:val="Hyperlink"/>
                <w:noProof/>
                <w:webHidden/>
              </w:rPr>
              <w:t>19</w:t>
            </w:r>
            <w:r w:rsidRPr="00CC1CC6">
              <w:rPr>
                <w:rStyle w:val="Hyperlink"/>
                <w:noProof/>
                <w:webHidden/>
              </w:rPr>
              <w:fldChar w:fldCharType="end"/>
            </w:r>
          </w:hyperlink>
        </w:p>
        <w:p w:rsidR="00C4722B" w:rsidRDefault="00C4722B">
          <w:pPr>
            <w:pStyle w:val="TOC2"/>
            <w:tabs>
              <w:tab w:val="right" w:leader="dot" w:pos="8296"/>
            </w:tabs>
            <w:rPr>
              <w:rFonts w:asciiTheme="minorHAnsi" w:eastAsiaTheme="minorEastAsia" w:hAnsiTheme="minorHAnsi" w:cstheme="minorBidi"/>
              <w:noProof/>
              <w:sz w:val="22"/>
              <w:lang w:val="en-GB" w:eastAsia="en-GB" w:bidi="ar-SA"/>
            </w:rPr>
          </w:pPr>
          <w:hyperlink w:anchor="_Toc178001657" w:history="1">
            <w:r w:rsidRPr="0020590A">
              <w:rPr>
                <w:rStyle w:val="Hyperlink"/>
                <w:noProof/>
                <w:lang w:val="en-GB"/>
              </w:rPr>
              <w:t>3.1 Study Area</w:t>
            </w:r>
            <w:r>
              <w:rPr>
                <w:noProof/>
                <w:webHidden/>
              </w:rPr>
              <w:tab/>
            </w:r>
            <w:r>
              <w:rPr>
                <w:noProof/>
                <w:webHidden/>
              </w:rPr>
              <w:fldChar w:fldCharType="begin"/>
            </w:r>
            <w:r>
              <w:rPr>
                <w:noProof/>
                <w:webHidden/>
              </w:rPr>
              <w:instrText xml:space="preserve"> PAGEREF _Toc178001657 \h </w:instrText>
            </w:r>
            <w:r>
              <w:rPr>
                <w:noProof/>
                <w:webHidden/>
              </w:rPr>
            </w:r>
            <w:r>
              <w:rPr>
                <w:noProof/>
                <w:webHidden/>
              </w:rPr>
              <w:fldChar w:fldCharType="separate"/>
            </w:r>
            <w:r>
              <w:rPr>
                <w:noProof/>
                <w:webHidden/>
              </w:rPr>
              <w:t>19</w:t>
            </w:r>
            <w:r>
              <w:rPr>
                <w:noProof/>
                <w:webHidden/>
              </w:rPr>
              <w:fldChar w:fldCharType="end"/>
            </w:r>
          </w:hyperlink>
        </w:p>
        <w:p w:rsidR="00C4722B" w:rsidRDefault="00C4722B">
          <w:pPr>
            <w:pStyle w:val="TOC2"/>
            <w:tabs>
              <w:tab w:val="right" w:leader="dot" w:pos="8296"/>
            </w:tabs>
            <w:rPr>
              <w:rFonts w:asciiTheme="minorHAnsi" w:eastAsiaTheme="minorEastAsia" w:hAnsiTheme="minorHAnsi" w:cstheme="minorBidi"/>
              <w:noProof/>
              <w:sz w:val="22"/>
              <w:lang w:val="en-GB" w:eastAsia="en-GB" w:bidi="ar-SA"/>
            </w:rPr>
          </w:pPr>
          <w:hyperlink w:anchor="_Toc178001658" w:history="1">
            <w:r w:rsidRPr="0020590A">
              <w:rPr>
                <w:rStyle w:val="Hyperlink"/>
                <w:noProof/>
                <w:lang w:val="en-GB"/>
              </w:rPr>
              <w:t>3.2 Target Population</w:t>
            </w:r>
            <w:r>
              <w:rPr>
                <w:noProof/>
                <w:webHidden/>
              </w:rPr>
              <w:tab/>
            </w:r>
            <w:r>
              <w:rPr>
                <w:noProof/>
                <w:webHidden/>
              </w:rPr>
              <w:fldChar w:fldCharType="begin"/>
            </w:r>
            <w:r>
              <w:rPr>
                <w:noProof/>
                <w:webHidden/>
              </w:rPr>
              <w:instrText xml:space="preserve"> PAGEREF _Toc178001658 \h </w:instrText>
            </w:r>
            <w:r>
              <w:rPr>
                <w:noProof/>
                <w:webHidden/>
              </w:rPr>
            </w:r>
            <w:r>
              <w:rPr>
                <w:noProof/>
                <w:webHidden/>
              </w:rPr>
              <w:fldChar w:fldCharType="separate"/>
            </w:r>
            <w:r>
              <w:rPr>
                <w:noProof/>
                <w:webHidden/>
              </w:rPr>
              <w:t>19</w:t>
            </w:r>
            <w:r>
              <w:rPr>
                <w:noProof/>
                <w:webHidden/>
              </w:rPr>
              <w:fldChar w:fldCharType="end"/>
            </w:r>
          </w:hyperlink>
        </w:p>
        <w:p w:rsidR="00C4722B" w:rsidRDefault="00C4722B">
          <w:pPr>
            <w:pStyle w:val="TOC2"/>
            <w:tabs>
              <w:tab w:val="right" w:leader="dot" w:pos="8296"/>
            </w:tabs>
            <w:rPr>
              <w:rFonts w:asciiTheme="minorHAnsi" w:eastAsiaTheme="minorEastAsia" w:hAnsiTheme="minorHAnsi" w:cstheme="minorBidi"/>
              <w:noProof/>
              <w:sz w:val="22"/>
              <w:lang w:val="en-GB" w:eastAsia="en-GB" w:bidi="ar-SA"/>
            </w:rPr>
          </w:pPr>
          <w:hyperlink w:anchor="_Toc178001659" w:history="1">
            <w:r w:rsidRPr="0020590A">
              <w:rPr>
                <w:rStyle w:val="Hyperlink"/>
                <w:noProof/>
                <w:lang w:val="en-GB"/>
              </w:rPr>
              <w:t>The target population comprised 25 participants. These included 19 gate keepers and 6 NGAOs in the study areas.</w:t>
            </w:r>
            <w:r>
              <w:rPr>
                <w:noProof/>
                <w:webHidden/>
              </w:rPr>
              <w:tab/>
            </w:r>
            <w:r>
              <w:rPr>
                <w:noProof/>
                <w:webHidden/>
              </w:rPr>
              <w:fldChar w:fldCharType="begin"/>
            </w:r>
            <w:r>
              <w:rPr>
                <w:noProof/>
                <w:webHidden/>
              </w:rPr>
              <w:instrText xml:space="preserve"> PAGEREF _Toc178001659 \h </w:instrText>
            </w:r>
            <w:r>
              <w:rPr>
                <w:noProof/>
                <w:webHidden/>
              </w:rPr>
            </w:r>
            <w:r>
              <w:rPr>
                <w:noProof/>
                <w:webHidden/>
              </w:rPr>
              <w:fldChar w:fldCharType="separate"/>
            </w:r>
            <w:r>
              <w:rPr>
                <w:noProof/>
                <w:webHidden/>
              </w:rPr>
              <w:t>19</w:t>
            </w:r>
            <w:r>
              <w:rPr>
                <w:noProof/>
                <w:webHidden/>
              </w:rPr>
              <w:fldChar w:fldCharType="end"/>
            </w:r>
          </w:hyperlink>
        </w:p>
        <w:p w:rsidR="00C4722B" w:rsidRDefault="00C4722B">
          <w:pPr>
            <w:pStyle w:val="TOC2"/>
            <w:tabs>
              <w:tab w:val="right" w:leader="dot" w:pos="8296"/>
            </w:tabs>
            <w:rPr>
              <w:rFonts w:asciiTheme="minorHAnsi" w:eastAsiaTheme="minorEastAsia" w:hAnsiTheme="minorHAnsi" w:cstheme="minorBidi"/>
              <w:noProof/>
              <w:sz w:val="22"/>
              <w:lang w:val="en-GB" w:eastAsia="en-GB" w:bidi="ar-SA"/>
            </w:rPr>
          </w:pPr>
          <w:hyperlink w:anchor="_Toc178001660" w:history="1">
            <w:r w:rsidRPr="0020590A">
              <w:rPr>
                <w:rStyle w:val="Hyperlink"/>
                <w:noProof/>
                <w:lang w:val="en-GB"/>
              </w:rPr>
              <w:t>3.3 Social Change Initiative Procedures</w:t>
            </w:r>
            <w:r>
              <w:rPr>
                <w:noProof/>
                <w:webHidden/>
              </w:rPr>
              <w:tab/>
            </w:r>
            <w:r>
              <w:rPr>
                <w:noProof/>
                <w:webHidden/>
              </w:rPr>
              <w:fldChar w:fldCharType="begin"/>
            </w:r>
            <w:r>
              <w:rPr>
                <w:noProof/>
                <w:webHidden/>
              </w:rPr>
              <w:instrText xml:space="preserve"> PAGEREF _Toc178001660 \h </w:instrText>
            </w:r>
            <w:r>
              <w:rPr>
                <w:noProof/>
                <w:webHidden/>
              </w:rPr>
            </w:r>
            <w:r>
              <w:rPr>
                <w:noProof/>
                <w:webHidden/>
              </w:rPr>
              <w:fldChar w:fldCharType="separate"/>
            </w:r>
            <w:r>
              <w:rPr>
                <w:noProof/>
                <w:webHidden/>
              </w:rPr>
              <w:t>19</w:t>
            </w:r>
            <w:r>
              <w:rPr>
                <w:noProof/>
                <w:webHidden/>
              </w:rPr>
              <w:fldChar w:fldCharType="end"/>
            </w:r>
          </w:hyperlink>
        </w:p>
        <w:p w:rsidR="00C4722B" w:rsidRDefault="00C4722B">
          <w:pPr>
            <w:pStyle w:val="TOC2"/>
            <w:tabs>
              <w:tab w:val="right" w:leader="dot" w:pos="8296"/>
            </w:tabs>
            <w:rPr>
              <w:rFonts w:asciiTheme="minorHAnsi" w:eastAsiaTheme="minorEastAsia" w:hAnsiTheme="minorHAnsi" w:cstheme="minorBidi"/>
              <w:noProof/>
              <w:sz w:val="22"/>
              <w:lang w:val="en-GB" w:eastAsia="en-GB" w:bidi="ar-SA"/>
            </w:rPr>
          </w:pPr>
          <w:hyperlink w:anchor="_Toc178001661" w:history="1">
            <w:r w:rsidRPr="0020590A">
              <w:rPr>
                <w:rStyle w:val="Hyperlink"/>
                <w:noProof/>
                <w:lang w:val="en-GB"/>
              </w:rPr>
              <w:t>3.4 Ethical Guidelines in the Implementation of the SCI</w:t>
            </w:r>
            <w:r>
              <w:rPr>
                <w:noProof/>
                <w:webHidden/>
              </w:rPr>
              <w:tab/>
            </w:r>
            <w:r>
              <w:rPr>
                <w:noProof/>
                <w:webHidden/>
              </w:rPr>
              <w:fldChar w:fldCharType="begin"/>
            </w:r>
            <w:r>
              <w:rPr>
                <w:noProof/>
                <w:webHidden/>
              </w:rPr>
              <w:instrText xml:space="preserve"> PAGEREF _Toc178001661 \h </w:instrText>
            </w:r>
            <w:r>
              <w:rPr>
                <w:noProof/>
                <w:webHidden/>
              </w:rPr>
            </w:r>
            <w:r>
              <w:rPr>
                <w:noProof/>
                <w:webHidden/>
              </w:rPr>
              <w:fldChar w:fldCharType="separate"/>
            </w:r>
            <w:r>
              <w:rPr>
                <w:noProof/>
                <w:webHidden/>
              </w:rPr>
              <w:t>20</w:t>
            </w:r>
            <w:r>
              <w:rPr>
                <w:noProof/>
                <w:webHidden/>
              </w:rPr>
              <w:fldChar w:fldCharType="end"/>
            </w:r>
          </w:hyperlink>
        </w:p>
        <w:p w:rsidR="00C4722B" w:rsidRDefault="00C4722B" w:rsidP="00CC1CC6">
          <w:pPr>
            <w:pStyle w:val="TOC1"/>
            <w:rPr>
              <w:rFonts w:asciiTheme="minorHAnsi" w:eastAsiaTheme="minorEastAsia" w:hAnsiTheme="minorHAnsi" w:cstheme="minorBidi"/>
              <w:noProof/>
              <w:sz w:val="22"/>
              <w:lang w:val="en-GB" w:eastAsia="en-GB" w:bidi="ar-SA"/>
            </w:rPr>
          </w:pPr>
          <w:hyperlink w:anchor="_Toc178001662" w:history="1">
            <w:r w:rsidRPr="00CC1CC6">
              <w:rPr>
                <w:rStyle w:val="Hyperlink"/>
                <w:b/>
                <w:noProof/>
                <w:lang w:val="en-GB"/>
              </w:rPr>
              <w:t>CHAPTER FOUR</w:t>
            </w:r>
            <w:r w:rsidR="00CC1CC6" w:rsidRPr="00CC1CC6">
              <w:rPr>
                <w:rStyle w:val="Hyperlink"/>
                <w:b/>
                <w:noProof/>
                <w:lang w:val="en-GB"/>
              </w:rPr>
              <w:t>: INTERVENTIONS, ACTIVITIES, OUTPUTS, IMPACTS AND OUTCOMES OF THE SOCIAL CHANGE INITIATIVE</w:t>
            </w:r>
            <w:r w:rsidRPr="00CC1CC6">
              <w:rPr>
                <w:rStyle w:val="Hyperlink"/>
                <w:noProof/>
                <w:webHidden/>
              </w:rPr>
              <w:tab/>
            </w:r>
            <w:r w:rsidRPr="00CC1CC6">
              <w:rPr>
                <w:rStyle w:val="Hyperlink"/>
                <w:noProof/>
                <w:webHidden/>
              </w:rPr>
              <w:fldChar w:fldCharType="begin"/>
            </w:r>
            <w:r w:rsidRPr="00CC1CC6">
              <w:rPr>
                <w:rStyle w:val="Hyperlink"/>
                <w:noProof/>
                <w:webHidden/>
              </w:rPr>
              <w:instrText xml:space="preserve"> PAGEREF _Toc178001662 \h </w:instrText>
            </w:r>
            <w:r w:rsidRPr="00CC1CC6">
              <w:rPr>
                <w:rStyle w:val="Hyperlink"/>
                <w:noProof/>
                <w:webHidden/>
              </w:rPr>
            </w:r>
            <w:r w:rsidRPr="00CC1CC6">
              <w:rPr>
                <w:rStyle w:val="Hyperlink"/>
                <w:noProof/>
                <w:webHidden/>
              </w:rPr>
              <w:fldChar w:fldCharType="separate"/>
            </w:r>
            <w:r w:rsidRPr="00CC1CC6">
              <w:rPr>
                <w:rStyle w:val="Hyperlink"/>
                <w:noProof/>
                <w:webHidden/>
              </w:rPr>
              <w:t>21</w:t>
            </w:r>
            <w:r w:rsidRPr="00CC1CC6">
              <w:rPr>
                <w:rStyle w:val="Hyperlink"/>
                <w:noProof/>
                <w:webHidden/>
              </w:rPr>
              <w:fldChar w:fldCharType="end"/>
            </w:r>
          </w:hyperlink>
        </w:p>
        <w:p w:rsidR="00C4722B" w:rsidRDefault="00C4722B">
          <w:pPr>
            <w:pStyle w:val="TOC2"/>
            <w:tabs>
              <w:tab w:val="right" w:leader="dot" w:pos="8296"/>
            </w:tabs>
            <w:rPr>
              <w:rFonts w:asciiTheme="minorHAnsi" w:eastAsiaTheme="minorEastAsia" w:hAnsiTheme="minorHAnsi" w:cstheme="minorBidi"/>
              <w:noProof/>
              <w:sz w:val="22"/>
              <w:lang w:val="en-GB" w:eastAsia="en-GB" w:bidi="ar-SA"/>
            </w:rPr>
          </w:pPr>
          <w:hyperlink w:anchor="_Toc178001664" w:history="1">
            <w:r w:rsidRPr="0020590A">
              <w:rPr>
                <w:rStyle w:val="Hyperlink"/>
                <w:noProof/>
                <w:lang w:val="en-GB"/>
              </w:rPr>
              <w:t xml:space="preserve">4.1 Presentation of the Social Change Initiative to MMUST </w:t>
            </w:r>
            <w:r w:rsidRPr="0020590A">
              <w:rPr>
                <w:rStyle w:val="Hyperlink"/>
                <w:noProof/>
              </w:rPr>
              <w:t>Directorate of Research and Postgraduate Support (DRPS)</w:t>
            </w:r>
            <w:r>
              <w:rPr>
                <w:noProof/>
                <w:webHidden/>
              </w:rPr>
              <w:tab/>
            </w:r>
            <w:r>
              <w:rPr>
                <w:noProof/>
                <w:webHidden/>
              </w:rPr>
              <w:fldChar w:fldCharType="begin"/>
            </w:r>
            <w:r>
              <w:rPr>
                <w:noProof/>
                <w:webHidden/>
              </w:rPr>
              <w:instrText xml:space="preserve"> PAGEREF _Toc178001664 \h </w:instrText>
            </w:r>
            <w:r>
              <w:rPr>
                <w:noProof/>
                <w:webHidden/>
              </w:rPr>
            </w:r>
            <w:r>
              <w:rPr>
                <w:noProof/>
                <w:webHidden/>
              </w:rPr>
              <w:fldChar w:fldCharType="separate"/>
            </w:r>
            <w:r>
              <w:rPr>
                <w:noProof/>
                <w:webHidden/>
              </w:rPr>
              <w:t>21</w:t>
            </w:r>
            <w:r>
              <w:rPr>
                <w:noProof/>
                <w:webHidden/>
              </w:rPr>
              <w:fldChar w:fldCharType="end"/>
            </w:r>
          </w:hyperlink>
        </w:p>
        <w:p w:rsidR="00C4722B" w:rsidRDefault="00C4722B">
          <w:pPr>
            <w:pStyle w:val="TOC2"/>
            <w:tabs>
              <w:tab w:val="right" w:leader="dot" w:pos="8296"/>
            </w:tabs>
            <w:rPr>
              <w:rFonts w:asciiTheme="minorHAnsi" w:eastAsiaTheme="minorEastAsia" w:hAnsiTheme="minorHAnsi" w:cstheme="minorBidi"/>
              <w:noProof/>
              <w:sz w:val="22"/>
              <w:lang w:val="en-GB" w:eastAsia="en-GB" w:bidi="ar-SA"/>
            </w:rPr>
          </w:pPr>
          <w:hyperlink w:anchor="_Toc178001665" w:history="1">
            <w:r w:rsidRPr="0020590A">
              <w:rPr>
                <w:rStyle w:val="Hyperlink"/>
                <w:noProof/>
                <w:lang w:val="en-GB"/>
              </w:rPr>
              <w:t>4.2 Baseline Survey of Current Capacity of NGAOs</w:t>
            </w:r>
            <w:r>
              <w:rPr>
                <w:noProof/>
                <w:webHidden/>
              </w:rPr>
              <w:tab/>
            </w:r>
            <w:r>
              <w:rPr>
                <w:noProof/>
                <w:webHidden/>
              </w:rPr>
              <w:fldChar w:fldCharType="begin"/>
            </w:r>
            <w:r>
              <w:rPr>
                <w:noProof/>
                <w:webHidden/>
              </w:rPr>
              <w:instrText xml:space="preserve"> PAGEREF _Toc178001665 \h </w:instrText>
            </w:r>
            <w:r>
              <w:rPr>
                <w:noProof/>
                <w:webHidden/>
              </w:rPr>
            </w:r>
            <w:r>
              <w:rPr>
                <w:noProof/>
                <w:webHidden/>
              </w:rPr>
              <w:fldChar w:fldCharType="separate"/>
            </w:r>
            <w:r>
              <w:rPr>
                <w:noProof/>
                <w:webHidden/>
              </w:rPr>
              <w:t>22</w:t>
            </w:r>
            <w:r>
              <w:rPr>
                <w:noProof/>
                <w:webHidden/>
              </w:rPr>
              <w:fldChar w:fldCharType="end"/>
            </w:r>
          </w:hyperlink>
        </w:p>
        <w:p w:rsidR="00C4722B" w:rsidRDefault="00C4722B">
          <w:pPr>
            <w:pStyle w:val="TOC2"/>
            <w:tabs>
              <w:tab w:val="right" w:leader="dot" w:pos="8296"/>
            </w:tabs>
            <w:rPr>
              <w:rFonts w:asciiTheme="minorHAnsi" w:eastAsiaTheme="minorEastAsia" w:hAnsiTheme="minorHAnsi" w:cstheme="minorBidi"/>
              <w:noProof/>
              <w:sz w:val="22"/>
              <w:lang w:val="en-GB" w:eastAsia="en-GB" w:bidi="ar-SA"/>
            </w:rPr>
          </w:pPr>
          <w:hyperlink w:anchor="_Toc178001666" w:history="1">
            <w:r w:rsidRPr="0020590A">
              <w:rPr>
                <w:rStyle w:val="Hyperlink"/>
                <w:noProof/>
              </w:rPr>
              <w:t>4.3 Capacity Enhancement of NGAOs and communities at risk of extremism</w:t>
            </w:r>
            <w:r>
              <w:rPr>
                <w:noProof/>
                <w:webHidden/>
              </w:rPr>
              <w:tab/>
            </w:r>
            <w:r>
              <w:rPr>
                <w:noProof/>
                <w:webHidden/>
              </w:rPr>
              <w:fldChar w:fldCharType="begin"/>
            </w:r>
            <w:r>
              <w:rPr>
                <w:noProof/>
                <w:webHidden/>
              </w:rPr>
              <w:instrText xml:space="preserve"> PAGEREF _Toc178001666 \h </w:instrText>
            </w:r>
            <w:r>
              <w:rPr>
                <w:noProof/>
                <w:webHidden/>
              </w:rPr>
            </w:r>
            <w:r>
              <w:rPr>
                <w:noProof/>
                <w:webHidden/>
              </w:rPr>
              <w:fldChar w:fldCharType="separate"/>
            </w:r>
            <w:r>
              <w:rPr>
                <w:noProof/>
                <w:webHidden/>
              </w:rPr>
              <w:t>23</w:t>
            </w:r>
            <w:r>
              <w:rPr>
                <w:noProof/>
                <w:webHidden/>
              </w:rPr>
              <w:fldChar w:fldCharType="end"/>
            </w:r>
          </w:hyperlink>
        </w:p>
        <w:p w:rsidR="00C4722B" w:rsidRDefault="00C4722B">
          <w:pPr>
            <w:pStyle w:val="TOC2"/>
            <w:tabs>
              <w:tab w:val="right" w:leader="dot" w:pos="8296"/>
            </w:tabs>
            <w:rPr>
              <w:rFonts w:asciiTheme="minorHAnsi" w:eastAsiaTheme="minorEastAsia" w:hAnsiTheme="minorHAnsi" w:cstheme="minorBidi"/>
              <w:noProof/>
              <w:sz w:val="22"/>
              <w:lang w:val="en-GB" w:eastAsia="en-GB" w:bidi="ar-SA"/>
            </w:rPr>
          </w:pPr>
          <w:hyperlink w:anchor="_Toc178001667" w:history="1">
            <w:r w:rsidRPr="0020590A">
              <w:rPr>
                <w:rStyle w:val="Hyperlink"/>
                <w:noProof/>
                <w:lang w:val="en-GB"/>
              </w:rPr>
              <w:t>4.4 Collaborative Development of Customized Tools for Detection and Prevention</w:t>
            </w:r>
            <w:r>
              <w:rPr>
                <w:noProof/>
                <w:webHidden/>
              </w:rPr>
              <w:tab/>
            </w:r>
            <w:r>
              <w:rPr>
                <w:noProof/>
                <w:webHidden/>
              </w:rPr>
              <w:fldChar w:fldCharType="begin"/>
            </w:r>
            <w:r>
              <w:rPr>
                <w:noProof/>
                <w:webHidden/>
              </w:rPr>
              <w:instrText xml:space="preserve"> PAGEREF _Toc178001667 \h </w:instrText>
            </w:r>
            <w:r>
              <w:rPr>
                <w:noProof/>
                <w:webHidden/>
              </w:rPr>
            </w:r>
            <w:r>
              <w:rPr>
                <w:noProof/>
                <w:webHidden/>
              </w:rPr>
              <w:fldChar w:fldCharType="separate"/>
            </w:r>
            <w:r>
              <w:rPr>
                <w:noProof/>
                <w:webHidden/>
              </w:rPr>
              <w:t>26</w:t>
            </w:r>
            <w:r>
              <w:rPr>
                <w:noProof/>
                <w:webHidden/>
              </w:rPr>
              <w:fldChar w:fldCharType="end"/>
            </w:r>
          </w:hyperlink>
        </w:p>
        <w:p w:rsidR="00C4722B" w:rsidRDefault="00C4722B">
          <w:pPr>
            <w:pStyle w:val="TOC2"/>
            <w:tabs>
              <w:tab w:val="right" w:leader="dot" w:pos="8296"/>
            </w:tabs>
            <w:rPr>
              <w:rFonts w:asciiTheme="minorHAnsi" w:eastAsiaTheme="minorEastAsia" w:hAnsiTheme="minorHAnsi" w:cstheme="minorBidi"/>
              <w:noProof/>
              <w:sz w:val="22"/>
              <w:lang w:val="en-GB" w:eastAsia="en-GB" w:bidi="ar-SA"/>
            </w:rPr>
          </w:pPr>
          <w:hyperlink w:anchor="_Toc178001668" w:history="1">
            <w:r w:rsidRPr="0020590A">
              <w:rPr>
                <w:rStyle w:val="Hyperlink"/>
                <w:noProof/>
                <w:lang w:val="en-GB"/>
              </w:rPr>
              <w:t>4.5 Application of Customized Tools</w:t>
            </w:r>
            <w:r>
              <w:rPr>
                <w:noProof/>
                <w:webHidden/>
              </w:rPr>
              <w:tab/>
            </w:r>
            <w:r>
              <w:rPr>
                <w:noProof/>
                <w:webHidden/>
              </w:rPr>
              <w:fldChar w:fldCharType="begin"/>
            </w:r>
            <w:r>
              <w:rPr>
                <w:noProof/>
                <w:webHidden/>
              </w:rPr>
              <w:instrText xml:space="preserve"> PAGEREF _Toc178001668 \h </w:instrText>
            </w:r>
            <w:r>
              <w:rPr>
                <w:noProof/>
                <w:webHidden/>
              </w:rPr>
            </w:r>
            <w:r>
              <w:rPr>
                <w:noProof/>
                <w:webHidden/>
              </w:rPr>
              <w:fldChar w:fldCharType="separate"/>
            </w:r>
            <w:r>
              <w:rPr>
                <w:noProof/>
                <w:webHidden/>
              </w:rPr>
              <w:t>29</w:t>
            </w:r>
            <w:r>
              <w:rPr>
                <w:noProof/>
                <w:webHidden/>
              </w:rPr>
              <w:fldChar w:fldCharType="end"/>
            </w:r>
          </w:hyperlink>
        </w:p>
        <w:p w:rsidR="00C4722B" w:rsidRDefault="00C4722B">
          <w:pPr>
            <w:pStyle w:val="TOC2"/>
            <w:tabs>
              <w:tab w:val="right" w:leader="dot" w:pos="8296"/>
            </w:tabs>
            <w:rPr>
              <w:rFonts w:asciiTheme="minorHAnsi" w:eastAsiaTheme="minorEastAsia" w:hAnsiTheme="minorHAnsi" w:cstheme="minorBidi"/>
              <w:noProof/>
              <w:sz w:val="22"/>
              <w:lang w:val="en-GB" w:eastAsia="en-GB" w:bidi="ar-SA"/>
            </w:rPr>
          </w:pPr>
          <w:hyperlink w:anchor="_Toc178001669" w:history="1">
            <w:r w:rsidRPr="0020590A">
              <w:rPr>
                <w:rStyle w:val="Hyperlink"/>
                <w:noProof/>
                <w:lang w:val="en-GB"/>
              </w:rPr>
              <w:t>4.6 Monitoring &amp; Evaluation of Customized Tools</w:t>
            </w:r>
            <w:r>
              <w:rPr>
                <w:noProof/>
                <w:webHidden/>
              </w:rPr>
              <w:tab/>
            </w:r>
            <w:r>
              <w:rPr>
                <w:noProof/>
                <w:webHidden/>
              </w:rPr>
              <w:fldChar w:fldCharType="begin"/>
            </w:r>
            <w:r>
              <w:rPr>
                <w:noProof/>
                <w:webHidden/>
              </w:rPr>
              <w:instrText xml:space="preserve"> PAGEREF _Toc178001669 \h </w:instrText>
            </w:r>
            <w:r>
              <w:rPr>
                <w:noProof/>
                <w:webHidden/>
              </w:rPr>
            </w:r>
            <w:r>
              <w:rPr>
                <w:noProof/>
                <w:webHidden/>
              </w:rPr>
              <w:fldChar w:fldCharType="separate"/>
            </w:r>
            <w:r>
              <w:rPr>
                <w:noProof/>
                <w:webHidden/>
              </w:rPr>
              <w:t>30</w:t>
            </w:r>
            <w:r>
              <w:rPr>
                <w:noProof/>
                <w:webHidden/>
              </w:rPr>
              <w:fldChar w:fldCharType="end"/>
            </w:r>
          </w:hyperlink>
        </w:p>
        <w:p w:rsidR="00C4722B" w:rsidRDefault="00C4722B">
          <w:pPr>
            <w:pStyle w:val="TOC2"/>
            <w:tabs>
              <w:tab w:val="right" w:leader="dot" w:pos="8296"/>
            </w:tabs>
            <w:rPr>
              <w:rFonts w:asciiTheme="minorHAnsi" w:eastAsiaTheme="minorEastAsia" w:hAnsiTheme="minorHAnsi" w:cstheme="minorBidi"/>
              <w:noProof/>
              <w:sz w:val="22"/>
              <w:lang w:val="en-GB" w:eastAsia="en-GB" w:bidi="ar-SA"/>
            </w:rPr>
          </w:pPr>
          <w:hyperlink w:anchor="_Toc178001670" w:history="1">
            <w:r w:rsidRPr="0020590A">
              <w:rPr>
                <w:rStyle w:val="Hyperlink"/>
                <w:noProof/>
                <w:lang w:val="en-GB"/>
              </w:rPr>
              <w:t>4.7 Project Implementation Matrix</w:t>
            </w:r>
            <w:r>
              <w:rPr>
                <w:noProof/>
                <w:webHidden/>
              </w:rPr>
              <w:tab/>
            </w:r>
            <w:r>
              <w:rPr>
                <w:noProof/>
                <w:webHidden/>
              </w:rPr>
              <w:fldChar w:fldCharType="begin"/>
            </w:r>
            <w:r>
              <w:rPr>
                <w:noProof/>
                <w:webHidden/>
              </w:rPr>
              <w:instrText xml:space="preserve"> PAGEREF _Toc178001670 \h </w:instrText>
            </w:r>
            <w:r>
              <w:rPr>
                <w:noProof/>
                <w:webHidden/>
              </w:rPr>
            </w:r>
            <w:r>
              <w:rPr>
                <w:noProof/>
                <w:webHidden/>
              </w:rPr>
              <w:fldChar w:fldCharType="separate"/>
            </w:r>
            <w:r>
              <w:rPr>
                <w:noProof/>
                <w:webHidden/>
              </w:rPr>
              <w:t>32</w:t>
            </w:r>
            <w:r>
              <w:rPr>
                <w:noProof/>
                <w:webHidden/>
              </w:rPr>
              <w:fldChar w:fldCharType="end"/>
            </w:r>
          </w:hyperlink>
        </w:p>
        <w:p w:rsidR="00C4722B" w:rsidRDefault="00C4722B">
          <w:pPr>
            <w:pStyle w:val="TOC2"/>
            <w:tabs>
              <w:tab w:val="right" w:leader="dot" w:pos="8296"/>
            </w:tabs>
            <w:rPr>
              <w:rFonts w:asciiTheme="minorHAnsi" w:eastAsiaTheme="minorEastAsia" w:hAnsiTheme="minorHAnsi" w:cstheme="minorBidi"/>
              <w:noProof/>
              <w:sz w:val="22"/>
              <w:lang w:val="en-GB" w:eastAsia="en-GB" w:bidi="ar-SA"/>
            </w:rPr>
          </w:pPr>
          <w:hyperlink w:anchor="_Toc178001671" w:history="1">
            <w:r w:rsidRPr="0020590A">
              <w:rPr>
                <w:rStyle w:val="Hyperlink"/>
                <w:noProof/>
                <w:lang w:val="en-GB"/>
              </w:rPr>
              <w:t>4.8 Key Findings of the Social Change Initiative</w:t>
            </w:r>
            <w:r>
              <w:rPr>
                <w:noProof/>
                <w:webHidden/>
              </w:rPr>
              <w:tab/>
            </w:r>
            <w:r>
              <w:rPr>
                <w:noProof/>
                <w:webHidden/>
              </w:rPr>
              <w:fldChar w:fldCharType="begin"/>
            </w:r>
            <w:r>
              <w:rPr>
                <w:noProof/>
                <w:webHidden/>
              </w:rPr>
              <w:instrText xml:space="preserve"> PAGEREF _Toc178001671 \h </w:instrText>
            </w:r>
            <w:r>
              <w:rPr>
                <w:noProof/>
                <w:webHidden/>
              </w:rPr>
            </w:r>
            <w:r>
              <w:rPr>
                <w:noProof/>
                <w:webHidden/>
              </w:rPr>
              <w:fldChar w:fldCharType="separate"/>
            </w:r>
            <w:r>
              <w:rPr>
                <w:noProof/>
                <w:webHidden/>
              </w:rPr>
              <w:t>32</w:t>
            </w:r>
            <w:r>
              <w:rPr>
                <w:noProof/>
                <w:webHidden/>
              </w:rPr>
              <w:fldChar w:fldCharType="end"/>
            </w:r>
          </w:hyperlink>
        </w:p>
        <w:p w:rsidR="00C4722B" w:rsidRDefault="00C4722B" w:rsidP="00C4722B">
          <w:pPr>
            <w:pStyle w:val="TOC1"/>
            <w:rPr>
              <w:rFonts w:asciiTheme="minorHAnsi" w:eastAsiaTheme="minorEastAsia" w:hAnsiTheme="minorHAnsi" w:cstheme="minorBidi"/>
              <w:noProof/>
              <w:sz w:val="22"/>
              <w:lang w:val="en-GB" w:eastAsia="en-GB" w:bidi="ar-SA"/>
            </w:rPr>
          </w:pPr>
          <w:hyperlink w:anchor="_Toc178001672" w:history="1">
            <w:r w:rsidRPr="00CC1CC6">
              <w:rPr>
                <w:rStyle w:val="Hyperlink"/>
                <w:b/>
                <w:noProof/>
              </w:rPr>
              <w:t>CHAPTER FIVE</w:t>
            </w:r>
            <w:r w:rsidR="00CC1CC6" w:rsidRPr="00CC1CC6">
              <w:rPr>
                <w:rStyle w:val="Hyperlink"/>
                <w:b/>
                <w:noProof/>
              </w:rPr>
              <w:t>: CONLUSIONS, RECOMMENDATIONS AND PROJECT SUSTAINABILITY PLAN</w:t>
            </w:r>
            <w:r w:rsidRPr="00CC1CC6">
              <w:rPr>
                <w:rStyle w:val="Hyperlink"/>
                <w:noProof/>
                <w:webHidden/>
              </w:rPr>
              <w:tab/>
            </w:r>
            <w:r w:rsidRPr="00CC1CC6">
              <w:rPr>
                <w:rStyle w:val="Hyperlink"/>
                <w:noProof/>
                <w:webHidden/>
              </w:rPr>
              <w:fldChar w:fldCharType="begin"/>
            </w:r>
            <w:r w:rsidRPr="00CC1CC6">
              <w:rPr>
                <w:rStyle w:val="Hyperlink"/>
                <w:noProof/>
                <w:webHidden/>
              </w:rPr>
              <w:instrText xml:space="preserve"> PAGEREF _Toc178001672 \h </w:instrText>
            </w:r>
            <w:r w:rsidRPr="00CC1CC6">
              <w:rPr>
                <w:rStyle w:val="Hyperlink"/>
                <w:noProof/>
                <w:webHidden/>
              </w:rPr>
            </w:r>
            <w:r w:rsidRPr="00CC1CC6">
              <w:rPr>
                <w:rStyle w:val="Hyperlink"/>
                <w:noProof/>
                <w:webHidden/>
              </w:rPr>
              <w:fldChar w:fldCharType="separate"/>
            </w:r>
            <w:r w:rsidRPr="00CC1CC6">
              <w:rPr>
                <w:rStyle w:val="Hyperlink"/>
                <w:noProof/>
                <w:webHidden/>
              </w:rPr>
              <w:t>34</w:t>
            </w:r>
            <w:r w:rsidRPr="00CC1CC6">
              <w:rPr>
                <w:rStyle w:val="Hyperlink"/>
                <w:noProof/>
                <w:webHidden/>
              </w:rPr>
              <w:fldChar w:fldCharType="end"/>
            </w:r>
          </w:hyperlink>
        </w:p>
        <w:p w:rsidR="00C4722B" w:rsidRDefault="00C4722B" w:rsidP="00C4722B">
          <w:pPr>
            <w:pStyle w:val="TOC1"/>
            <w:rPr>
              <w:rFonts w:asciiTheme="minorHAnsi" w:eastAsiaTheme="minorEastAsia" w:hAnsiTheme="minorHAnsi" w:cstheme="minorBidi"/>
              <w:noProof/>
              <w:sz w:val="22"/>
              <w:lang w:val="en-GB" w:eastAsia="en-GB" w:bidi="ar-SA"/>
            </w:rPr>
          </w:pPr>
          <w:hyperlink w:anchor="_Toc178001674" w:history="1">
            <w:r w:rsidRPr="0020590A">
              <w:rPr>
                <w:rStyle w:val="Hyperlink"/>
                <w:noProof/>
                <w:lang w:val="en-GB"/>
              </w:rPr>
              <w:t>5.1 Conclusion</w:t>
            </w:r>
            <w:r>
              <w:rPr>
                <w:noProof/>
                <w:webHidden/>
              </w:rPr>
              <w:tab/>
            </w:r>
            <w:r>
              <w:rPr>
                <w:noProof/>
                <w:webHidden/>
              </w:rPr>
              <w:fldChar w:fldCharType="begin"/>
            </w:r>
            <w:r>
              <w:rPr>
                <w:noProof/>
                <w:webHidden/>
              </w:rPr>
              <w:instrText xml:space="preserve"> PAGEREF _Toc178001674 \h </w:instrText>
            </w:r>
            <w:r>
              <w:rPr>
                <w:noProof/>
                <w:webHidden/>
              </w:rPr>
            </w:r>
            <w:r>
              <w:rPr>
                <w:noProof/>
                <w:webHidden/>
              </w:rPr>
              <w:fldChar w:fldCharType="separate"/>
            </w:r>
            <w:r>
              <w:rPr>
                <w:noProof/>
                <w:webHidden/>
              </w:rPr>
              <w:t>34</w:t>
            </w:r>
            <w:r>
              <w:rPr>
                <w:noProof/>
                <w:webHidden/>
              </w:rPr>
              <w:fldChar w:fldCharType="end"/>
            </w:r>
          </w:hyperlink>
        </w:p>
        <w:p w:rsidR="00C4722B" w:rsidRDefault="00C4722B" w:rsidP="00C4722B">
          <w:pPr>
            <w:pStyle w:val="TOC1"/>
            <w:rPr>
              <w:rFonts w:asciiTheme="minorHAnsi" w:eastAsiaTheme="minorEastAsia" w:hAnsiTheme="minorHAnsi" w:cstheme="minorBidi"/>
              <w:noProof/>
              <w:sz w:val="22"/>
              <w:lang w:val="en-GB" w:eastAsia="en-GB" w:bidi="ar-SA"/>
            </w:rPr>
          </w:pPr>
          <w:hyperlink w:anchor="_Toc178001675" w:history="1">
            <w:r w:rsidRPr="0020590A">
              <w:rPr>
                <w:rStyle w:val="Hyperlink"/>
                <w:noProof/>
                <w:lang w:val="en-GB"/>
              </w:rPr>
              <w:t>5.2 Recommendations</w:t>
            </w:r>
            <w:r>
              <w:rPr>
                <w:noProof/>
                <w:webHidden/>
              </w:rPr>
              <w:tab/>
            </w:r>
            <w:r>
              <w:rPr>
                <w:noProof/>
                <w:webHidden/>
              </w:rPr>
              <w:fldChar w:fldCharType="begin"/>
            </w:r>
            <w:r>
              <w:rPr>
                <w:noProof/>
                <w:webHidden/>
              </w:rPr>
              <w:instrText xml:space="preserve"> PAGEREF _Toc178001675 \h </w:instrText>
            </w:r>
            <w:r>
              <w:rPr>
                <w:noProof/>
                <w:webHidden/>
              </w:rPr>
            </w:r>
            <w:r>
              <w:rPr>
                <w:noProof/>
                <w:webHidden/>
              </w:rPr>
              <w:fldChar w:fldCharType="separate"/>
            </w:r>
            <w:r>
              <w:rPr>
                <w:noProof/>
                <w:webHidden/>
              </w:rPr>
              <w:t>34</w:t>
            </w:r>
            <w:r>
              <w:rPr>
                <w:noProof/>
                <w:webHidden/>
              </w:rPr>
              <w:fldChar w:fldCharType="end"/>
            </w:r>
          </w:hyperlink>
        </w:p>
        <w:p w:rsidR="00C4722B" w:rsidRDefault="00C4722B" w:rsidP="00C4722B">
          <w:pPr>
            <w:pStyle w:val="TOC1"/>
            <w:rPr>
              <w:rFonts w:asciiTheme="minorHAnsi" w:eastAsiaTheme="minorEastAsia" w:hAnsiTheme="minorHAnsi" w:cstheme="minorBidi"/>
              <w:noProof/>
              <w:sz w:val="22"/>
              <w:lang w:val="en-GB" w:eastAsia="en-GB" w:bidi="ar-SA"/>
            </w:rPr>
          </w:pPr>
          <w:hyperlink w:anchor="_Toc178001676" w:history="1">
            <w:r w:rsidRPr="0020590A">
              <w:rPr>
                <w:rStyle w:val="Hyperlink"/>
                <w:noProof/>
              </w:rPr>
              <w:t>5.3 Project Sustainability Plan</w:t>
            </w:r>
            <w:r>
              <w:rPr>
                <w:noProof/>
                <w:webHidden/>
              </w:rPr>
              <w:tab/>
            </w:r>
            <w:r>
              <w:rPr>
                <w:noProof/>
                <w:webHidden/>
              </w:rPr>
              <w:fldChar w:fldCharType="begin"/>
            </w:r>
            <w:r>
              <w:rPr>
                <w:noProof/>
                <w:webHidden/>
              </w:rPr>
              <w:instrText xml:space="preserve"> PAGEREF _Toc178001676 \h </w:instrText>
            </w:r>
            <w:r>
              <w:rPr>
                <w:noProof/>
                <w:webHidden/>
              </w:rPr>
            </w:r>
            <w:r>
              <w:rPr>
                <w:noProof/>
                <w:webHidden/>
              </w:rPr>
              <w:fldChar w:fldCharType="separate"/>
            </w:r>
            <w:r>
              <w:rPr>
                <w:noProof/>
                <w:webHidden/>
              </w:rPr>
              <w:t>35</w:t>
            </w:r>
            <w:r>
              <w:rPr>
                <w:noProof/>
                <w:webHidden/>
              </w:rPr>
              <w:fldChar w:fldCharType="end"/>
            </w:r>
          </w:hyperlink>
        </w:p>
        <w:p w:rsidR="00C4722B" w:rsidRDefault="00C4722B" w:rsidP="00C4722B">
          <w:pPr>
            <w:pStyle w:val="TOC1"/>
            <w:rPr>
              <w:rFonts w:asciiTheme="minorHAnsi" w:eastAsiaTheme="minorEastAsia" w:hAnsiTheme="minorHAnsi" w:cstheme="minorBidi"/>
              <w:noProof/>
              <w:sz w:val="22"/>
              <w:lang w:val="en-GB" w:eastAsia="en-GB" w:bidi="ar-SA"/>
            </w:rPr>
          </w:pPr>
          <w:hyperlink w:anchor="_Toc178001677" w:history="1">
            <w:r w:rsidRPr="0020590A">
              <w:rPr>
                <w:rStyle w:val="Hyperlink"/>
                <w:noProof/>
              </w:rPr>
              <w:t>References</w:t>
            </w:r>
            <w:r>
              <w:rPr>
                <w:noProof/>
                <w:webHidden/>
              </w:rPr>
              <w:tab/>
            </w:r>
            <w:r>
              <w:rPr>
                <w:noProof/>
                <w:webHidden/>
              </w:rPr>
              <w:fldChar w:fldCharType="begin"/>
            </w:r>
            <w:r>
              <w:rPr>
                <w:noProof/>
                <w:webHidden/>
              </w:rPr>
              <w:instrText xml:space="preserve"> PAGEREF _Toc178001677 \h </w:instrText>
            </w:r>
            <w:r>
              <w:rPr>
                <w:noProof/>
                <w:webHidden/>
              </w:rPr>
            </w:r>
            <w:r>
              <w:rPr>
                <w:noProof/>
                <w:webHidden/>
              </w:rPr>
              <w:fldChar w:fldCharType="separate"/>
            </w:r>
            <w:r>
              <w:rPr>
                <w:noProof/>
                <w:webHidden/>
              </w:rPr>
              <w:t>37</w:t>
            </w:r>
            <w:r>
              <w:rPr>
                <w:noProof/>
                <w:webHidden/>
              </w:rPr>
              <w:fldChar w:fldCharType="end"/>
            </w:r>
          </w:hyperlink>
        </w:p>
        <w:p w:rsidR="00C4722B" w:rsidRDefault="00C4722B" w:rsidP="00C4722B">
          <w:pPr>
            <w:pStyle w:val="TOC1"/>
            <w:rPr>
              <w:rFonts w:asciiTheme="minorHAnsi" w:eastAsiaTheme="minorEastAsia" w:hAnsiTheme="minorHAnsi" w:cstheme="minorBidi"/>
              <w:noProof/>
              <w:sz w:val="22"/>
              <w:lang w:val="en-GB" w:eastAsia="en-GB" w:bidi="ar-SA"/>
            </w:rPr>
          </w:pPr>
          <w:hyperlink w:anchor="_Toc178001678" w:history="1">
            <w:r w:rsidRPr="0020590A">
              <w:rPr>
                <w:rStyle w:val="Hyperlink"/>
                <w:noProof/>
              </w:rPr>
              <w:t>Appendices</w:t>
            </w:r>
            <w:r>
              <w:rPr>
                <w:noProof/>
                <w:webHidden/>
              </w:rPr>
              <w:tab/>
            </w:r>
            <w:r>
              <w:rPr>
                <w:noProof/>
                <w:webHidden/>
              </w:rPr>
              <w:fldChar w:fldCharType="begin"/>
            </w:r>
            <w:r>
              <w:rPr>
                <w:noProof/>
                <w:webHidden/>
              </w:rPr>
              <w:instrText xml:space="preserve"> PAGEREF _Toc178001678 \h </w:instrText>
            </w:r>
            <w:r>
              <w:rPr>
                <w:noProof/>
                <w:webHidden/>
              </w:rPr>
            </w:r>
            <w:r>
              <w:rPr>
                <w:noProof/>
                <w:webHidden/>
              </w:rPr>
              <w:fldChar w:fldCharType="separate"/>
            </w:r>
            <w:r>
              <w:rPr>
                <w:noProof/>
                <w:webHidden/>
              </w:rPr>
              <w:t>38</w:t>
            </w:r>
            <w:r>
              <w:rPr>
                <w:noProof/>
                <w:webHidden/>
              </w:rPr>
              <w:fldChar w:fldCharType="end"/>
            </w:r>
          </w:hyperlink>
        </w:p>
        <w:p w:rsidR="00CD518F" w:rsidRDefault="00CD518F">
          <w:r>
            <w:rPr>
              <w:b/>
              <w:bCs/>
              <w:noProof/>
            </w:rPr>
            <w:fldChar w:fldCharType="end"/>
          </w:r>
        </w:p>
      </w:sdtContent>
    </w:sdt>
    <w:p w:rsidR="00686992" w:rsidRDefault="00686992">
      <w:pPr>
        <w:widowControl/>
        <w:autoSpaceDE/>
        <w:autoSpaceDN/>
        <w:spacing w:after="160" w:line="259" w:lineRule="auto"/>
        <w:jc w:val="left"/>
        <w:rPr>
          <w:rFonts w:eastAsia="Calibri" w:cs="Calibri"/>
          <w:b/>
          <w:bCs/>
          <w:szCs w:val="30"/>
        </w:rPr>
      </w:pPr>
      <w:r>
        <w:br w:type="page"/>
      </w:r>
    </w:p>
    <w:p w:rsidR="002D76FC" w:rsidRDefault="002D76FC" w:rsidP="00C243F2">
      <w:pPr>
        <w:pStyle w:val="Heading1"/>
        <w:ind w:left="0"/>
        <w:jc w:val="center"/>
      </w:pPr>
      <w:bookmarkStart w:id="3" w:name="_Toc178001602"/>
      <w:r>
        <w:lastRenderedPageBreak/>
        <w:t>LIST OF FIGURES</w:t>
      </w:r>
      <w:bookmarkEnd w:id="3"/>
    </w:p>
    <w:p w:rsidR="00260156" w:rsidRDefault="00CD518F">
      <w:pPr>
        <w:pStyle w:val="TableofFigures"/>
        <w:tabs>
          <w:tab w:val="right" w:leader="dot" w:pos="8296"/>
        </w:tabs>
        <w:rPr>
          <w:rFonts w:asciiTheme="minorHAnsi" w:eastAsiaTheme="minorEastAsia" w:hAnsiTheme="minorHAnsi" w:cstheme="minorBidi"/>
          <w:noProof/>
          <w:sz w:val="22"/>
          <w:lang w:val="en-GB" w:eastAsia="en-GB" w:bidi="ar-SA"/>
        </w:rPr>
      </w:pPr>
      <w:r>
        <w:fldChar w:fldCharType="begin"/>
      </w:r>
      <w:r>
        <w:instrText xml:space="preserve"> TOC \h \z \t "Heading 4" \c </w:instrText>
      </w:r>
      <w:r>
        <w:fldChar w:fldCharType="separate"/>
      </w:r>
      <w:hyperlink w:anchor="_Toc174540635" w:history="1">
        <w:r w:rsidR="00260156" w:rsidRPr="00E45EC6">
          <w:rPr>
            <w:rStyle w:val="Hyperlink"/>
            <w:rFonts w:eastAsia="Calibri"/>
            <w:noProof/>
            <w:lang w:val="en-GB"/>
          </w:rPr>
          <w:t>Figure 2.1: Conceptual Framework Model Guiding the Social Change Initiative on Strengthening Capacity of NGAOs in Detecting Risk and Preventing Recidivism in Kenya</w:t>
        </w:r>
        <w:r w:rsidR="00260156">
          <w:rPr>
            <w:noProof/>
            <w:webHidden/>
          </w:rPr>
          <w:tab/>
        </w:r>
        <w:r w:rsidR="00260156">
          <w:rPr>
            <w:noProof/>
            <w:webHidden/>
          </w:rPr>
          <w:fldChar w:fldCharType="begin"/>
        </w:r>
        <w:r w:rsidR="00260156">
          <w:rPr>
            <w:noProof/>
            <w:webHidden/>
          </w:rPr>
          <w:instrText xml:space="preserve"> PAGEREF _Toc174540635 \h </w:instrText>
        </w:r>
        <w:r w:rsidR="00260156">
          <w:rPr>
            <w:noProof/>
            <w:webHidden/>
          </w:rPr>
        </w:r>
        <w:r w:rsidR="00260156">
          <w:rPr>
            <w:noProof/>
            <w:webHidden/>
          </w:rPr>
          <w:fldChar w:fldCharType="separate"/>
        </w:r>
        <w:r w:rsidR="00CC1CC6">
          <w:rPr>
            <w:noProof/>
            <w:webHidden/>
          </w:rPr>
          <w:t>18</w:t>
        </w:r>
        <w:r w:rsidR="00260156">
          <w:rPr>
            <w:noProof/>
            <w:webHidden/>
          </w:rPr>
          <w:fldChar w:fldCharType="end"/>
        </w:r>
      </w:hyperlink>
    </w:p>
    <w:p w:rsidR="00686992" w:rsidRDefault="00CD518F">
      <w:pPr>
        <w:widowControl/>
        <w:autoSpaceDE/>
        <w:autoSpaceDN/>
        <w:spacing w:after="160" w:line="259" w:lineRule="auto"/>
        <w:jc w:val="left"/>
        <w:rPr>
          <w:rFonts w:eastAsia="Calibri" w:cs="Calibri"/>
          <w:b/>
          <w:bCs/>
          <w:szCs w:val="30"/>
        </w:rPr>
      </w:pPr>
      <w:r>
        <w:fldChar w:fldCharType="end"/>
      </w:r>
      <w:r w:rsidR="00686992">
        <w:br w:type="page"/>
      </w:r>
    </w:p>
    <w:p w:rsidR="002D76FC" w:rsidRDefault="002D76FC" w:rsidP="00C243F2">
      <w:pPr>
        <w:pStyle w:val="Heading1"/>
        <w:ind w:left="0"/>
        <w:jc w:val="center"/>
      </w:pPr>
      <w:bookmarkStart w:id="4" w:name="_Toc178001603"/>
      <w:r>
        <w:lastRenderedPageBreak/>
        <w:t>LIST OF TABLES</w:t>
      </w:r>
      <w:bookmarkEnd w:id="4"/>
    </w:p>
    <w:p w:rsidR="00260156" w:rsidRDefault="00CD518F">
      <w:pPr>
        <w:pStyle w:val="TableofFigures"/>
        <w:tabs>
          <w:tab w:val="right" w:leader="dot" w:pos="8296"/>
        </w:tabs>
        <w:rPr>
          <w:rFonts w:asciiTheme="minorHAnsi" w:eastAsiaTheme="minorEastAsia" w:hAnsiTheme="minorHAnsi" w:cstheme="minorBidi"/>
          <w:noProof/>
          <w:sz w:val="22"/>
          <w:lang w:val="en-GB" w:eastAsia="en-GB" w:bidi="ar-SA"/>
        </w:rPr>
      </w:pPr>
      <w:r>
        <w:fldChar w:fldCharType="begin"/>
      </w:r>
      <w:r>
        <w:instrText xml:space="preserve"> TOC \h \z \t "Heading 5" \c </w:instrText>
      </w:r>
      <w:r>
        <w:fldChar w:fldCharType="separate"/>
      </w:r>
      <w:hyperlink w:anchor="_Toc174540636" w:history="1">
        <w:r w:rsidR="00260156" w:rsidRPr="00FE30F5">
          <w:rPr>
            <w:rStyle w:val="Hyperlink"/>
            <w:rFonts w:eastAsia="Calibri"/>
            <w:noProof/>
            <w:lang w:val="en-GB"/>
          </w:rPr>
          <w:t>Table 1.1: Table Showing the Theory of Change</w:t>
        </w:r>
        <w:r w:rsidR="00260156">
          <w:rPr>
            <w:noProof/>
            <w:webHidden/>
          </w:rPr>
          <w:tab/>
        </w:r>
        <w:r w:rsidR="00260156">
          <w:rPr>
            <w:noProof/>
            <w:webHidden/>
          </w:rPr>
          <w:fldChar w:fldCharType="begin"/>
        </w:r>
        <w:r w:rsidR="00260156">
          <w:rPr>
            <w:noProof/>
            <w:webHidden/>
          </w:rPr>
          <w:instrText xml:space="preserve"> PAGEREF _Toc174540636 \h </w:instrText>
        </w:r>
        <w:r w:rsidR="00260156">
          <w:rPr>
            <w:noProof/>
            <w:webHidden/>
          </w:rPr>
        </w:r>
        <w:r w:rsidR="00260156">
          <w:rPr>
            <w:noProof/>
            <w:webHidden/>
          </w:rPr>
          <w:fldChar w:fldCharType="separate"/>
        </w:r>
        <w:r w:rsidR="00CC1CC6">
          <w:rPr>
            <w:noProof/>
            <w:webHidden/>
          </w:rPr>
          <w:t>17</w:t>
        </w:r>
        <w:r w:rsidR="00260156">
          <w:rPr>
            <w:noProof/>
            <w:webHidden/>
          </w:rPr>
          <w:fldChar w:fldCharType="end"/>
        </w:r>
      </w:hyperlink>
    </w:p>
    <w:p w:rsidR="00260156" w:rsidRDefault="001D4ED1">
      <w:pPr>
        <w:pStyle w:val="TableofFigures"/>
        <w:tabs>
          <w:tab w:val="right" w:leader="dot" w:pos="8296"/>
        </w:tabs>
        <w:rPr>
          <w:rFonts w:asciiTheme="minorHAnsi" w:eastAsiaTheme="minorEastAsia" w:hAnsiTheme="minorHAnsi" w:cstheme="minorBidi"/>
          <w:noProof/>
          <w:sz w:val="22"/>
          <w:lang w:val="en-GB" w:eastAsia="en-GB" w:bidi="ar-SA"/>
        </w:rPr>
      </w:pPr>
      <w:hyperlink w:anchor="_Toc174540637" w:history="1">
        <w:r w:rsidR="00260156" w:rsidRPr="00FE30F5">
          <w:rPr>
            <w:rStyle w:val="Hyperlink"/>
            <w:rFonts w:eastAsia="Calibri"/>
            <w:noProof/>
            <w:lang w:val="en-GB"/>
          </w:rPr>
          <w:t>Table 3.1: Distribution of Target Population</w:t>
        </w:r>
        <w:r w:rsidR="00260156">
          <w:rPr>
            <w:noProof/>
            <w:webHidden/>
          </w:rPr>
          <w:tab/>
        </w:r>
        <w:r w:rsidR="00260156">
          <w:rPr>
            <w:noProof/>
            <w:webHidden/>
          </w:rPr>
          <w:fldChar w:fldCharType="begin"/>
        </w:r>
        <w:r w:rsidR="00260156">
          <w:rPr>
            <w:noProof/>
            <w:webHidden/>
          </w:rPr>
          <w:instrText xml:space="preserve"> PAGEREF _Toc174540637 \h </w:instrText>
        </w:r>
        <w:r w:rsidR="00260156">
          <w:rPr>
            <w:noProof/>
            <w:webHidden/>
          </w:rPr>
        </w:r>
        <w:r w:rsidR="00260156">
          <w:rPr>
            <w:noProof/>
            <w:webHidden/>
          </w:rPr>
          <w:fldChar w:fldCharType="separate"/>
        </w:r>
        <w:r w:rsidR="00CC1CC6">
          <w:rPr>
            <w:noProof/>
            <w:webHidden/>
          </w:rPr>
          <w:t>19</w:t>
        </w:r>
        <w:r w:rsidR="00260156">
          <w:rPr>
            <w:noProof/>
            <w:webHidden/>
          </w:rPr>
          <w:fldChar w:fldCharType="end"/>
        </w:r>
      </w:hyperlink>
    </w:p>
    <w:p w:rsidR="00260156" w:rsidRDefault="001D4ED1">
      <w:pPr>
        <w:pStyle w:val="TableofFigures"/>
        <w:tabs>
          <w:tab w:val="right" w:leader="dot" w:pos="8296"/>
        </w:tabs>
        <w:rPr>
          <w:rFonts w:asciiTheme="minorHAnsi" w:eastAsiaTheme="minorEastAsia" w:hAnsiTheme="minorHAnsi" w:cstheme="minorBidi"/>
          <w:noProof/>
          <w:sz w:val="22"/>
          <w:lang w:val="en-GB" w:eastAsia="en-GB" w:bidi="ar-SA"/>
        </w:rPr>
      </w:pPr>
      <w:hyperlink w:anchor="_Toc174540638" w:history="1">
        <w:r w:rsidR="00260156" w:rsidRPr="00FE30F5">
          <w:rPr>
            <w:rStyle w:val="Hyperlink"/>
            <w:rFonts w:eastAsia="Calibri"/>
            <w:noProof/>
          </w:rPr>
          <w:t>Table 4.1: Table Showing Activities, Outputs, Impacts, Outcomes and Impacts for Activity One</w:t>
        </w:r>
        <w:r w:rsidR="00260156">
          <w:rPr>
            <w:noProof/>
            <w:webHidden/>
          </w:rPr>
          <w:tab/>
        </w:r>
        <w:r w:rsidR="00260156">
          <w:rPr>
            <w:noProof/>
            <w:webHidden/>
          </w:rPr>
          <w:fldChar w:fldCharType="begin"/>
        </w:r>
        <w:r w:rsidR="00260156">
          <w:rPr>
            <w:noProof/>
            <w:webHidden/>
          </w:rPr>
          <w:instrText xml:space="preserve"> PAGEREF _Toc174540638 \h </w:instrText>
        </w:r>
        <w:r w:rsidR="00260156">
          <w:rPr>
            <w:noProof/>
            <w:webHidden/>
          </w:rPr>
        </w:r>
        <w:r w:rsidR="00260156">
          <w:rPr>
            <w:noProof/>
            <w:webHidden/>
          </w:rPr>
          <w:fldChar w:fldCharType="separate"/>
        </w:r>
        <w:r w:rsidR="00CC1CC6">
          <w:rPr>
            <w:noProof/>
            <w:webHidden/>
          </w:rPr>
          <w:t>21</w:t>
        </w:r>
        <w:r w:rsidR="00260156">
          <w:rPr>
            <w:noProof/>
            <w:webHidden/>
          </w:rPr>
          <w:fldChar w:fldCharType="end"/>
        </w:r>
      </w:hyperlink>
    </w:p>
    <w:p w:rsidR="00260156" w:rsidRDefault="001D4ED1">
      <w:pPr>
        <w:pStyle w:val="TableofFigures"/>
        <w:tabs>
          <w:tab w:val="right" w:leader="dot" w:pos="8296"/>
        </w:tabs>
        <w:rPr>
          <w:rFonts w:asciiTheme="minorHAnsi" w:eastAsiaTheme="minorEastAsia" w:hAnsiTheme="minorHAnsi" w:cstheme="minorBidi"/>
          <w:noProof/>
          <w:sz w:val="22"/>
          <w:lang w:val="en-GB" w:eastAsia="en-GB" w:bidi="ar-SA"/>
        </w:rPr>
      </w:pPr>
      <w:hyperlink w:anchor="_Toc174540639" w:history="1">
        <w:r w:rsidR="00260156" w:rsidRPr="00FE30F5">
          <w:rPr>
            <w:rStyle w:val="Hyperlink"/>
            <w:rFonts w:eastAsia="Calibri"/>
            <w:noProof/>
            <w:lang w:val="en-GB"/>
          </w:rPr>
          <w:t xml:space="preserve">Table 4.2: </w:t>
        </w:r>
        <w:r w:rsidR="00260156" w:rsidRPr="00FE30F5">
          <w:rPr>
            <w:rStyle w:val="Hyperlink"/>
            <w:rFonts w:eastAsia="Calibri"/>
            <w:noProof/>
          </w:rPr>
          <w:t>Table Showing Activities, Outputs, Impacts, Outcomes and Impacts for Activity Two</w:t>
        </w:r>
        <w:r w:rsidR="00260156">
          <w:rPr>
            <w:noProof/>
            <w:webHidden/>
          </w:rPr>
          <w:tab/>
        </w:r>
        <w:r w:rsidR="00260156">
          <w:rPr>
            <w:noProof/>
            <w:webHidden/>
          </w:rPr>
          <w:fldChar w:fldCharType="begin"/>
        </w:r>
        <w:r w:rsidR="00260156">
          <w:rPr>
            <w:noProof/>
            <w:webHidden/>
          </w:rPr>
          <w:instrText xml:space="preserve"> PAGEREF _Toc174540639 \h </w:instrText>
        </w:r>
        <w:r w:rsidR="00260156">
          <w:rPr>
            <w:noProof/>
            <w:webHidden/>
          </w:rPr>
        </w:r>
        <w:r w:rsidR="00260156">
          <w:rPr>
            <w:noProof/>
            <w:webHidden/>
          </w:rPr>
          <w:fldChar w:fldCharType="separate"/>
        </w:r>
        <w:r w:rsidR="00CC1CC6">
          <w:rPr>
            <w:noProof/>
            <w:webHidden/>
          </w:rPr>
          <w:t>22</w:t>
        </w:r>
        <w:r w:rsidR="00260156">
          <w:rPr>
            <w:noProof/>
            <w:webHidden/>
          </w:rPr>
          <w:fldChar w:fldCharType="end"/>
        </w:r>
      </w:hyperlink>
    </w:p>
    <w:p w:rsidR="00260156" w:rsidRDefault="001D4ED1">
      <w:pPr>
        <w:pStyle w:val="TableofFigures"/>
        <w:tabs>
          <w:tab w:val="right" w:leader="dot" w:pos="8296"/>
        </w:tabs>
        <w:rPr>
          <w:rFonts w:asciiTheme="minorHAnsi" w:eastAsiaTheme="minorEastAsia" w:hAnsiTheme="minorHAnsi" w:cstheme="minorBidi"/>
          <w:noProof/>
          <w:sz w:val="22"/>
          <w:lang w:val="en-GB" w:eastAsia="en-GB" w:bidi="ar-SA"/>
        </w:rPr>
      </w:pPr>
      <w:hyperlink w:anchor="_Toc174540640" w:history="1">
        <w:r w:rsidR="00260156" w:rsidRPr="00FE30F5">
          <w:rPr>
            <w:rStyle w:val="Hyperlink"/>
            <w:rFonts w:eastAsia="Calibri"/>
            <w:noProof/>
          </w:rPr>
          <w:t>Table 4.3: Table Showing Activities, Outputs, Impacts, Outcomes and Impacts for Activity Three</w:t>
        </w:r>
        <w:r w:rsidR="00260156">
          <w:rPr>
            <w:noProof/>
            <w:webHidden/>
          </w:rPr>
          <w:tab/>
        </w:r>
        <w:r w:rsidR="00260156">
          <w:rPr>
            <w:noProof/>
            <w:webHidden/>
          </w:rPr>
          <w:fldChar w:fldCharType="begin"/>
        </w:r>
        <w:r w:rsidR="00260156">
          <w:rPr>
            <w:noProof/>
            <w:webHidden/>
          </w:rPr>
          <w:instrText xml:space="preserve"> PAGEREF _Toc174540640 \h </w:instrText>
        </w:r>
        <w:r w:rsidR="00260156">
          <w:rPr>
            <w:noProof/>
            <w:webHidden/>
          </w:rPr>
        </w:r>
        <w:r w:rsidR="00260156">
          <w:rPr>
            <w:noProof/>
            <w:webHidden/>
          </w:rPr>
          <w:fldChar w:fldCharType="separate"/>
        </w:r>
        <w:r w:rsidR="00CC1CC6">
          <w:rPr>
            <w:noProof/>
            <w:webHidden/>
          </w:rPr>
          <w:t>23</w:t>
        </w:r>
        <w:r w:rsidR="00260156">
          <w:rPr>
            <w:noProof/>
            <w:webHidden/>
          </w:rPr>
          <w:fldChar w:fldCharType="end"/>
        </w:r>
      </w:hyperlink>
    </w:p>
    <w:p w:rsidR="00260156" w:rsidRDefault="001D4ED1">
      <w:pPr>
        <w:pStyle w:val="TableofFigures"/>
        <w:tabs>
          <w:tab w:val="right" w:leader="dot" w:pos="8296"/>
        </w:tabs>
        <w:rPr>
          <w:rFonts w:asciiTheme="minorHAnsi" w:eastAsiaTheme="minorEastAsia" w:hAnsiTheme="minorHAnsi" w:cstheme="minorBidi"/>
          <w:noProof/>
          <w:sz w:val="22"/>
          <w:lang w:val="en-GB" w:eastAsia="en-GB" w:bidi="ar-SA"/>
        </w:rPr>
      </w:pPr>
      <w:hyperlink w:anchor="_Toc174540641" w:history="1">
        <w:r w:rsidR="00260156" w:rsidRPr="00FE30F5">
          <w:rPr>
            <w:rStyle w:val="Hyperlink"/>
            <w:rFonts w:eastAsia="Calibri"/>
            <w:noProof/>
          </w:rPr>
          <w:t>Table 4.4: Table Showing Activities, Outputs, Impacts, Outcomes and Impacts for Activity Four</w:t>
        </w:r>
        <w:r w:rsidR="00260156">
          <w:rPr>
            <w:noProof/>
            <w:webHidden/>
          </w:rPr>
          <w:tab/>
        </w:r>
        <w:r w:rsidR="00260156">
          <w:rPr>
            <w:noProof/>
            <w:webHidden/>
          </w:rPr>
          <w:fldChar w:fldCharType="begin"/>
        </w:r>
        <w:r w:rsidR="00260156">
          <w:rPr>
            <w:noProof/>
            <w:webHidden/>
          </w:rPr>
          <w:instrText xml:space="preserve"> PAGEREF _Toc174540641 \h </w:instrText>
        </w:r>
        <w:r w:rsidR="00260156">
          <w:rPr>
            <w:noProof/>
            <w:webHidden/>
          </w:rPr>
        </w:r>
        <w:r w:rsidR="00260156">
          <w:rPr>
            <w:noProof/>
            <w:webHidden/>
          </w:rPr>
          <w:fldChar w:fldCharType="separate"/>
        </w:r>
        <w:r w:rsidR="00CC1CC6">
          <w:rPr>
            <w:noProof/>
            <w:webHidden/>
          </w:rPr>
          <w:t>26</w:t>
        </w:r>
        <w:r w:rsidR="00260156">
          <w:rPr>
            <w:noProof/>
            <w:webHidden/>
          </w:rPr>
          <w:fldChar w:fldCharType="end"/>
        </w:r>
      </w:hyperlink>
    </w:p>
    <w:p w:rsidR="00260156" w:rsidRDefault="001D4ED1">
      <w:pPr>
        <w:pStyle w:val="TableofFigures"/>
        <w:tabs>
          <w:tab w:val="right" w:leader="dot" w:pos="8296"/>
        </w:tabs>
        <w:rPr>
          <w:rFonts w:asciiTheme="minorHAnsi" w:eastAsiaTheme="minorEastAsia" w:hAnsiTheme="minorHAnsi" w:cstheme="minorBidi"/>
          <w:noProof/>
          <w:sz w:val="22"/>
          <w:lang w:val="en-GB" w:eastAsia="en-GB" w:bidi="ar-SA"/>
        </w:rPr>
      </w:pPr>
      <w:hyperlink w:anchor="_Toc174540642" w:history="1">
        <w:r w:rsidR="00260156" w:rsidRPr="00FE30F5">
          <w:rPr>
            <w:rStyle w:val="Hyperlink"/>
            <w:rFonts w:eastAsia="Calibri"/>
            <w:noProof/>
          </w:rPr>
          <w:t>Table 4.5: Table Showing Activities, Outputs, Impacts, Outcomes and Impacts for Activity Five</w:t>
        </w:r>
        <w:r w:rsidR="00260156">
          <w:rPr>
            <w:noProof/>
            <w:webHidden/>
          </w:rPr>
          <w:tab/>
        </w:r>
        <w:r w:rsidR="00260156">
          <w:rPr>
            <w:noProof/>
            <w:webHidden/>
          </w:rPr>
          <w:fldChar w:fldCharType="begin"/>
        </w:r>
        <w:r w:rsidR="00260156">
          <w:rPr>
            <w:noProof/>
            <w:webHidden/>
          </w:rPr>
          <w:instrText xml:space="preserve"> PAGEREF _Toc174540642 \h </w:instrText>
        </w:r>
        <w:r w:rsidR="00260156">
          <w:rPr>
            <w:noProof/>
            <w:webHidden/>
          </w:rPr>
        </w:r>
        <w:r w:rsidR="00260156">
          <w:rPr>
            <w:noProof/>
            <w:webHidden/>
          </w:rPr>
          <w:fldChar w:fldCharType="separate"/>
        </w:r>
        <w:r w:rsidR="00CC1CC6">
          <w:rPr>
            <w:noProof/>
            <w:webHidden/>
          </w:rPr>
          <w:t>29</w:t>
        </w:r>
        <w:r w:rsidR="00260156">
          <w:rPr>
            <w:noProof/>
            <w:webHidden/>
          </w:rPr>
          <w:fldChar w:fldCharType="end"/>
        </w:r>
      </w:hyperlink>
    </w:p>
    <w:p w:rsidR="00260156" w:rsidRDefault="001D4ED1">
      <w:pPr>
        <w:pStyle w:val="TableofFigures"/>
        <w:tabs>
          <w:tab w:val="right" w:leader="dot" w:pos="8296"/>
        </w:tabs>
        <w:rPr>
          <w:rFonts w:asciiTheme="minorHAnsi" w:eastAsiaTheme="minorEastAsia" w:hAnsiTheme="minorHAnsi" w:cstheme="minorBidi"/>
          <w:noProof/>
          <w:sz w:val="22"/>
          <w:lang w:val="en-GB" w:eastAsia="en-GB" w:bidi="ar-SA"/>
        </w:rPr>
      </w:pPr>
      <w:hyperlink w:anchor="_Toc174540643" w:history="1">
        <w:r w:rsidR="00260156" w:rsidRPr="00FE30F5">
          <w:rPr>
            <w:rStyle w:val="Hyperlink"/>
            <w:rFonts w:eastAsia="Calibri"/>
            <w:noProof/>
          </w:rPr>
          <w:t>Table 4.6: Table Showing Activities, Outputs, Impacts, Outcomes and Impacts for Activity Six</w:t>
        </w:r>
        <w:r w:rsidR="00260156">
          <w:rPr>
            <w:noProof/>
            <w:webHidden/>
          </w:rPr>
          <w:tab/>
        </w:r>
        <w:r w:rsidR="00260156">
          <w:rPr>
            <w:noProof/>
            <w:webHidden/>
          </w:rPr>
          <w:fldChar w:fldCharType="begin"/>
        </w:r>
        <w:r w:rsidR="00260156">
          <w:rPr>
            <w:noProof/>
            <w:webHidden/>
          </w:rPr>
          <w:instrText xml:space="preserve"> PAGEREF _Toc174540643 \h </w:instrText>
        </w:r>
        <w:r w:rsidR="00260156">
          <w:rPr>
            <w:noProof/>
            <w:webHidden/>
          </w:rPr>
        </w:r>
        <w:r w:rsidR="00260156">
          <w:rPr>
            <w:noProof/>
            <w:webHidden/>
          </w:rPr>
          <w:fldChar w:fldCharType="separate"/>
        </w:r>
        <w:r w:rsidR="00CC1CC6">
          <w:rPr>
            <w:noProof/>
            <w:webHidden/>
          </w:rPr>
          <w:t>30</w:t>
        </w:r>
        <w:r w:rsidR="00260156">
          <w:rPr>
            <w:noProof/>
            <w:webHidden/>
          </w:rPr>
          <w:fldChar w:fldCharType="end"/>
        </w:r>
      </w:hyperlink>
    </w:p>
    <w:p w:rsidR="00260156" w:rsidRDefault="001D4ED1">
      <w:pPr>
        <w:pStyle w:val="TableofFigures"/>
        <w:tabs>
          <w:tab w:val="right" w:leader="dot" w:pos="8296"/>
        </w:tabs>
        <w:rPr>
          <w:rFonts w:asciiTheme="minorHAnsi" w:eastAsiaTheme="minorEastAsia" w:hAnsiTheme="minorHAnsi" w:cstheme="minorBidi"/>
          <w:noProof/>
          <w:sz w:val="22"/>
          <w:lang w:val="en-GB" w:eastAsia="en-GB" w:bidi="ar-SA"/>
        </w:rPr>
      </w:pPr>
      <w:hyperlink w:anchor="_Toc174540644" w:history="1">
        <w:r w:rsidR="00260156" w:rsidRPr="00FE30F5">
          <w:rPr>
            <w:rStyle w:val="Hyperlink"/>
            <w:rFonts w:eastAsia="Calibri"/>
            <w:noProof/>
            <w:lang w:val="en-GB"/>
          </w:rPr>
          <w:t>Table 4.6: Project Implementation Matrix Showing Status of Implementation Per Activity</w:t>
        </w:r>
        <w:r w:rsidR="00260156">
          <w:rPr>
            <w:noProof/>
            <w:webHidden/>
          </w:rPr>
          <w:tab/>
        </w:r>
        <w:r w:rsidR="00260156">
          <w:rPr>
            <w:noProof/>
            <w:webHidden/>
          </w:rPr>
          <w:fldChar w:fldCharType="begin"/>
        </w:r>
        <w:r w:rsidR="00260156">
          <w:rPr>
            <w:noProof/>
            <w:webHidden/>
          </w:rPr>
          <w:instrText xml:space="preserve"> PAGEREF _Toc174540644 \h </w:instrText>
        </w:r>
        <w:r w:rsidR="00260156">
          <w:rPr>
            <w:noProof/>
            <w:webHidden/>
          </w:rPr>
        </w:r>
        <w:r w:rsidR="00260156">
          <w:rPr>
            <w:noProof/>
            <w:webHidden/>
          </w:rPr>
          <w:fldChar w:fldCharType="separate"/>
        </w:r>
        <w:r w:rsidR="00CC1CC6">
          <w:rPr>
            <w:noProof/>
            <w:webHidden/>
          </w:rPr>
          <w:t>32</w:t>
        </w:r>
        <w:r w:rsidR="00260156">
          <w:rPr>
            <w:noProof/>
            <w:webHidden/>
          </w:rPr>
          <w:fldChar w:fldCharType="end"/>
        </w:r>
      </w:hyperlink>
    </w:p>
    <w:p w:rsidR="00686992" w:rsidRDefault="00CD518F">
      <w:pPr>
        <w:widowControl/>
        <w:autoSpaceDE/>
        <w:autoSpaceDN/>
        <w:spacing w:after="160" w:line="259" w:lineRule="auto"/>
        <w:jc w:val="left"/>
        <w:rPr>
          <w:rFonts w:eastAsia="Calibri" w:cs="Calibri"/>
          <w:b/>
          <w:bCs/>
          <w:szCs w:val="30"/>
        </w:rPr>
      </w:pPr>
      <w:r>
        <w:fldChar w:fldCharType="end"/>
      </w:r>
      <w:r w:rsidR="00686992">
        <w:br w:type="page"/>
      </w:r>
    </w:p>
    <w:p w:rsidR="009576B3" w:rsidRDefault="002D76FC" w:rsidP="009576B3">
      <w:pPr>
        <w:pStyle w:val="Heading1"/>
        <w:ind w:left="0"/>
        <w:jc w:val="center"/>
        <w:rPr>
          <w:noProof/>
        </w:rPr>
      </w:pPr>
      <w:bookmarkStart w:id="5" w:name="_Toc178001604"/>
      <w:r>
        <w:lastRenderedPageBreak/>
        <w:t>LIST OF PLATES</w:t>
      </w:r>
      <w:bookmarkEnd w:id="5"/>
      <w:r w:rsidR="009576B3">
        <w:fldChar w:fldCharType="begin"/>
      </w:r>
      <w:r w:rsidR="009576B3">
        <w:instrText xml:space="preserve"> TOC \h \z \t "Heading 6" \c </w:instrText>
      </w:r>
      <w:r w:rsidR="009576B3">
        <w:fldChar w:fldCharType="separate"/>
      </w:r>
    </w:p>
    <w:p w:rsidR="009576B3" w:rsidRDefault="001D4ED1" w:rsidP="009576B3">
      <w:pPr>
        <w:pStyle w:val="TableofFigures"/>
        <w:tabs>
          <w:tab w:val="right" w:leader="dot" w:pos="8296"/>
        </w:tabs>
        <w:rPr>
          <w:rFonts w:asciiTheme="minorHAnsi" w:eastAsiaTheme="minorEastAsia" w:hAnsiTheme="minorHAnsi" w:cstheme="minorBidi"/>
          <w:noProof/>
          <w:sz w:val="22"/>
          <w:lang w:val="en-GB" w:eastAsia="en-GB" w:bidi="ar-SA"/>
        </w:rPr>
      </w:pPr>
      <w:hyperlink w:anchor="_Toc174540645" w:history="1">
        <w:r w:rsidR="009576B3" w:rsidRPr="00743958">
          <w:rPr>
            <w:rStyle w:val="Hyperlink"/>
            <w:rFonts w:eastAsia="Calibri"/>
            <w:noProof/>
            <w:lang w:val="en-GB"/>
          </w:rPr>
          <w:t>Plate 4.1: Plate Showing ongoing problem solving workshop with NGAOs at the Dean’s Office at MMUST, Kenya</w:t>
        </w:r>
        <w:r w:rsidR="009576B3">
          <w:rPr>
            <w:noProof/>
            <w:webHidden/>
          </w:rPr>
          <w:tab/>
        </w:r>
        <w:r w:rsidR="009576B3">
          <w:rPr>
            <w:noProof/>
            <w:webHidden/>
          </w:rPr>
          <w:fldChar w:fldCharType="begin"/>
        </w:r>
        <w:r w:rsidR="009576B3">
          <w:rPr>
            <w:noProof/>
            <w:webHidden/>
          </w:rPr>
          <w:instrText xml:space="preserve"> PAGEREF _Toc174540645 \h </w:instrText>
        </w:r>
        <w:r w:rsidR="009576B3">
          <w:rPr>
            <w:noProof/>
            <w:webHidden/>
          </w:rPr>
        </w:r>
        <w:r w:rsidR="009576B3">
          <w:rPr>
            <w:noProof/>
            <w:webHidden/>
          </w:rPr>
          <w:fldChar w:fldCharType="separate"/>
        </w:r>
        <w:r w:rsidR="00CC1CC6">
          <w:rPr>
            <w:noProof/>
            <w:webHidden/>
          </w:rPr>
          <w:t>24</w:t>
        </w:r>
        <w:r w:rsidR="009576B3">
          <w:rPr>
            <w:noProof/>
            <w:webHidden/>
          </w:rPr>
          <w:fldChar w:fldCharType="end"/>
        </w:r>
      </w:hyperlink>
    </w:p>
    <w:p w:rsidR="009576B3" w:rsidRDefault="001D4ED1" w:rsidP="009576B3">
      <w:pPr>
        <w:pStyle w:val="TableofFigures"/>
        <w:tabs>
          <w:tab w:val="right" w:leader="dot" w:pos="8296"/>
        </w:tabs>
        <w:rPr>
          <w:rFonts w:asciiTheme="minorHAnsi" w:eastAsiaTheme="minorEastAsia" w:hAnsiTheme="minorHAnsi" w:cstheme="minorBidi"/>
          <w:noProof/>
          <w:sz w:val="22"/>
          <w:lang w:val="en-GB" w:eastAsia="en-GB" w:bidi="ar-SA"/>
        </w:rPr>
      </w:pPr>
      <w:hyperlink w:anchor="_Toc174540646" w:history="1">
        <w:r w:rsidR="009576B3" w:rsidRPr="00743958">
          <w:rPr>
            <w:rStyle w:val="Hyperlink"/>
            <w:rFonts w:eastAsia="Calibri"/>
            <w:noProof/>
          </w:rPr>
          <w:t>Plate 4.2: Plate showing ongoing consultations with NGAOs at MMUST</w:t>
        </w:r>
        <w:r w:rsidR="009576B3">
          <w:rPr>
            <w:noProof/>
            <w:webHidden/>
          </w:rPr>
          <w:tab/>
        </w:r>
        <w:r w:rsidR="009576B3">
          <w:rPr>
            <w:noProof/>
            <w:webHidden/>
          </w:rPr>
          <w:fldChar w:fldCharType="begin"/>
        </w:r>
        <w:r w:rsidR="009576B3">
          <w:rPr>
            <w:noProof/>
            <w:webHidden/>
          </w:rPr>
          <w:instrText xml:space="preserve"> PAGEREF _Toc174540646 \h </w:instrText>
        </w:r>
        <w:r w:rsidR="009576B3">
          <w:rPr>
            <w:noProof/>
            <w:webHidden/>
          </w:rPr>
        </w:r>
        <w:r w:rsidR="009576B3">
          <w:rPr>
            <w:noProof/>
            <w:webHidden/>
          </w:rPr>
          <w:fldChar w:fldCharType="separate"/>
        </w:r>
        <w:r w:rsidR="00CC1CC6">
          <w:rPr>
            <w:noProof/>
            <w:webHidden/>
          </w:rPr>
          <w:t>25</w:t>
        </w:r>
        <w:r w:rsidR="009576B3">
          <w:rPr>
            <w:noProof/>
            <w:webHidden/>
          </w:rPr>
          <w:fldChar w:fldCharType="end"/>
        </w:r>
      </w:hyperlink>
    </w:p>
    <w:p w:rsidR="009576B3" w:rsidRDefault="001D4ED1" w:rsidP="009576B3">
      <w:pPr>
        <w:pStyle w:val="TableofFigures"/>
        <w:tabs>
          <w:tab w:val="right" w:leader="dot" w:pos="8296"/>
        </w:tabs>
        <w:rPr>
          <w:rFonts w:asciiTheme="minorHAnsi" w:eastAsiaTheme="minorEastAsia" w:hAnsiTheme="minorHAnsi" w:cstheme="minorBidi"/>
          <w:noProof/>
          <w:sz w:val="22"/>
          <w:lang w:val="en-GB" w:eastAsia="en-GB" w:bidi="ar-SA"/>
        </w:rPr>
      </w:pPr>
      <w:hyperlink w:anchor="_Toc174540647" w:history="1">
        <w:r w:rsidR="009576B3" w:rsidRPr="00743958">
          <w:rPr>
            <w:rStyle w:val="Hyperlink"/>
            <w:rFonts w:eastAsia="Calibri"/>
            <w:noProof/>
          </w:rPr>
          <w:t>Plate 4.3: Plate showing workshop participants at MMUST</w:t>
        </w:r>
        <w:r w:rsidR="009576B3">
          <w:rPr>
            <w:noProof/>
            <w:webHidden/>
          </w:rPr>
          <w:tab/>
        </w:r>
        <w:r w:rsidR="009576B3">
          <w:rPr>
            <w:noProof/>
            <w:webHidden/>
          </w:rPr>
          <w:fldChar w:fldCharType="begin"/>
        </w:r>
        <w:r w:rsidR="009576B3">
          <w:rPr>
            <w:noProof/>
            <w:webHidden/>
          </w:rPr>
          <w:instrText xml:space="preserve"> PAGEREF _Toc174540647 \h </w:instrText>
        </w:r>
        <w:r w:rsidR="009576B3">
          <w:rPr>
            <w:noProof/>
            <w:webHidden/>
          </w:rPr>
        </w:r>
        <w:r w:rsidR="009576B3">
          <w:rPr>
            <w:noProof/>
            <w:webHidden/>
          </w:rPr>
          <w:fldChar w:fldCharType="separate"/>
        </w:r>
        <w:r w:rsidR="00CC1CC6">
          <w:rPr>
            <w:noProof/>
            <w:webHidden/>
          </w:rPr>
          <w:t>25</w:t>
        </w:r>
        <w:r w:rsidR="009576B3">
          <w:rPr>
            <w:noProof/>
            <w:webHidden/>
          </w:rPr>
          <w:fldChar w:fldCharType="end"/>
        </w:r>
      </w:hyperlink>
    </w:p>
    <w:p w:rsidR="009576B3" w:rsidRDefault="001D4ED1" w:rsidP="009576B3">
      <w:pPr>
        <w:pStyle w:val="TableofFigures"/>
        <w:tabs>
          <w:tab w:val="right" w:leader="dot" w:pos="8296"/>
        </w:tabs>
        <w:rPr>
          <w:rFonts w:asciiTheme="minorHAnsi" w:eastAsiaTheme="minorEastAsia" w:hAnsiTheme="minorHAnsi" w:cstheme="minorBidi"/>
          <w:noProof/>
          <w:sz w:val="22"/>
          <w:lang w:val="en-GB" w:eastAsia="en-GB" w:bidi="ar-SA"/>
        </w:rPr>
      </w:pPr>
      <w:hyperlink w:anchor="_Toc174540648" w:history="1">
        <w:r w:rsidR="009576B3" w:rsidRPr="00743958">
          <w:rPr>
            <w:rStyle w:val="Hyperlink"/>
            <w:rFonts w:eastAsia="Calibri"/>
            <w:noProof/>
            <w:lang w:val="en-GB"/>
          </w:rPr>
          <w:t>Plate 4.4: Researcher leading community gatekeepers (male) on the basics of the SCI in Mount Elgon Region</w:t>
        </w:r>
        <w:r w:rsidR="009576B3">
          <w:rPr>
            <w:noProof/>
            <w:webHidden/>
          </w:rPr>
          <w:tab/>
        </w:r>
        <w:r w:rsidR="009576B3">
          <w:rPr>
            <w:noProof/>
            <w:webHidden/>
          </w:rPr>
          <w:fldChar w:fldCharType="begin"/>
        </w:r>
        <w:r w:rsidR="009576B3">
          <w:rPr>
            <w:noProof/>
            <w:webHidden/>
          </w:rPr>
          <w:instrText xml:space="preserve"> PAGEREF _Toc174540648 \h </w:instrText>
        </w:r>
        <w:r w:rsidR="009576B3">
          <w:rPr>
            <w:noProof/>
            <w:webHidden/>
          </w:rPr>
        </w:r>
        <w:r w:rsidR="009576B3">
          <w:rPr>
            <w:noProof/>
            <w:webHidden/>
          </w:rPr>
          <w:fldChar w:fldCharType="separate"/>
        </w:r>
        <w:r w:rsidR="00CC1CC6">
          <w:rPr>
            <w:noProof/>
            <w:webHidden/>
          </w:rPr>
          <w:t>27</w:t>
        </w:r>
        <w:r w:rsidR="009576B3">
          <w:rPr>
            <w:noProof/>
            <w:webHidden/>
          </w:rPr>
          <w:fldChar w:fldCharType="end"/>
        </w:r>
      </w:hyperlink>
    </w:p>
    <w:p w:rsidR="009576B3" w:rsidRDefault="001D4ED1" w:rsidP="009576B3">
      <w:pPr>
        <w:pStyle w:val="TableofFigures"/>
        <w:tabs>
          <w:tab w:val="right" w:leader="dot" w:pos="8296"/>
        </w:tabs>
        <w:rPr>
          <w:rFonts w:asciiTheme="minorHAnsi" w:eastAsiaTheme="minorEastAsia" w:hAnsiTheme="minorHAnsi" w:cstheme="minorBidi"/>
          <w:noProof/>
          <w:sz w:val="22"/>
          <w:lang w:val="en-GB" w:eastAsia="en-GB" w:bidi="ar-SA"/>
        </w:rPr>
      </w:pPr>
      <w:hyperlink w:anchor="_Toc174540649" w:history="1">
        <w:r w:rsidR="009576B3" w:rsidRPr="00743958">
          <w:rPr>
            <w:rStyle w:val="Hyperlink"/>
            <w:rFonts w:eastAsia="Calibri"/>
            <w:noProof/>
            <w:lang w:val="en-GB"/>
          </w:rPr>
          <w:t>Plate 4.5: Researcher Training Male Community Gatekeepers in a Church in Mount Elgon Region</w:t>
        </w:r>
        <w:r w:rsidR="009576B3">
          <w:rPr>
            <w:noProof/>
            <w:webHidden/>
          </w:rPr>
          <w:tab/>
        </w:r>
        <w:r w:rsidR="009576B3">
          <w:rPr>
            <w:noProof/>
            <w:webHidden/>
          </w:rPr>
          <w:fldChar w:fldCharType="begin"/>
        </w:r>
        <w:r w:rsidR="009576B3">
          <w:rPr>
            <w:noProof/>
            <w:webHidden/>
          </w:rPr>
          <w:instrText xml:space="preserve"> PAGEREF _Toc174540649 \h </w:instrText>
        </w:r>
        <w:r w:rsidR="009576B3">
          <w:rPr>
            <w:noProof/>
            <w:webHidden/>
          </w:rPr>
        </w:r>
        <w:r w:rsidR="009576B3">
          <w:rPr>
            <w:noProof/>
            <w:webHidden/>
          </w:rPr>
          <w:fldChar w:fldCharType="separate"/>
        </w:r>
        <w:r w:rsidR="00CC1CC6">
          <w:rPr>
            <w:noProof/>
            <w:webHidden/>
          </w:rPr>
          <w:t>28</w:t>
        </w:r>
        <w:r w:rsidR="009576B3">
          <w:rPr>
            <w:noProof/>
            <w:webHidden/>
          </w:rPr>
          <w:fldChar w:fldCharType="end"/>
        </w:r>
      </w:hyperlink>
    </w:p>
    <w:p w:rsidR="009576B3" w:rsidRDefault="009576B3" w:rsidP="009576B3">
      <w:pPr>
        <w:widowControl/>
        <w:autoSpaceDE/>
        <w:autoSpaceDN/>
        <w:spacing w:after="160" w:line="259" w:lineRule="auto"/>
        <w:jc w:val="left"/>
        <w:rPr>
          <w:rFonts w:eastAsia="Calibri" w:cs="Calibri"/>
          <w:b/>
          <w:bCs/>
          <w:szCs w:val="30"/>
        </w:rPr>
      </w:pPr>
      <w:r>
        <w:fldChar w:fldCharType="end"/>
      </w:r>
      <w:r w:rsidR="00686992">
        <w:br w:type="page"/>
      </w:r>
    </w:p>
    <w:p w:rsidR="002D76FC" w:rsidRPr="003010F4" w:rsidRDefault="002D76FC" w:rsidP="00C243F2">
      <w:pPr>
        <w:pStyle w:val="Heading1"/>
        <w:ind w:left="0"/>
        <w:jc w:val="center"/>
      </w:pPr>
      <w:bookmarkStart w:id="6" w:name="_Toc178001605"/>
      <w:r>
        <w:lastRenderedPageBreak/>
        <w:t>LIST OF APPENDICES</w:t>
      </w:r>
      <w:bookmarkEnd w:id="6"/>
    </w:p>
    <w:p w:rsidR="003010F4" w:rsidRDefault="003010F4">
      <w:pPr>
        <w:rPr>
          <w:lang w:val="en-GB"/>
        </w:rPr>
      </w:pPr>
    </w:p>
    <w:p w:rsidR="009576B3" w:rsidRDefault="00CD518F">
      <w:pPr>
        <w:pStyle w:val="TableofFigures"/>
        <w:tabs>
          <w:tab w:val="right" w:leader="dot" w:pos="8296"/>
        </w:tabs>
        <w:rPr>
          <w:rFonts w:asciiTheme="minorHAnsi" w:eastAsiaTheme="minorEastAsia" w:hAnsiTheme="minorHAnsi" w:cstheme="minorBidi"/>
          <w:noProof/>
          <w:sz w:val="22"/>
          <w:lang w:val="en-GB" w:eastAsia="en-GB" w:bidi="ar-SA"/>
        </w:rPr>
      </w:pPr>
      <w:r>
        <w:rPr>
          <w:lang w:val="en-GB"/>
        </w:rPr>
        <w:fldChar w:fldCharType="begin"/>
      </w:r>
      <w:r>
        <w:rPr>
          <w:lang w:val="en-GB"/>
        </w:rPr>
        <w:instrText xml:space="preserve"> TOC \h \z \t "Heading 7" \c </w:instrText>
      </w:r>
      <w:r>
        <w:rPr>
          <w:lang w:val="en-GB"/>
        </w:rPr>
        <w:fldChar w:fldCharType="separate"/>
      </w:r>
      <w:hyperlink w:anchor="_Toc174540650" w:history="1">
        <w:r w:rsidR="009576B3" w:rsidRPr="00EB0B1C">
          <w:rPr>
            <w:rStyle w:val="Hyperlink"/>
            <w:rFonts w:eastAsia="Calibri"/>
            <w:noProof/>
            <w:lang w:val="en-GB"/>
          </w:rPr>
          <w:t>Appendix I: Draft Training Program</w:t>
        </w:r>
        <w:r w:rsidR="009576B3">
          <w:rPr>
            <w:noProof/>
            <w:webHidden/>
          </w:rPr>
          <w:tab/>
        </w:r>
        <w:r w:rsidR="009576B3">
          <w:rPr>
            <w:noProof/>
            <w:webHidden/>
          </w:rPr>
          <w:fldChar w:fldCharType="begin"/>
        </w:r>
        <w:r w:rsidR="009576B3">
          <w:rPr>
            <w:noProof/>
            <w:webHidden/>
          </w:rPr>
          <w:instrText xml:space="preserve"> PAGEREF _Toc174540650 \h </w:instrText>
        </w:r>
        <w:r w:rsidR="009576B3">
          <w:rPr>
            <w:noProof/>
            <w:webHidden/>
          </w:rPr>
        </w:r>
        <w:r w:rsidR="009576B3">
          <w:rPr>
            <w:noProof/>
            <w:webHidden/>
          </w:rPr>
          <w:fldChar w:fldCharType="separate"/>
        </w:r>
        <w:r w:rsidR="00CC1CC6">
          <w:rPr>
            <w:noProof/>
            <w:webHidden/>
          </w:rPr>
          <w:t>38</w:t>
        </w:r>
        <w:r w:rsidR="009576B3">
          <w:rPr>
            <w:noProof/>
            <w:webHidden/>
          </w:rPr>
          <w:fldChar w:fldCharType="end"/>
        </w:r>
      </w:hyperlink>
    </w:p>
    <w:p w:rsidR="009576B3" w:rsidRDefault="001D4ED1">
      <w:pPr>
        <w:pStyle w:val="TableofFigures"/>
        <w:tabs>
          <w:tab w:val="right" w:leader="dot" w:pos="8296"/>
        </w:tabs>
        <w:rPr>
          <w:rFonts w:asciiTheme="minorHAnsi" w:eastAsiaTheme="minorEastAsia" w:hAnsiTheme="minorHAnsi" w:cstheme="minorBidi"/>
          <w:noProof/>
          <w:sz w:val="22"/>
          <w:lang w:val="en-GB" w:eastAsia="en-GB" w:bidi="ar-SA"/>
        </w:rPr>
      </w:pPr>
      <w:hyperlink w:anchor="_Toc174540651" w:history="1">
        <w:r w:rsidR="009576B3" w:rsidRPr="00EB0B1C">
          <w:rPr>
            <w:rStyle w:val="Hyperlink"/>
            <w:rFonts w:eastAsia="Calibri"/>
            <w:noProof/>
            <w:lang w:val="en-GB"/>
          </w:rPr>
          <w:t>Appendix</w:t>
        </w:r>
        <w:bookmarkStart w:id="7" w:name="_GoBack"/>
        <w:bookmarkEnd w:id="7"/>
        <w:r w:rsidR="009576B3" w:rsidRPr="00EB0B1C">
          <w:rPr>
            <w:rStyle w:val="Hyperlink"/>
            <w:rFonts w:eastAsia="Calibri"/>
            <w:noProof/>
            <w:lang w:val="en-GB"/>
          </w:rPr>
          <w:t xml:space="preserve"> II: Draft Tool for the Dual Role</w:t>
        </w:r>
        <w:r w:rsidR="009576B3">
          <w:rPr>
            <w:noProof/>
            <w:webHidden/>
          </w:rPr>
          <w:tab/>
        </w:r>
        <w:r w:rsidR="009576B3">
          <w:rPr>
            <w:noProof/>
            <w:webHidden/>
          </w:rPr>
          <w:fldChar w:fldCharType="begin"/>
        </w:r>
        <w:r w:rsidR="009576B3">
          <w:rPr>
            <w:noProof/>
            <w:webHidden/>
          </w:rPr>
          <w:instrText xml:space="preserve"> PAGEREF _Toc174540651 \h </w:instrText>
        </w:r>
        <w:r w:rsidR="009576B3">
          <w:rPr>
            <w:noProof/>
            <w:webHidden/>
          </w:rPr>
        </w:r>
        <w:r w:rsidR="009576B3">
          <w:rPr>
            <w:noProof/>
            <w:webHidden/>
          </w:rPr>
          <w:fldChar w:fldCharType="separate"/>
        </w:r>
        <w:r w:rsidR="00CC1CC6">
          <w:rPr>
            <w:noProof/>
            <w:webHidden/>
          </w:rPr>
          <w:t>41</w:t>
        </w:r>
        <w:r w:rsidR="009576B3">
          <w:rPr>
            <w:noProof/>
            <w:webHidden/>
          </w:rPr>
          <w:fldChar w:fldCharType="end"/>
        </w:r>
      </w:hyperlink>
    </w:p>
    <w:p w:rsidR="009576B3" w:rsidRDefault="001D4ED1">
      <w:pPr>
        <w:pStyle w:val="TableofFigures"/>
        <w:tabs>
          <w:tab w:val="right" w:leader="dot" w:pos="8296"/>
        </w:tabs>
        <w:rPr>
          <w:rFonts w:asciiTheme="minorHAnsi" w:eastAsiaTheme="minorEastAsia" w:hAnsiTheme="minorHAnsi" w:cstheme="minorBidi"/>
          <w:noProof/>
          <w:sz w:val="22"/>
          <w:lang w:val="en-GB" w:eastAsia="en-GB" w:bidi="ar-SA"/>
        </w:rPr>
      </w:pPr>
      <w:hyperlink w:anchor="_Toc174540652" w:history="1">
        <w:r w:rsidR="009576B3" w:rsidRPr="00EB0B1C">
          <w:rPr>
            <w:rStyle w:val="Hyperlink"/>
            <w:rFonts w:eastAsia="Calibri"/>
            <w:noProof/>
            <w:lang w:val="en-GB"/>
          </w:rPr>
          <w:t>Appendix III: Draft Monitoring and Evaluation (M&amp;E) Template</w:t>
        </w:r>
        <w:r w:rsidR="009576B3">
          <w:rPr>
            <w:noProof/>
            <w:webHidden/>
          </w:rPr>
          <w:tab/>
        </w:r>
        <w:r w:rsidR="009576B3">
          <w:rPr>
            <w:noProof/>
            <w:webHidden/>
          </w:rPr>
          <w:fldChar w:fldCharType="begin"/>
        </w:r>
        <w:r w:rsidR="009576B3">
          <w:rPr>
            <w:noProof/>
            <w:webHidden/>
          </w:rPr>
          <w:instrText xml:space="preserve"> PAGEREF _Toc174540652 \h </w:instrText>
        </w:r>
        <w:r w:rsidR="009576B3">
          <w:rPr>
            <w:noProof/>
            <w:webHidden/>
          </w:rPr>
        </w:r>
        <w:r w:rsidR="009576B3">
          <w:rPr>
            <w:noProof/>
            <w:webHidden/>
          </w:rPr>
          <w:fldChar w:fldCharType="separate"/>
        </w:r>
        <w:r w:rsidR="00CC1CC6">
          <w:rPr>
            <w:noProof/>
            <w:webHidden/>
          </w:rPr>
          <w:t>45</w:t>
        </w:r>
        <w:r w:rsidR="009576B3">
          <w:rPr>
            <w:noProof/>
            <w:webHidden/>
          </w:rPr>
          <w:fldChar w:fldCharType="end"/>
        </w:r>
      </w:hyperlink>
    </w:p>
    <w:p w:rsidR="003D69BA" w:rsidRDefault="00CD518F">
      <w:pPr>
        <w:widowControl/>
        <w:autoSpaceDE/>
        <w:autoSpaceDN/>
        <w:spacing w:after="160" w:line="259" w:lineRule="auto"/>
        <w:jc w:val="left"/>
        <w:rPr>
          <w:lang w:val="en-GB"/>
        </w:rPr>
        <w:sectPr w:rsidR="003D69BA" w:rsidSect="003D69BA">
          <w:footerReference w:type="default" r:id="rId8"/>
          <w:pgSz w:w="11906" w:h="16838"/>
          <w:pgMar w:top="1440" w:right="1440" w:bottom="1440" w:left="2160" w:header="708" w:footer="708" w:gutter="0"/>
          <w:pgNumType w:fmt="lowerRoman"/>
          <w:cols w:space="708"/>
          <w:titlePg/>
          <w:docGrid w:linePitch="360"/>
        </w:sectPr>
      </w:pPr>
      <w:r>
        <w:rPr>
          <w:lang w:val="en-GB"/>
        </w:rPr>
        <w:fldChar w:fldCharType="end"/>
      </w:r>
    </w:p>
    <w:p w:rsidR="00E4545A" w:rsidRDefault="00E4545A">
      <w:pPr>
        <w:widowControl/>
        <w:autoSpaceDE/>
        <w:autoSpaceDN/>
        <w:spacing w:after="160" w:line="259" w:lineRule="auto"/>
        <w:jc w:val="left"/>
        <w:rPr>
          <w:rFonts w:eastAsia="Calibri" w:cs="Calibri"/>
          <w:b/>
          <w:bCs/>
          <w:szCs w:val="30"/>
          <w:lang w:val="en-GB"/>
        </w:rPr>
      </w:pPr>
      <w:r>
        <w:rPr>
          <w:lang w:val="en-GB"/>
        </w:rPr>
        <w:lastRenderedPageBreak/>
        <w:br w:type="page"/>
      </w:r>
    </w:p>
    <w:p w:rsidR="00611280" w:rsidRPr="009904C3" w:rsidRDefault="009904C3" w:rsidP="009904C3">
      <w:pPr>
        <w:pStyle w:val="Heading1"/>
        <w:ind w:left="0"/>
        <w:jc w:val="center"/>
        <w:rPr>
          <w:lang w:val="en-GB"/>
        </w:rPr>
      </w:pPr>
      <w:bookmarkStart w:id="8" w:name="_Toc178001606"/>
      <w:r>
        <w:rPr>
          <w:lang w:val="en-GB"/>
        </w:rPr>
        <w:lastRenderedPageBreak/>
        <w:t>CHAPTER ONE</w:t>
      </w:r>
      <w:bookmarkEnd w:id="8"/>
    </w:p>
    <w:p w:rsidR="0071106F" w:rsidRDefault="009904C3" w:rsidP="009904C3">
      <w:pPr>
        <w:pStyle w:val="Heading1"/>
        <w:ind w:left="0"/>
        <w:jc w:val="center"/>
        <w:rPr>
          <w:lang w:val="en-GB"/>
        </w:rPr>
      </w:pPr>
      <w:bookmarkStart w:id="9" w:name="_Toc178001607"/>
      <w:r>
        <w:rPr>
          <w:lang w:val="en-GB"/>
        </w:rPr>
        <w:t>INTRODUCTION</w:t>
      </w:r>
      <w:bookmarkEnd w:id="9"/>
    </w:p>
    <w:p w:rsidR="009904C3" w:rsidRDefault="007B61B3" w:rsidP="009904C3">
      <w:pPr>
        <w:pStyle w:val="Heading2"/>
        <w:ind w:left="0" w:firstLine="0"/>
        <w:rPr>
          <w:lang w:val="en-GB"/>
        </w:rPr>
      </w:pPr>
      <w:bookmarkStart w:id="10" w:name="_Toc178001608"/>
      <w:r>
        <w:rPr>
          <w:lang w:val="en-GB"/>
        </w:rPr>
        <w:t>1.1 Background</w:t>
      </w:r>
      <w:bookmarkEnd w:id="10"/>
    </w:p>
    <w:p w:rsidR="00987A58" w:rsidRDefault="00987A58" w:rsidP="00245B5D">
      <w:pPr>
        <w:spacing w:after="120" w:line="360" w:lineRule="auto"/>
        <w:rPr>
          <w:bCs/>
        </w:rPr>
      </w:pPr>
      <w:r w:rsidRPr="00987A58">
        <w:rPr>
          <w:bCs/>
        </w:rPr>
        <w:t>Kenya has faced terrorism since 1998, making it the nation's most significant security threat. Initially, foreign interests in Kenya were the main targets, but Kenyans were the majority of the victims. In 1998, Al Qaeda attacked Kenya with the twin bombings of the US embassies in Nairobi and Dar-</w:t>
      </w:r>
      <w:proofErr w:type="spellStart"/>
      <w:r w:rsidRPr="00987A58">
        <w:rPr>
          <w:bCs/>
        </w:rPr>
        <w:t>es</w:t>
      </w:r>
      <w:proofErr w:type="spellEnd"/>
      <w:r w:rsidRPr="00987A58">
        <w:rPr>
          <w:bCs/>
        </w:rPr>
        <w:t xml:space="preserve">-Salaam. In 2002, Al Qaeda struck again on the Kenyan coast, targeting an Israeli hotel and airline. By 2006, the lack of governance and security in neighboring Somalia allowed the rise of Al </w:t>
      </w:r>
      <w:proofErr w:type="spellStart"/>
      <w:r w:rsidRPr="00987A58">
        <w:rPr>
          <w:bCs/>
        </w:rPr>
        <w:t>Shabaab</w:t>
      </w:r>
      <w:proofErr w:type="spellEnd"/>
      <w:r w:rsidRPr="00987A58">
        <w:rPr>
          <w:bCs/>
        </w:rPr>
        <w:t xml:space="preserve"> (</w:t>
      </w:r>
      <w:proofErr w:type="spellStart"/>
      <w:r w:rsidRPr="00987A58">
        <w:rPr>
          <w:bCs/>
        </w:rPr>
        <w:t>Harakat</w:t>
      </w:r>
      <w:proofErr w:type="spellEnd"/>
      <w:r w:rsidRPr="00987A58">
        <w:rPr>
          <w:bCs/>
        </w:rPr>
        <w:t xml:space="preserve"> Al-Shabaab Al-Mujahidin), Al Qaeda’s affiliate in the Horn of Africa. Al </w:t>
      </w:r>
      <w:proofErr w:type="spellStart"/>
      <w:r w:rsidRPr="00987A58">
        <w:rPr>
          <w:bCs/>
        </w:rPr>
        <w:t>Shabaab</w:t>
      </w:r>
      <w:proofErr w:type="spellEnd"/>
      <w:r w:rsidRPr="00987A58">
        <w:rPr>
          <w:bCs/>
        </w:rPr>
        <w:t xml:space="preserve"> launched several attacks across Kenya’s northeastern border, abducting and killing foreign aid workers and tourists, severely impacting Kenya’s tourism industry. In 2011, Kenyan troops entered Somalia to stop these cross-border attacks and later joined AMISOM to help stabilize the region and reduce the opportunities for terrorist activities.</w:t>
      </w:r>
    </w:p>
    <w:p w:rsidR="00987A58" w:rsidRPr="00245B5D" w:rsidRDefault="00987A58" w:rsidP="00245B5D">
      <w:pPr>
        <w:spacing w:after="120" w:line="360" w:lineRule="auto"/>
        <w:rPr>
          <w:bCs/>
        </w:rPr>
      </w:pPr>
      <w:r w:rsidRPr="00987A58">
        <w:rPr>
          <w:bCs/>
        </w:rPr>
        <w:t xml:space="preserve">Kenya has become a key target in Al </w:t>
      </w:r>
      <w:proofErr w:type="spellStart"/>
      <w:r w:rsidRPr="00987A58">
        <w:rPr>
          <w:bCs/>
        </w:rPr>
        <w:t>Shabaab's</w:t>
      </w:r>
      <w:proofErr w:type="spellEnd"/>
      <w:r w:rsidRPr="00987A58">
        <w:rPr>
          <w:bCs/>
        </w:rPr>
        <w:t xml:space="preserve"> ongoing plan to establish an Eastern African region within a global caliphate. The terrorists aim to secure a steady stream of recruits by radicalizing and enlisting vulnerable Kenyan youths, often through networks that include online recruitment. The Salafi-Jihadi ideology, promoted by terrorist organizations like Al Qaeda and Al </w:t>
      </w:r>
      <w:proofErr w:type="spellStart"/>
      <w:r w:rsidRPr="00987A58">
        <w:rPr>
          <w:bCs/>
        </w:rPr>
        <w:t>Shabaab</w:t>
      </w:r>
      <w:proofErr w:type="spellEnd"/>
      <w:r w:rsidRPr="00987A58">
        <w:rPr>
          <w:bCs/>
        </w:rPr>
        <w:t xml:space="preserve">, has gained traction with the rise of </w:t>
      </w:r>
      <w:proofErr w:type="spellStart"/>
      <w:r w:rsidRPr="00987A58">
        <w:rPr>
          <w:bCs/>
        </w:rPr>
        <w:t>Dae’sh</w:t>
      </w:r>
      <w:proofErr w:type="spellEnd"/>
      <w:r w:rsidRPr="00987A58">
        <w:rPr>
          <w:bCs/>
        </w:rPr>
        <w:t>. The five-year civil war in Syria, the instability in Iraq, and the chaos following the 2011 overthrow of Muammar Gaddafi in Libya have created new and complex international terrorist networks. The limited presence of state institutions in parts of the Sahel, West Africa, and the Horn has attracted terrorist groups, leading to widespread instability and disorder in largely ungoverned areas. Consequently, the threat of terrorism and violent extremism remains dynamic and extremely dangerous, not only in Kenya but also globally, as it continues to evolve and adapt to countermeasures.</w:t>
      </w:r>
    </w:p>
    <w:p w:rsidR="0071106F" w:rsidRPr="0071106F" w:rsidRDefault="0071106F" w:rsidP="00245B5D">
      <w:pPr>
        <w:spacing w:after="120" w:line="360" w:lineRule="auto"/>
        <w:rPr>
          <w:bCs/>
          <w:lang w:val="en-GB"/>
        </w:rPr>
      </w:pPr>
      <w:r w:rsidRPr="0071106F">
        <w:rPr>
          <w:bCs/>
          <w:lang w:val="en-GB"/>
        </w:rPr>
        <w:t xml:space="preserve">In recent years, the global landscape has witnessed an increasing challenge in the form of violent extremism, necessitating a robust and strategic response from governments and organizations worldwide. Kenya, as a nation, stands at the forefront of addressing this complex issue, recognizing the imperative role of its National Government Administrative Officers in both calibrating and preventing violent extremism. As we embark on the cusp of a new decade, the need to fortify the capacities of these officers </w:t>
      </w:r>
      <w:r w:rsidRPr="0071106F">
        <w:rPr>
          <w:bCs/>
          <w:lang w:val="en-GB"/>
        </w:rPr>
        <w:lastRenderedPageBreak/>
        <w:t>becomes not just a priority but a cornerstone for sustainable peace and societal well-being.</w:t>
      </w:r>
    </w:p>
    <w:p w:rsidR="0071106F" w:rsidRPr="00245B5D" w:rsidRDefault="0071106F" w:rsidP="00245B5D">
      <w:pPr>
        <w:spacing w:after="120" w:line="360" w:lineRule="auto"/>
        <w:rPr>
          <w:bCs/>
          <w:lang w:val="en-GB"/>
        </w:rPr>
      </w:pPr>
      <w:r w:rsidRPr="0071106F">
        <w:rPr>
          <w:bCs/>
          <w:lang w:val="en-GB"/>
        </w:rPr>
        <w:t>Kenya's National Government Administrative Officers (NGAOs) play a pivotal role in maintaining public order, delivering essential services, and safeguarding the nation's security. However, the dual responsibility of calibrating and preventing violent extremism demands refined skill set that goes beyond traditional administrative roles. Recognizing this imperative, the proposed social change initiative aims to empower these officers with specialized training, tools, and collaborative platforms to enhance their effectiveness in countering the evolving thre</w:t>
      </w:r>
      <w:r w:rsidR="00245B5D">
        <w:rPr>
          <w:bCs/>
          <w:lang w:val="en-GB"/>
        </w:rPr>
        <w:t>ats posed by violent extremism.</w:t>
      </w:r>
    </w:p>
    <w:p w:rsidR="00611280" w:rsidRDefault="007B61B3" w:rsidP="007B61B3">
      <w:pPr>
        <w:pStyle w:val="Heading2"/>
        <w:ind w:left="0" w:firstLine="0"/>
        <w:rPr>
          <w:lang w:val="en-GB"/>
        </w:rPr>
      </w:pPr>
      <w:bookmarkStart w:id="11" w:name="_Toc178001609"/>
      <w:r>
        <w:rPr>
          <w:lang w:val="en-GB"/>
        </w:rPr>
        <w:t xml:space="preserve">1.2 </w:t>
      </w:r>
      <w:r w:rsidR="00611280">
        <w:rPr>
          <w:lang w:val="en-GB"/>
        </w:rPr>
        <w:t>Statement of the Problem</w:t>
      </w:r>
      <w:bookmarkEnd w:id="11"/>
    </w:p>
    <w:p w:rsidR="0071106F" w:rsidRPr="0071106F" w:rsidRDefault="0071106F" w:rsidP="00245B5D">
      <w:pPr>
        <w:spacing w:after="120" w:line="360" w:lineRule="auto"/>
        <w:rPr>
          <w:bCs/>
          <w:lang w:val="en-GB"/>
        </w:rPr>
      </w:pPr>
      <w:r w:rsidRPr="0071106F">
        <w:rPr>
          <w:bCs/>
          <w:lang w:val="en-GB"/>
        </w:rPr>
        <w:t>While NGAOs are instrumental in ensuring the stability and security of the nation, the contemporary challenges posed by violent extremism require a targeted and multifaceted approach. This study contends that, current gaps exist in the officers' capacity to effectively measure, calibrate, and prevent violent extremism, potentially hindering the nation's ability to address this critical issue comprehensively. Furthermore, the successful reintegration of returnee offenders into society remains a pressing concern, demanding an all-inclusive strategy to mitigate the risk of recidivism and foster societal harmony.</w:t>
      </w:r>
    </w:p>
    <w:p w:rsidR="0071106F" w:rsidRPr="0071106F" w:rsidRDefault="0071106F" w:rsidP="00245B5D">
      <w:pPr>
        <w:spacing w:after="120" w:line="360" w:lineRule="auto"/>
        <w:rPr>
          <w:bCs/>
          <w:lang w:val="en-GB"/>
        </w:rPr>
      </w:pPr>
      <w:r w:rsidRPr="0071106F">
        <w:rPr>
          <w:bCs/>
          <w:lang w:val="en-GB"/>
        </w:rPr>
        <w:t>This initiative identifies the pressing need for a focused intervention to equip NGAOs with the necessary skills, tools, and support systems. By addressing these challenges head-on, the initiative aspires to contribute to a safer and more resilient Kenya, where the officers serve as proficient guardians of peace, understanding the complex nature of extremism and facilitating successful reintegration for a harmonious society.</w:t>
      </w:r>
    </w:p>
    <w:p w:rsidR="00611280" w:rsidRDefault="007B61B3" w:rsidP="007B61B3">
      <w:pPr>
        <w:pStyle w:val="Heading2"/>
        <w:ind w:left="0" w:firstLine="0"/>
        <w:rPr>
          <w:lang w:val="en-GB"/>
        </w:rPr>
      </w:pPr>
      <w:bookmarkStart w:id="12" w:name="_Toc178001610"/>
      <w:r>
        <w:rPr>
          <w:lang w:val="en-GB"/>
        </w:rPr>
        <w:t xml:space="preserve">1.3 Project </w:t>
      </w:r>
      <w:r w:rsidR="00611280">
        <w:rPr>
          <w:lang w:val="en-GB"/>
        </w:rPr>
        <w:t xml:space="preserve">Goals and </w:t>
      </w:r>
      <w:r>
        <w:rPr>
          <w:lang w:val="en-GB"/>
        </w:rPr>
        <w:t xml:space="preserve">Objectives </w:t>
      </w:r>
      <w:r w:rsidR="00E42FEF">
        <w:rPr>
          <w:lang w:val="en-GB"/>
        </w:rPr>
        <w:t>(400)</w:t>
      </w:r>
      <w:bookmarkEnd w:id="12"/>
    </w:p>
    <w:p w:rsidR="0071106F" w:rsidRPr="006E057D" w:rsidRDefault="0071106F" w:rsidP="006E057D">
      <w:pPr>
        <w:pStyle w:val="ListParagraph"/>
        <w:numPr>
          <w:ilvl w:val="0"/>
          <w:numId w:val="44"/>
        </w:numPr>
        <w:spacing w:after="120" w:line="360" w:lineRule="auto"/>
        <w:ind w:left="714" w:hanging="357"/>
        <w:rPr>
          <w:bCs/>
          <w:lang w:val="en-GB"/>
        </w:rPr>
      </w:pPr>
      <w:r w:rsidRPr="006E057D">
        <w:rPr>
          <w:bCs/>
          <w:lang w:val="en-GB"/>
        </w:rPr>
        <w:t>Enhance NGAOs capacity in applying violent extremism measurement</w:t>
      </w:r>
    </w:p>
    <w:p w:rsidR="0071106F" w:rsidRPr="006E057D" w:rsidRDefault="0071106F" w:rsidP="006E057D">
      <w:pPr>
        <w:pStyle w:val="ListParagraph"/>
        <w:numPr>
          <w:ilvl w:val="0"/>
          <w:numId w:val="44"/>
        </w:numPr>
        <w:spacing w:after="120" w:line="360" w:lineRule="auto"/>
        <w:ind w:left="714" w:hanging="357"/>
        <w:rPr>
          <w:bCs/>
          <w:lang w:val="en-GB"/>
        </w:rPr>
      </w:pPr>
      <w:r w:rsidRPr="006E057D">
        <w:rPr>
          <w:bCs/>
          <w:lang w:val="en-GB"/>
        </w:rPr>
        <w:t>Develop targeted and customized tool for calibrating risk of extremism using a participatory approach</w:t>
      </w:r>
    </w:p>
    <w:p w:rsidR="0071106F" w:rsidRPr="006E057D" w:rsidRDefault="0071106F" w:rsidP="006E057D">
      <w:pPr>
        <w:pStyle w:val="ListParagraph"/>
        <w:numPr>
          <w:ilvl w:val="0"/>
          <w:numId w:val="44"/>
        </w:numPr>
        <w:spacing w:after="120" w:line="360" w:lineRule="auto"/>
        <w:ind w:left="714" w:hanging="357"/>
        <w:rPr>
          <w:bCs/>
          <w:lang w:val="en-GB"/>
        </w:rPr>
      </w:pPr>
      <w:r w:rsidRPr="006E057D">
        <w:rPr>
          <w:bCs/>
          <w:lang w:val="en-GB"/>
        </w:rPr>
        <w:t>Develop targeted and customized tool for prevention of the risk of recidivism using a participatory approach</w:t>
      </w:r>
    </w:p>
    <w:p w:rsidR="0071106F" w:rsidRPr="006E057D" w:rsidRDefault="0071106F" w:rsidP="006E057D">
      <w:pPr>
        <w:pStyle w:val="ListParagraph"/>
        <w:numPr>
          <w:ilvl w:val="0"/>
          <w:numId w:val="44"/>
        </w:numPr>
        <w:spacing w:after="120" w:line="360" w:lineRule="auto"/>
        <w:ind w:left="714" w:hanging="357"/>
        <w:rPr>
          <w:bCs/>
          <w:lang w:val="en-GB"/>
        </w:rPr>
      </w:pPr>
      <w:r w:rsidRPr="006E057D">
        <w:rPr>
          <w:bCs/>
          <w:lang w:val="en-GB"/>
        </w:rPr>
        <w:t>Apply the customized tool for measuring the risk of extremism</w:t>
      </w:r>
    </w:p>
    <w:p w:rsidR="007B61B3" w:rsidRDefault="007B61B3" w:rsidP="007B61B3">
      <w:pPr>
        <w:rPr>
          <w:bCs/>
          <w:lang w:val="en-GB"/>
        </w:rPr>
      </w:pPr>
    </w:p>
    <w:p w:rsidR="007B61B3" w:rsidRDefault="007B61B3" w:rsidP="007B61B3">
      <w:pPr>
        <w:rPr>
          <w:bCs/>
          <w:lang w:val="en-GB"/>
        </w:rPr>
      </w:pPr>
    </w:p>
    <w:p w:rsidR="007B61B3" w:rsidRDefault="007B61B3" w:rsidP="007B61B3">
      <w:pPr>
        <w:rPr>
          <w:bCs/>
          <w:lang w:val="en-GB"/>
        </w:rPr>
      </w:pPr>
    </w:p>
    <w:p w:rsidR="00D268FC" w:rsidRPr="00D268FC" w:rsidRDefault="00B35933" w:rsidP="006E057D">
      <w:pPr>
        <w:pStyle w:val="Heading2"/>
        <w:spacing w:line="360" w:lineRule="auto"/>
        <w:ind w:left="0" w:firstLine="0"/>
        <w:rPr>
          <w:lang w:val="en-GB"/>
        </w:rPr>
      </w:pPr>
      <w:bookmarkStart w:id="13" w:name="_Toc164250759"/>
      <w:bookmarkStart w:id="14" w:name="_Toc178001611"/>
      <w:r>
        <w:rPr>
          <w:lang w:val="en-GB"/>
        </w:rPr>
        <w:lastRenderedPageBreak/>
        <w:t>1.4</w:t>
      </w:r>
      <w:r w:rsidR="00D268FC">
        <w:rPr>
          <w:lang w:val="en-GB"/>
        </w:rPr>
        <w:t xml:space="preserve"> </w:t>
      </w:r>
      <w:r w:rsidR="00D268FC" w:rsidRPr="00D268FC">
        <w:rPr>
          <w:lang w:val="en-GB"/>
        </w:rPr>
        <w:t>Legal &amp; Policy Frameworks Guiding the Initiative</w:t>
      </w:r>
      <w:bookmarkEnd w:id="13"/>
      <w:bookmarkEnd w:id="14"/>
    </w:p>
    <w:p w:rsidR="00D268FC" w:rsidRPr="00D268FC" w:rsidRDefault="00D268FC" w:rsidP="006E057D">
      <w:pPr>
        <w:numPr>
          <w:ilvl w:val="0"/>
          <w:numId w:val="5"/>
        </w:numPr>
        <w:spacing w:after="120" w:line="360" w:lineRule="auto"/>
        <w:rPr>
          <w:lang w:val="en-GB"/>
        </w:rPr>
      </w:pPr>
      <w:r w:rsidRPr="00D268FC">
        <w:rPr>
          <w:lang w:val="en-GB"/>
        </w:rPr>
        <w:t xml:space="preserve">Positive Peace Pillar: </w:t>
      </w:r>
      <w:r w:rsidRPr="00D268FC">
        <w:t>Pillar 1: Well-Functioning Government with the effect spilling over to all other pillars. I argue that when the NGAOs capacity is strengthened, they will be able to detect grievance, risk of escalation of extremism and thus prevent by recommending solutions based on community needs. The SCI therefore, will enhance a well-functioning government since the NGAOs are at the epicenter of the Kenyan government. The spill-over effect will be on all other pillars based on the recommendations.</w:t>
      </w:r>
    </w:p>
    <w:p w:rsidR="00D268FC" w:rsidRPr="00D268FC" w:rsidRDefault="00D268FC" w:rsidP="006E057D">
      <w:pPr>
        <w:numPr>
          <w:ilvl w:val="0"/>
          <w:numId w:val="5"/>
        </w:numPr>
        <w:spacing w:after="120" w:line="360" w:lineRule="auto"/>
        <w:rPr>
          <w:bCs/>
        </w:rPr>
      </w:pPr>
      <w:r w:rsidRPr="00D268FC">
        <w:rPr>
          <w:lang w:val="en-GB"/>
        </w:rPr>
        <w:t xml:space="preserve">Rotary </w:t>
      </w:r>
      <w:r w:rsidRPr="00D268FC">
        <w:rPr>
          <w:bCs/>
        </w:rPr>
        <w:t>International Area of Focus: Peace and conflict prevention/resolution: The SCI seeks in the first place to prevent escalation of conflicts through early detection and thus reducing opportunities for violent conflicts.</w:t>
      </w:r>
    </w:p>
    <w:p w:rsidR="00D268FC" w:rsidRPr="00D268FC" w:rsidRDefault="00D268FC" w:rsidP="006E057D">
      <w:pPr>
        <w:numPr>
          <w:ilvl w:val="0"/>
          <w:numId w:val="5"/>
        </w:numPr>
        <w:spacing w:after="120" w:line="360" w:lineRule="auto"/>
        <w:rPr>
          <w:bCs/>
          <w:lang w:val="en-GB"/>
        </w:rPr>
      </w:pPr>
      <w:r w:rsidRPr="00D268FC">
        <w:rPr>
          <w:bCs/>
          <w:lang w:val="en-GB"/>
        </w:rPr>
        <w:t>Sustainable Development Agenda 2030: Goal number 16 on Peaceful, Just and inclusive societies.</w:t>
      </w:r>
    </w:p>
    <w:p w:rsidR="00D268FC" w:rsidRDefault="00D268FC" w:rsidP="006E057D">
      <w:pPr>
        <w:numPr>
          <w:ilvl w:val="0"/>
          <w:numId w:val="5"/>
        </w:numPr>
        <w:spacing w:after="120" w:line="360" w:lineRule="auto"/>
        <w:rPr>
          <w:bCs/>
          <w:lang w:val="en-GB"/>
        </w:rPr>
      </w:pPr>
      <w:r w:rsidRPr="00D268FC">
        <w:rPr>
          <w:bCs/>
          <w:lang w:val="en-GB"/>
        </w:rPr>
        <w:t>African Union Agenda 2063</w:t>
      </w:r>
    </w:p>
    <w:p w:rsidR="00991AE6" w:rsidRPr="00FF6783" w:rsidRDefault="00991AE6" w:rsidP="006E057D">
      <w:pPr>
        <w:numPr>
          <w:ilvl w:val="0"/>
          <w:numId w:val="5"/>
        </w:numPr>
        <w:spacing w:after="120" w:line="360" w:lineRule="auto"/>
        <w:rPr>
          <w:bCs/>
          <w:lang w:val="en-GB"/>
        </w:rPr>
      </w:pPr>
      <w:r w:rsidRPr="00FF6783">
        <w:rPr>
          <w:bCs/>
          <w:lang w:val="en-GB"/>
        </w:rPr>
        <w:t>National Strategy to Counter V</w:t>
      </w:r>
      <w:r w:rsidR="00834260" w:rsidRPr="00FF6783">
        <w:rPr>
          <w:bCs/>
          <w:lang w:val="en-GB"/>
        </w:rPr>
        <w:t>iolent Extremism in Kenya, 2016- strategic priorit</w:t>
      </w:r>
      <w:r w:rsidR="00BD0C03">
        <w:rPr>
          <w:bCs/>
          <w:lang w:val="en-GB"/>
        </w:rPr>
        <w:t xml:space="preserve">ies </w:t>
      </w:r>
      <w:r w:rsidR="00FF6783" w:rsidRPr="00FF6783">
        <w:rPr>
          <w:bCs/>
          <w:lang w:val="en-GB"/>
        </w:rPr>
        <w:t>that seek to develop radicalisation early warning and early intervention measures; rehabilitation and reintegration support for individuals who disengage from violent extremism;</w:t>
      </w:r>
      <w:r w:rsidR="00FF6783">
        <w:rPr>
          <w:bCs/>
          <w:lang w:val="en-GB"/>
        </w:rPr>
        <w:t xml:space="preserve"> </w:t>
      </w:r>
      <w:r w:rsidR="00FF6783" w:rsidRPr="00FF6783">
        <w:rPr>
          <w:bCs/>
          <w:lang w:val="en-GB"/>
        </w:rPr>
        <w:t>develop expertise in non-coercive approaches to CVE in the Government of Kenya; effective</w:t>
      </w:r>
      <w:r w:rsidR="00FF6783">
        <w:rPr>
          <w:bCs/>
          <w:lang w:val="en-GB"/>
        </w:rPr>
        <w:t xml:space="preserve"> </w:t>
      </w:r>
      <w:r w:rsidR="00FF6783" w:rsidRPr="00FF6783">
        <w:rPr>
          <w:bCs/>
          <w:lang w:val="en-GB"/>
        </w:rPr>
        <w:t>utilisation of law enforcement to d</w:t>
      </w:r>
      <w:r w:rsidR="00BD0C03">
        <w:rPr>
          <w:bCs/>
          <w:lang w:val="en-GB"/>
        </w:rPr>
        <w:t>eter and prosecute radicalisers.</w:t>
      </w:r>
    </w:p>
    <w:p w:rsidR="00D268FC" w:rsidRPr="00D268FC" w:rsidRDefault="00D268FC" w:rsidP="006E057D">
      <w:pPr>
        <w:numPr>
          <w:ilvl w:val="0"/>
          <w:numId w:val="5"/>
        </w:numPr>
        <w:spacing w:after="120" w:line="360" w:lineRule="auto"/>
        <w:rPr>
          <w:bCs/>
          <w:lang w:val="en-GB"/>
        </w:rPr>
      </w:pPr>
      <w:r w:rsidRPr="00D268FC">
        <w:rPr>
          <w:bCs/>
          <w:lang w:val="en-GB"/>
        </w:rPr>
        <w:t>Kenya’s Vision 2030</w:t>
      </w:r>
      <w:r w:rsidRPr="00D268FC">
        <w:rPr>
          <w:bCs/>
        </w:rPr>
        <w:t xml:space="preserve"> &amp; Bottom-up Economic Transformation Agenda (BETA) of Kenya</w:t>
      </w:r>
      <w:r w:rsidRPr="00D268FC">
        <w:rPr>
          <w:bCs/>
          <w:lang w:val="en-GB"/>
        </w:rPr>
        <w:t xml:space="preserve">: This initiative contends that for Kenya to successfully pursue its national development agenda, there is need to address salient issues such as violent extremism which ranks among the core national security threats. </w:t>
      </w:r>
    </w:p>
    <w:p w:rsidR="00D268FC" w:rsidRPr="00D268FC" w:rsidRDefault="00B35933" w:rsidP="006E057D">
      <w:pPr>
        <w:pStyle w:val="Heading2"/>
        <w:spacing w:line="360" w:lineRule="auto"/>
        <w:ind w:left="0" w:firstLine="0"/>
      </w:pPr>
      <w:bookmarkStart w:id="15" w:name="_Toc164250760"/>
      <w:bookmarkStart w:id="16" w:name="_Toc178001612"/>
      <w:r>
        <w:t>1.5</w:t>
      </w:r>
      <w:r w:rsidR="00D268FC" w:rsidRPr="00D268FC">
        <w:t xml:space="preserve"> Project Beneficiaries</w:t>
      </w:r>
      <w:bookmarkEnd w:id="15"/>
      <w:bookmarkEnd w:id="16"/>
    </w:p>
    <w:p w:rsidR="00D268FC" w:rsidRPr="00D268FC" w:rsidRDefault="00D268FC" w:rsidP="006E057D">
      <w:pPr>
        <w:spacing w:after="120" w:line="360" w:lineRule="auto"/>
      </w:pPr>
      <w:r w:rsidRPr="00D268FC">
        <w:t>The whole community since the effects of violent extremist activities affect the communities as a whole.</w:t>
      </w:r>
    </w:p>
    <w:p w:rsidR="00D268FC" w:rsidRPr="00D268FC" w:rsidRDefault="00B35933" w:rsidP="006E057D">
      <w:pPr>
        <w:pStyle w:val="Heading2"/>
        <w:spacing w:line="360" w:lineRule="auto"/>
        <w:ind w:left="0" w:firstLine="0"/>
        <w:rPr>
          <w:lang w:val="en-GB"/>
        </w:rPr>
      </w:pPr>
      <w:bookmarkStart w:id="17" w:name="_Toc164250761"/>
      <w:bookmarkStart w:id="18" w:name="_Toc178001613"/>
      <w:r>
        <w:rPr>
          <w:lang w:val="en-GB"/>
        </w:rPr>
        <w:t>1.6</w:t>
      </w:r>
      <w:r w:rsidR="00B25F06">
        <w:rPr>
          <w:lang w:val="en-GB"/>
        </w:rPr>
        <w:t xml:space="preserve"> </w:t>
      </w:r>
      <w:r w:rsidR="00D268FC" w:rsidRPr="00D268FC">
        <w:rPr>
          <w:lang w:val="en-GB"/>
        </w:rPr>
        <w:t>Intermediate Outcomes</w:t>
      </w:r>
      <w:bookmarkEnd w:id="17"/>
      <w:bookmarkEnd w:id="18"/>
      <w:r w:rsidR="00D268FC" w:rsidRPr="00D268FC">
        <w:rPr>
          <w:lang w:val="en-GB"/>
        </w:rPr>
        <w:t xml:space="preserve"> </w:t>
      </w:r>
    </w:p>
    <w:p w:rsidR="00D268FC" w:rsidRPr="00D268FC" w:rsidRDefault="00D268FC" w:rsidP="006E057D">
      <w:pPr>
        <w:numPr>
          <w:ilvl w:val="0"/>
          <w:numId w:val="7"/>
        </w:numPr>
        <w:spacing w:after="120" w:line="360" w:lineRule="auto"/>
        <w:rPr>
          <w:lang w:val="en-GB"/>
        </w:rPr>
      </w:pPr>
      <w:r w:rsidRPr="00D268FC">
        <w:rPr>
          <w:lang w:val="en-GB"/>
        </w:rPr>
        <w:t>Ongoing training programs and resources sustain and continuously enhance officers' capacity.</w:t>
      </w:r>
    </w:p>
    <w:p w:rsidR="00D268FC" w:rsidRPr="00D268FC" w:rsidRDefault="00D268FC" w:rsidP="006E057D">
      <w:pPr>
        <w:numPr>
          <w:ilvl w:val="0"/>
          <w:numId w:val="7"/>
        </w:numPr>
        <w:spacing w:after="120" w:line="360" w:lineRule="auto"/>
        <w:rPr>
          <w:lang w:val="en-GB"/>
        </w:rPr>
      </w:pPr>
      <w:r w:rsidRPr="00D268FC">
        <w:rPr>
          <w:lang w:val="en-GB"/>
        </w:rPr>
        <w:lastRenderedPageBreak/>
        <w:t>Integration of the customized tool into standard operating procedures for extremism calibration.</w:t>
      </w:r>
    </w:p>
    <w:p w:rsidR="00D268FC" w:rsidRPr="00D268FC" w:rsidRDefault="00D268FC" w:rsidP="006E057D">
      <w:pPr>
        <w:numPr>
          <w:ilvl w:val="0"/>
          <w:numId w:val="7"/>
        </w:numPr>
        <w:spacing w:after="120" w:line="360" w:lineRule="auto"/>
        <w:rPr>
          <w:lang w:val="en-GB"/>
        </w:rPr>
      </w:pPr>
      <w:r w:rsidRPr="00D268FC">
        <w:rPr>
          <w:lang w:val="en-GB"/>
        </w:rPr>
        <w:t>Continued success in preventing the risk of recidivism through the use of the specialized tool.</w:t>
      </w:r>
    </w:p>
    <w:p w:rsidR="00D268FC" w:rsidRPr="00D268FC" w:rsidRDefault="00D268FC" w:rsidP="006E057D">
      <w:pPr>
        <w:numPr>
          <w:ilvl w:val="0"/>
          <w:numId w:val="7"/>
        </w:numPr>
        <w:spacing w:after="120" w:line="360" w:lineRule="auto"/>
        <w:rPr>
          <w:lang w:val="en-GB"/>
        </w:rPr>
      </w:pPr>
      <w:r w:rsidRPr="00D268FC">
        <w:rPr>
          <w:lang w:val="en-GB"/>
        </w:rPr>
        <w:t>Officers actively use the customized measurement tool to inform decision-making in preventing and addressing violent extremism.</w:t>
      </w:r>
    </w:p>
    <w:p w:rsidR="00D268FC" w:rsidRPr="00D268FC" w:rsidRDefault="00B35933" w:rsidP="006E057D">
      <w:pPr>
        <w:pStyle w:val="Heading2"/>
        <w:spacing w:line="360" w:lineRule="auto"/>
        <w:ind w:left="0" w:firstLine="0"/>
        <w:rPr>
          <w:lang w:val="en-GB"/>
        </w:rPr>
      </w:pPr>
      <w:bookmarkStart w:id="19" w:name="_Toc164250762"/>
      <w:bookmarkStart w:id="20" w:name="_Toc178001614"/>
      <w:r>
        <w:t>1.7</w:t>
      </w:r>
      <w:r w:rsidR="00B25F06">
        <w:t xml:space="preserve"> </w:t>
      </w:r>
      <w:r w:rsidR="00D268FC" w:rsidRPr="00D268FC">
        <w:t>Long</w:t>
      </w:r>
      <w:r w:rsidR="00D268FC" w:rsidRPr="00D268FC">
        <w:rPr>
          <w:lang w:val="en-GB"/>
        </w:rPr>
        <w:t>-Term Impact</w:t>
      </w:r>
      <w:bookmarkEnd w:id="19"/>
      <w:bookmarkEnd w:id="20"/>
    </w:p>
    <w:p w:rsidR="00D268FC" w:rsidRPr="00D268FC" w:rsidRDefault="00D268FC" w:rsidP="006E057D">
      <w:pPr>
        <w:numPr>
          <w:ilvl w:val="0"/>
          <w:numId w:val="8"/>
        </w:numPr>
        <w:spacing w:after="120" w:line="360" w:lineRule="auto"/>
        <w:rPr>
          <w:lang w:val="en-GB"/>
        </w:rPr>
      </w:pPr>
      <w:r w:rsidRPr="00D268FC">
        <w:rPr>
          <w:lang w:val="en-GB"/>
        </w:rPr>
        <w:t>Reduced incidents of violent extremism, enhanced community safety, and increased societal resilience.</w:t>
      </w:r>
    </w:p>
    <w:p w:rsidR="00D268FC" w:rsidRPr="00D268FC" w:rsidRDefault="00D268FC" w:rsidP="006E057D">
      <w:pPr>
        <w:numPr>
          <w:ilvl w:val="0"/>
          <w:numId w:val="8"/>
        </w:numPr>
        <w:spacing w:after="120" w:line="360" w:lineRule="auto"/>
        <w:rPr>
          <w:lang w:val="en-GB"/>
        </w:rPr>
      </w:pPr>
      <w:r w:rsidRPr="00D268FC">
        <w:rPr>
          <w:lang w:val="en-GB"/>
        </w:rPr>
        <w:t>National Government Administrative Officers actively contribute to the collective knowledge and effectiveness in countering violent extremism.</w:t>
      </w:r>
    </w:p>
    <w:p w:rsidR="00D268FC" w:rsidRPr="00D268FC" w:rsidRDefault="00D268FC" w:rsidP="006E057D">
      <w:pPr>
        <w:numPr>
          <w:ilvl w:val="0"/>
          <w:numId w:val="8"/>
        </w:numPr>
        <w:spacing w:after="120" w:line="360" w:lineRule="auto"/>
        <w:rPr>
          <w:lang w:val="en-GB"/>
        </w:rPr>
      </w:pPr>
      <w:r w:rsidRPr="00D268FC">
        <w:rPr>
          <w:lang w:val="en-GB"/>
        </w:rPr>
        <w:t>Trust and confidence in the capacity of National Government Administrative Officers to address and prevent violent extremism.</w:t>
      </w:r>
    </w:p>
    <w:p w:rsidR="00E42FEF" w:rsidRDefault="00B35933" w:rsidP="006E057D">
      <w:pPr>
        <w:pStyle w:val="Heading2"/>
        <w:spacing w:line="360" w:lineRule="auto"/>
        <w:ind w:left="0" w:firstLine="0"/>
        <w:rPr>
          <w:lang w:val="en-GB"/>
        </w:rPr>
      </w:pPr>
      <w:bookmarkStart w:id="21" w:name="_Toc178001615"/>
      <w:r>
        <w:rPr>
          <w:lang w:val="en-GB"/>
        </w:rPr>
        <w:t>1.8</w:t>
      </w:r>
      <w:r w:rsidR="00035B53">
        <w:rPr>
          <w:lang w:val="en-GB"/>
        </w:rPr>
        <w:t xml:space="preserve"> </w:t>
      </w:r>
      <w:r w:rsidR="00E42FEF">
        <w:rPr>
          <w:lang w:val="en-GB"/>
        </w:rPr>
        <w:t xml:space="preserve">Challenges and </w:t>
      </w:r>
      <w:r w:rsidR="00035B53">
        <w:rPr>
          <w:lang w:val="en-GB"/>
        </w:rPr>
        <w:t>Mitigation Strategies</w:t>
      </w:r>
      <w:bookmarkEnd w:id="21"/>
    </w:p>
    <w:p w:rsidR="00035B53" w:rsidRDefault="00035B53" w:rsidP="006E057D">
      <w:pPr>
        <w:spacing w:after="120" w:line="360" w:lineRule="auto"/>
        <w:rPr>
          <w:lang w:val="en-GB"/>
        </w:rPr>
      </w:pPr>
      <w:r>
        <w:rPr>
          <w:lang w:val="en-GB"/>
        </w:rPr>
        <w:t>In the implementation of this social change initiative, a number of challen</w:t>
      </w:r>
      <w:r w:rsidR="00CA4CE7">
        <w:rPr>
          <w:lang w:val="en-GB"/>
        </w:rPr>
        <w:t>ges were encountered. These are documented alongside how the researcher mitigated them in an effort to ensure a valid implementation of the SCI.</w:t>
      </w:r>
    </w:p>
    <w:p w:rsidR="007948EA" w:rsidRPr="00E4545A" w:rsidRDefault="00292DEB" w:rsidP="006E057D">
      <w:pPr>
        <w:pStyle w:val="ListParagraph"/>
        <w:widowControl/>
        <w:numPr>
          <w:ilvl w:val="0"/>
          <w:numId w:val="43"/>
        </w:numPr>
        <w:autoSpaceDE/>
        <w:autoSpaceDN/>
        <w:spacing w:after="120" w:line="360" w:lineRule="auto"/>
        <w:rPr>
          <w:lang w:val="en-GB"/>
        </w:rPr>
      </w:pPr>
      <w:r w:rsidRPr="00E4545A">
        <w:rPr>
          <w:bCs/>
          <w:lang w:val="en-GB"/>
        </w:rPr>
        <w:t>First,</w:t>
      </w:r>
      <w:r w:rsidRPr="00E4545A">
        <w:rPr>
          <w:b/>
          <w:bCs/>
          <w:lang w:val="en-GB"/>
        </w:rPr>
        <w:t xml:space="preserve"> </w:t>
      </w:r>
      <w:r w:rsidRPr="00E4545A">
        <w:rPr>
          <w:lang w:val="en-GB"/>
        </w:rPr>
        <w:t>i</w:t>
      </w:r>
      <w:r w:rsidR="007948EA" w:rsidRPr="00E4545A">
        <w:rPr>
          <w:lang w:val="en-GB"/>
        </w:rPr>
        <w:t>nsufficient financial, human, or material resources may have hindered the full impleme</w:t>
      </w:r>
      <w:r w:rsidRPr="00E4545A">
        <w:rPr>
          <w:lang w:val="en-GB"/>
        </w:rPr>
        <w:t>ntation of training programs</w:t>
      </w:r>
      <w:r w:rsidR="007948EA" w:rsidRPr="00E4545A">
        <w:rPr>
          <w:lang w:val="en-GB"/>
        </w:rPr>
        <w:t>.</w:t>
      </w:r>
      <w:r w:rsidRPr="00E4545A">
        <w:rPr>
          <w:lang w:val="en-GB"/>
        </w:rPr>
        <w:t xml:space="preserve"> While applying for supplementary </w:t>
      </w:r>
      <w:r w:rsidR="00B1478B" w:rsidRPr="00E4545A">
        <w:rPr>
          <w:lang w:val="en-GB"/>
        </w:rPr>
        <w:t>grants promised</w:t>
      </w:r>
      <w:r w:rsidR="00F547D1" w:rsidRPr="00E4545A">
        <w:rPr>
          <w:lang w:val="en-GB"/>
        </w:rPr>
        <w:t xml:space="preserve"> to be the best method, this did not come in handy. To this end, therefore, a number of mitigation strategies </w:t>
      </w:r>
      <w:r w:rsidR="00B1478B" w:rsidRPr="00E4545A">
        <w:rPr>
          <w:lang w:val="en-GB"/>
        </w:rPr>
        <w:t xml:space="preserve">were pursued. First, the project took the route of multi-sectoral collaboration with the fellow bringing in a number of organizations such as MMUST, National Police Service of Kenya, </w:t>
      </w:r>
      <w:r w:rsidR="00F57AA0" w:rsidRPr="00E4545A">
        <w:rPr>
          <w:lang w:val="en-GB"/>
        </w:rPr>
        <w:t>Ministry of Interior and National Administration of Kenya. These organizations made it easy to reach the target populations at minimal cost. Secondly, the project targeted officers and members of soci</w:t>
      </w:r>
      <w:r w:rsidR="00D4366F" w:rsidRPr="00E4545A">
        <w:rPr>
          <w:lang w:val="en-GB"/>
        </w:rPr>
        <w:t>ety at positions of influence as these would eventually take up the training duties in an effort to entrench the tools at community level.</w:t>
      </w:r>
    </w:p>
    <w:p w:rsidR="00D4366F" w:rsidRPr="00E4545A" w:rsidRDefault="00D4366F" w:rsidP="006E057D">
      <w:pPr>
        <w:pStyle w:val="ListParagraph"/>
        <w:widowControl/>
        <w:numPr>
          <w:ilvl w:val="0"/>
          <w:numId w:val="43"/>
        </w:numPr>
        <w:autoSpaceDE/>
        <w:autoSpaceDN/>
        <w:spacing w:after="120" w:line="360" w:lineRule="auto"/>
        <w:rPr>
          <w:lang w:val="en-GB"/>
        </w:rPr>
      </w:pPr>
      <w:r w:rsidRPr="00E4545A">
        <w:rPr>
          <w:lang w:val="en-GB"/>
        </w:rPr>
        <w:t xml:space="preserve">While the project anticipated resistance to change </w:t>
      </w:r>
      <w:r w:rsidR="00FD00A7" w:rsidRPr="00E4545A">
        <w:rPr>
          <w:lang w:val="en-GB"/>
        </w:rPr>
        <w:t xml:space="preserve">by the participants to the adoption of new tools, this did not really suffice much as a challenge when it came to the actual implementation of the project. The participatory approach </w:t>
      </w:r>
      <w:r w:rsidR="005F1670" w:rsidRPr="00E4545A">
        <w:rPr>
          <w:lang w:val="en-GB"/>
        </w:rPr>
        <w:lastRenderedPageBreak/>
        <w:t xml:space="preserve">used to design the tools seemingly helped to address some of these concerns. In addition, the fact that the project lead had already </w:t>
      </w:r>
      <w:r w:rsidR="00A556F0" w:rsidRPr="00E4545A">
        <w:rPr>
          <w:lang w:val="en-GB"/>
        </w:rPr>
        <w:t>used these tools in a known volatile area and with publications in high impact journals available online helped alleviate this anticipated challenge.</w:t>
      </w:r>
    </w:p>
    <w:p w:rsidR="005C00DB" w:rsidRPr="00E4545A" w:rsidRDefault="005C00DB" w:rsidP="006E057D">
      <w:pPr>
        <w:pStyle w:val="ListParagraph"/>
        <w:widowControl/>
        <w:numPr>
          <w:ilvl w:val="0"/>
          <w:numId w:val="43"/>
        </w:numPr>
        <w:autoSpaceDE/>
        <w:autoSpaceDN/>
        <w:spacing w:after="120" w:line="360" w:lineRule="auto"/>
        <w:rPr>
          <w:lang w:val="en-GB"/>
        </w:rPr>
      </w:pPr>
      <w:r w:rsidRPr="00E4545A">
        <w:rPr>
          <w:lang w:val="en-GB"/>
        </w:rPr>
        <w:t xml:space="preserve">Lastly, monitoring and evaluation </w:t>
      </w:r>
      <w:r w:rsidR="00BF0D44" w:rsidRPr="00E4545A">
        <w:rPr>
          <w:lang w:val="en-GB"/>
        </w:rPr>
        <w:t xml:space="preserve">(M&amp;E) </w:t>
      </w:r>
      <w:r w:rsidRPr="00E4545A">
        <w:rPr>
          <w:lang w:val="en-GB"/>
        </w:rPr>
        <w:t xml:space="preserve">presented an issue from the conception of the SCI as this also weighed in on the available </w:t>
      </w:r>
      <w:r w:rsidR="00BF0D44" w:rsidRPr="00E4545A">
        <w:rPr>
          <w:lang w:val="en-GB"/>
        </w:rPr>
        <w:t>resources to engage an active M&amp;E team throughout the project implementation period. This challenge was surmounte</w:t>
      </w:r>
      <w:r w:rsidR="00EC2CF2" w:rsidRPr="00E4545A">
        <w:rPr>
          <w:lang w:val="en-GB"/>
        </w:rPr>
        <w:t xml:space="preserve">d by engaging the services of an expert M &amp; E albeit remotely. In addition, the project lead developed an M &amp; E template for use by the expert </w:t>
      </w:r>
      <w:r w:rsidR="00E4545A" w:rsidRPr="00E4545A">
        <w:rPr>
          <w:lang w:val="en-GB"/>
        </w:rPr>
        <w:t xml:space="preserve">as from February 2025. </w:t>
      </w:r>
    </w:p>
    <w:p w:rsidR="005C00DB" w:rsidRDefault="005C00DB" w:rsidP="006E057D">
      <w:pPr>
        <w:widowControl/>
        <w:autoSpaceDE/>
        <w:autoSpaceDN/>
        <w:spacing w:after="120" w:line="360" w:lineRule="auto"/>
        <w:rPr>
          <w:lang w:val="en-GB"/>
        </w:rPr>
      </w:pPr>
    </w:p>
    <w:p w:rsidR="00BF0D44" w:rsidRDefault="00BF0D44">
      <w:pPr>
        <w:widowControl/>
        <w:autoSpaceDE/>
        <w:autoSpaceDN/>
        <w:spacing w:after="160" w:line="259" w:lineRule="auto"/>
        <w:jc w:val="left"/>
        <w:rPr>
          <w:rFonts w:eastAsia="Calibri" w:cs="Calibri"/>
          <w:b/>
          <w:bCs/>
          <w:szCs w:val="30"/>
          <w:lang w:val="en-GB"/>
        </w:rPr>
      </w:pPr>
      <w:r>
        <w:rPr>
          <w:lang w:val="en-GB"/>
        </w:rPr>
        <w:br w:type="page"/>
      </w:r>
    </w:p>
    <w:p w:rsidR="00E42FEF" w:rsidRDefault="00D82541" w:rsidP="006E057D">
      <w:pPr>
        <w:pStyle w:val="Heading1"/>
        <w:spacing w:after="120" w:line="360" w:lineRule="auto"/>
        <w:jc w:val="center"/>
        <w:rPr>
          <w:lang w:val="en-GB"/>
        </w:rPr>
      </w:pPr>
      <w:bookmarkStart w:id="22" w:name="_Toc178001616"/>
      <w:r>
        <w:rPr>
          <w:lang w:val="en-GB"/>
        </w:rPr>
        <w:lastRenderedPageBreak/>
        <w:t>CHAPTER TWO</w:t>
      </w:r>
      <w:bookmarkEnd w:id="22"/>
    </w:p>
    <w:p w:rsidR="00E42FEF" w:rsidRDefault="00923C49" w:rsidP="006E057D">
      <w:pPr>
        <w:pStyle w:val="Heading2"/>
        <w:spacing w:line="360" w:lineRule="auto"/>
        <w:jc w:val="center"/>
        <w:rPr>
          <w:lang w:val="en-GB"/>
        </w:rPr>
      </w:pPr>
      <w:bookmarkStart w:id="23" w:name="_Toc174540574"/>
      <w:bookmarkStart w:id="24" w:name="_Toc178001617"/>
      <w:r>
        <w:rPr>
          <w:lang w:val="en-GB"/>
        </w:rPr>
        <w:t>LITERATURE REVIEW</w:t>
      </w:r>
      <w:bookmarkEnd w:id="23"/>
      <w:bookmarkEnd w:id="24"/>
    </w:p>
    <w:p w:rsidR="00923C49" w:rsidRDefault="00923C49" w:rsidP="006E057D">
      <w:pPr>
        <w:pStyle w:val="Heading2"/>
        <w:spacing w:line="360" w:lineRule="auto"/>
        <w:ind w:left="0" w:firstLine="0"/>
        <w:rPr>
          <w:lang w:val="en-GB"/>
        </w:rPr>
      </w:pPr>
      <w:bookmarkStart w:id="25" w:name="_Toc178001618"/>
      <w:r>
        <w:rPr>
          <w:lang w:val="en-GB"/>
        </w:rPr>
        <w:t>2.1 Empirical Literature Review</w:t>
      </w:r>
      <w:bookmarkEnd w:id="25"/>
    </w:p>
    <w:p w:rsidR="00327F65" w:rsidRDefault="00DC23D9" w:rsidP="006E057D">
      <w:pPr>
        <w:pStyle w:val="Heading2"/>
        <w:spacing w:line="360" w:lineRule="auto"/>
        <w:ind w:left="0" w:firstLine="0"/>
        <w:rPr>
          <w:lang w:val="en-GB"/>
        </w:rPr>
      </w:pPr>
      <w:bookmarkStart w:id="26" w:name="_Toc178001619"/>
      <w:r>
        <w:rPr>
          <w:lang w:val="en-GB"/>
        </w:rPr>
        <w:t xml:space="preserve">2.1.1 </w:t>
      </w:r>
      <w:r w:rsidR="00327F65">
        <w:rPr>
          <w:lang w:val="en-GB"/>
        </w:rPr>
        <w:t>Drivers of Radicalization</w:t>
      </w:r>
      <w:bookmarkEnd w:id="26"/>
    </w:p>
    <w:p w:rsidR="00FD325E" w:rsidRDefault="00DC23D9" w:rsidP="006E057D">
      <w:pPr>
        <w:spacing w:after="120" w:line="360" w:lineRule="auto"/>
      </w:pPr>
      <w:r w:rsidRPr="00DC23D9">
        <w:t xml:space="preserve">The term ‘drivers’, as used herein, refers to experiences, perceptions and narratives that provide entry points for violent extremism. </w:t>
      </w:r>
    </w:p>
    <w:p w:rsidR="00FD325E" w:rsidRDefault="00FD325E" w:rsidP="006E057D">
      <w:pPr>
        <w:pStyle w:val="Heading3"/>
        <w:spacing w:line="360" w:lineRule="auto"/>
        <w:ind w:left="0"/>
      </w:pPr>
      <w:bookmarkStart w:id="27" w:name="_Toc178001620"/>
      <w:r>
        <w:t xml:space="preserve">2.1.1.1 </w:t>
      </w:r>
      <w:r w:rsidR="00DC23D9" w:rsidRPr="00DC23D9">
        <w:t>Ideological Drivers</w:t>
      </w:r>
      <w:bookmarkEnd w:id="27"/>
      <w:r w:rsidR="00DC23D9" w:rsidRPr="00DC23D9">
        <w:t xml:space="preserve"> </w:t>
      </w:r>
    </w:p>
    <w:p w:rsidR="00AF6EF1" w:rsidRDefault="00E67941" w:rsidP="006E057D">
      <w:pPr>
        <w:spacing w:after="120" w:line="360" w:lineRule="auto"/>
      </w:pPr>
      <w:r w:rsidRPr="00E67941">
        <w:t xml:space="preserve">Violent extremist ideologies come in various forms, with some being secular and others claiming religious legitimacy. Currently, the ideology most responsible for radicalization in Kenya is propagated by terrorist organizations such as Al Qaeda, </w:t>
      </w:r>
      <w:proofErr w:type="spellStart"/>
      <w:r w:rsidRPr="00E67941">
        <w:t>Dae’sh</w:t>
      </w:r>
      <w:proofErr w:type="spellEnd"/>
      <w:r w:rsidRPr="00E67941">
        <w:t xml:space="preserve">, and Al </w:t>
      </w:r>
      <w:proofErr w:type="spellStart"/>
      <w:r w:rsidRPr="00E67941">
        <w:t>Shabaab</w:t>
      </w:r>
      <w:proofErr w:type="spellEnd"/>
      <w:r w:rsidRPr="00E67941">
        <w:t>. Their Salafi Jihadi ideology (or violent Salafism) selectively interprets certain Islamic texts and histories to justify terrorist violence in the name of defending and advancing Islam. These groups exploit narratives of global and local victimization of Muslims to recruit militants who are willing to carry out suicide and mass casualty attacks on civilians and infrastructure. They often express a desire to establish an Eastern African region of a global caliphate that would replace secular legal and governance systems, which they portray as illegitimate under Islam. This ambition, as seen in the actions of groups like ISIS, poses a significant threat to global peace and serves as a powerful motivator for thousands of young people worldwide to join their cause. However, experts in Islamic religion globally have strongly denounced these groups' claims to religious legitimacy. In reality, their ideologies are not supported by religion; they are driven by a desire for power over populations and nation-states. Their ideologies are radically anti-democratic and, in their authoritarianism, willingness to use mass violence, and intolerance of diverse beliefs, they are comparable to Stalinism or Nazism.</w:t>
      </w:r>
    </w:p>
    <w:p w:rsidR="00D420C5" w:rsidRDefault="00D420C5" w:rsidP="006E057D">
      <w:pPr>
        <w:pStyle w:val="Heading3"/>
        <w:spacing w:line="360" w:lineRule="auto"/>
        <w:ind w:left="0"/>
      </w:pPr>
      <w:bookmarkStart w:id="28" w:name="_Toc178001621"/>
      <w:r>
        <w:t xml:space="preserve">2.1.1.2 </w:t>
      </w:r>
      <w:r w:rsidRPr="00D420C5">
        <w:t>Socio-economic Drivers</w:t>
      </w:r>
      <w:bookmarkEnd w:id="28"/>
      <w:r w:rsidRPr="00D420C5">
        <w:t xml:space="preserve"> </w:t>
      </w:r>
    </w:p>
    <w:p w:rsidR="00E67941" w:rsidRDefault="00E67941" w:rsidP="006E057D">
      <w:pPr>
        <w:spacing w:after="120" w:line="360" w:lineRule="auto"/>
      </w:pPr>
      <w:r w:rsidRPr="00E67941">
        <w:t>Unfavorable socioeconomic conditions lead to heightened frustration and a sense of powerlessness, creating an ideal environment for persuading groups and individuals to adopt violent extremism and resist the political, social, and legal status quo.</w:t>
      </w:r>
    </w:p>
    <w:p w:rsidR="00D420C5" w:rsidRDefault="00D420C5" w:rsidP="006E057D">
      <w:pPr>
        <w:pStyle w:val="Heading3"/>
        <w:spacing w:line="360" w:lineRule="auto"/>
        <w:ind w:left="0"/>
        <w:rPr>
          <w:lang w:val="en-GB"/>
        </w:rPr>
      </w:pPr>
      <w:bookmarkStart w:id="29" w:name="_Toc178001622"/>
      <w:r>
        <w:rPr>
          <w:lang w:val="en-GB"/>
        </w:rPr>
        <w:lastRenderedPageBreak/>
        <w:t>2.1.1.3 Politica</w:t>
      </w:r>
      <w:r w:rsidR="006B6712">
        <w:rPr>
          <w:lang w:val="en-GB"/>
        </w:rPr>
        <w:t>l Drivers</w:t>
      </w:r>
      <w:bookmarkEnd w:id="29"/>
    </w:p>
    <w:p w:rsidR="00E67941" w:rsidRPr="00E67941" w:rsidRDefault="00E67941" w:rsidP="006E057D">
      <w:pPr>
        <w:spacing w:after="120" w:line="360" w:lineRule="auto"/>
      </w:pPr>
      <w:r w:rsidRPr="00E67941">
        <w:t xml:space="preserve">Real or perceived exclusion from political representation, discrimination, </w:t>
      </w:r>
      <w:proofErr w:type="spellStart"/>
      <w:r w:rsidRPr="00E67941">
        <w:t>mis</w:t>
      </w:r>
      <w:proofErr w:type="spellEnd"/>
      <w:r w:rsidRPr="00E67941">
        <w:t>-governance and narratives of historical injustice are powerful drivers of radicalization. Violent extremists often invoke such injustices to inspire opposition to national political structures.</w:t>
      </w:r>
    </w:p>
    <w:p w:rsidR="00606C37" w:rsidRDefault="006B6712" w:rsidP="006E057D">
      <w:pPr>
        <w:pStyle w:val="Heading3"/>
        <w:spacing w:line="360" w:lineRule="auto"/>
        <w:ind w:left="0"/>
      </w:pPr>
      <w:bookmarkStart w:id="30" w:name="_Toc178001623"/>
      <w:r>
        <w:t>2.1.1.4 Personal Drivers</w:t>
      </w:r>
      <w:bookmarkEnd w:id="30"/>
    </w:p>
    <w:p w:rsidR="006B6712" w:rsidRPr="006B6712" w:rsidRDefault="00606C37" w:rsidP="006E057D">
      <w:pPr>
        <w:spacing w:after="120" w:line="360" w:lineRule="auto"/>
      </w:pPr>
      <w:r w:rsidRPr="00606C37">
        <w:t>These factors include the pursuit of status, meaning, power, a sense of belonging and identity, or a comprehensive theory to explain personal crises. Individuals who are particularly vulnerable to radicalization often experience low self-esteem, feelings of victimization or alienation from mainstream social networks, boredom, frustration, and a sense of powerlessness.</w:t>
      </w:r>
    </w:p>
    <w:p w:rsidR="006B6712" w:rsidRDefault="006B6712" w:rsidP="006E057D">
      <w:pPr>
        <w:pStyle w:val="Heading3"/>
        <w:spacing w:line="360" w:lineRule="auto"/>
        <w:ind w:left="0"/>
      </w:pPr>
      <w:bookmarkStart w:id="31" w:name="_Toc178001624"/>
      <w:r>
        <w:t>2.1.1.</w:t>
      </w:r>
      <w:r w:rsidR="00F43712">
        <w:t xml:space="preserve">5 </w:t>
      </w:r>
      <w:r w:rsidRPr="006B6712">
        <w:t>Global/Geopolitical Drivers</w:t>
      </w:r>
      <w:bookmarkEnd w:id="31"/>
      <w:r w:rsidRPr="006B6712">
        <w:t xml:space="preserve"> </w:t>
      </w:r>
    </w:p>
    <w:p w:rsidR="00606C37" w:rsidRDefault="00BF49F8" w:rsidP="006E057D">
      <w:pPr>
        <w:spacing w:after="120" w:line="360" w:lineRule="auto"/>
      </w:pPr>
      <w:r w:rsidRPr="00BF49F8">
        <w:t xml:space="preserve">Global and geopolitical factors in Kenya reflect the local impact of international conflicts between violent extremists and their global opponents. Anger over Western policies and interventions in the Middle East, as well as actions perceived to be part of a 'Western' agenda—such as Kenya and AMISOM's intervention against Al </w:t>
      </w:r>
      <w:proofErr w:type="spellStart"/>
      <w:r w:rsidRPr="00BF49F8">
        <w:t>Shabaab</w:t>
      </w:r>
      <w:proofErr w:type="spellEnd"/>
      <w:r w:rsidRPr="00BF49F8">
        <w:t xml:space="preserve"> in Somalia—fuel reactions in Kenya from those sympathetic to violent extremists. Moreover, advocates of extremist ideologies abroad fund and support the spread of ideological extremism under the guise of religion.</w:t>
      </w:r>
    </w:p>
    <w:p w:rsidR="00F43712" w:rsidRDefault="00F43712" w:rsidP="006E057D">
      <w:pPr>
        <w:pStyle w:val="Heading3"/>
        <w:spacing w:line="360" w:lineRule="auto"/>
        <w:ind w:left="0"/>
      </w:pPr>
      <w:bookmarkStart w:id="32" w:name="_Toc178001625"/>
      <w:r>
        <w:t xml:space="preserve">2.1.1.6 </w:t>
      </w:r>
      <w:r w:rsidRPr="00F43712">
        <w:t>Technological Drivers</w:t>
      </w:r>
      <w:bookmarkEnd w:id="32"/>
      <w:r w:rsidRPr="00F43712">
        <w:t xml:space="preserve"> </w:t>
      </w:r>
    </w:p>
    <w:p w:rsidR="00BF49F8" w:rsidRPr="00D420C5" w:rsidRDefault="00BF49F8" w:rsidP="006E057D">
      <w:pPr>
        <w:spacing w:after="120" w:line="360" w:lineRule="auto"/>
        <w:rPr>
          <w:lang w:val="en-GB"/>
        </w:rPr>
      </w:pPr>
      <w:r w:rsidRPr="00BF49F8">
        <w:t>Technological drivers include the widespread availability of social media platforms—such as blogs and chat rooms—for spreading extremist propaganda. The growing affordability of smartphones and data has created borderless connectivity, enabling extremist ideologies produced far from Kenya to reach millions of Kenyans. This facilitates self-radicalization, as well as clandestine recruitment and training online. Additionally, encryption technologies for digital communications further aid radicalizers in spreading their messages while evading detection.</w:t>
      </w:r>
    </w:p>
    <w:p w:rsidR="00327F65" w:rsidRDefault="00DC23D9" w:rsidP="006E057D">
      <w:pPr>
        <w:pStyle w:val="Heading2"/>
        <w:spacing w:line="360" w:lineRule="auto"/>
        <w:rPr>
          <w:lang w:val="en-GB"/>
        </w:rPr>
      </w:pPr>
      <w:bookmarkStart w:id="33" w:name="_Toc178001626"/>
      <w:r>
        <w:rPr>
          <w:lang w:val="en-GB"/>
        </w:rPr>
        <w:t xml:space="preserve">2.1.2 </w:t>
      </w:r>
      <w:r w:rsidR="00327F65">
        <w:rPr>
          <w:lang w:val="en-GB"/>
        </w:rPr>
        <w:t>Agents of Radicalization</w:t>
      </w:r>
      <w:bookmarkEnd w:id="33"/>
    </w:p>
    <w:p w:rsidR="003D74D7" w:rsidRDefault="003D74D7" w:rsidP="006E057D">
      <w:pPr>
        <w:spacing w:after="120" w:line="360" w:lineRule="auto"/>
      </w:pPr>
      <w:r w:rsidRPr="003D74D7">
        <w:t xml:space="preserve">As of early 2016, key radicalization hotspots included Nairobi, the Coast region—particularly Mombasa, </w:t>
      </w:r>
      <w:proofErr w:type="spellStart"/>
      <w:r w:rsidRPr="003D74D7">
        <w:t>Kwale</w:t>
      </w:r>
      <w:proofErr w:type="spellEnd"/>
      <w:r w:rsidRPr="003D74D7">
        <w:t xml:space="preserve">, and </w:t>
      </w:r>
      <w:proofErr w:type="spellStart"/>
      <w:r w:rsidRPr="003D74D7">
        <w:t>Kilifi</w:t>
      </w:r>
      <w:proofErr w:type="spellEnd"/>
      <w:r w:rsidRPr="003D74D7">
        <w:t xml:space="preserve">—and the North East, especially </w:t>
      </w:r>
      <w:proofErr w:type="spellStart"/>
      <w:r w:rsidRPr="003D74D7">
        <w:t>Isiolo</w:t>
      </w:r>
      <w:proofErr w:type="spellEnd"/>
      <w:r w:rsidRPr="003D74D7">
        <w:t xml:space="preserve"> County, </w:t>
      </w:r>
      <w:proofErr w:type="spellStart"/>
      <w:r w:rsidRPr="003D74D7">
        <w:lastRenderedPageBreak/>
        <w:t>Moyale</w:t>
      </w:r>
      <w:proofErr w:type="spellEnd"/>
      <w:r w:rsidRPr="003D74D7">
        <w:t xml:space="preserve"> Sub-County, and </w:t>
      </w:r>
      <w:proofErr w:type="spellStart"/>
      <w:r w:rsidRPr="003D74D7">
        <w:t>Marsabit</w:t>
      </w:r>
      <w:proofErr w:type="spellEnd"/>
      <w:r w:rsidRPr="003D74D7">
        <w:t xml:space="preserve"> town. However, due to the ease of communication, radicalization can quickly spread across the country. Effectively targeting Countering Violent Extremism (CVE) efforts requires state actors to have precise and continually updated knowledge of the locations and methods of radicalization.</w:t>
      </w:r>
    </w:p>
    <w:p w:rsidR="00F43712" w:rsidRDefault="00F43712" w:rsidP="006E057D">
      <w:pPr>
        <w:pStyle w:val="Heading3"/>
        <w:spacing w:line="360" w:lineRule="auto"/>
        <w:ind w:left="0"/>
      </w:pPr>
      <w:bookmarkStart w:id="34" w:name="_Toc178001627"/>
      <w:r>
        <w:t xml:space="preserve">2.1.2.1 </w:t>
      </w:r>
      <w:r w:rsidRPr="00F43712">
        <w:t>Educational Institutions</w:t>
      </w:r>
      <w:bookmarkEnd w:id="34"/>
      <w:r w:rsidRPr="00F43712">
        <w:t xml:space="preserve"> </w:t>
      </w:r>
    </w:p>
    <w:p w:rsidR="003D74D7" w:rsidRDefault="003D74D7" w:rsidP="006E057D">
      <w:pPr>
        <w:spacing w:after="120" w:line="360" w:lineRule="auto"/>
      </w:pPr>
      <w:r w:rsidRPr="003D74D7">
        <w:t>Extremist elements and actual terrorist operatives have successfully infiltrated various educational institutions, including primary and secondary schools, as well as colleges and universities. They spread terrorist ideologies, often exploiting environments that promote free speech and inquiry to mask their true intentions. The social and econ</w:t>
      </w:r>
      <w:r w:rsidR="00E23762">
        <w:t xml:space="preserve">omic conditions that facilitate </w:t>
      </w:r>
      <w:r w:rsidRPr="003D74D7">
        <w:t>radicalization—such as unemployment and underemployment—tend to have the most significant impact on a rapidly growing youth population with high expectations for social and economic advancement.</w:t>
      </w:r>
    </w:p>
    <w:p w:rsidR="00380A53" w:rsidRDefault="00380A53" w:rsidP="006E057D">
      <w:pPr>
        <w:pStyle w:val="Heading3"/>
        <w:spacing w:line="360" w:lineRule="auto"/>
        <w:ind w:left="0"/>
      </w:pPr>
      <w:bookmarkStart w:id="35" w:name="_Toc178001628"/>
      <w:r>
        <w:t xml:space="preserve">2.1.2.2 </w:t>
      </w:r>
      <w:r w:rsidR="00F43712" w:rsidRPr="00F43712">
        <w:t>Religious Institutions</w:t>
      </w:r>
      <w:bookmarkEnd w:id="35"/>
      <w:r w:rsidR="00F43712" w:rsidRPr="00F43712">
        <w:t xml:space="preserve"> </w:t>
      </w:r>
    </w:p>
    <w:p w:rsidR="00380A53" w:rsidRDefault="00E23762" w:rsidP="006E057D">
      <w:pPr>
        <w:spacing w:after="120" w:line="360" w:lineRule="auto"/>
        <w:rPr>
          <w:lang w:val="en-GB"/>
        </w:rPr>
      </w:pPr>
      <w:r w:rsidRPr="00E23762">
        <w:t>Extremist clerics aim to take control of mosques, madrassas, and Islamic welfare institutions in Kenya, sometimes inciting radicalized youth to use violence to seize these places. Gaining control over these institutions provides them with opportunities to further radicalize Kenyans.</w:t>
      </w:r>
    </w:p>
    <w:p w:rsidR="00380A53" w:rsidRDefault="00380A53" w:rsidP="006E057D">
      <w:pPr>
        <w:pStyle w:val="Heading3"/>
        <w:spacing w:line="360" w:lineRule="auto"/>
        <w:ind w:left="0"/>
      </w:pPr>
      <w:bookmarkStart w:id="36" w:name="_Toc178001629"/>
      <w:r>
        <w:t xml:space="preserve">2.1.2.3 </w:t>
      </w:r>
      <w:r w:rsidRPr="00380A53">
        <w:t>Internet and Mass media</w:t>
      </w:r>
      <w:bookmarkEnd w:id="36"/>
      <w:r w:rsidRPr="00380A53">
        <w:t xml:space="preserve"> </w:t>
      </w:r>
    </w:p>
    <w:p w:rsidR="00E23762" w:rsidRDefault="00E23762" w:rsidP="006E057D">
      <w:pPr>
        <w:spacing w:after="120" w:line="360" w:lineRule="auto"/>
      </w:pPr>
      <w:r w:rsidRPr="00E23762">
        <w:t>Kenya boasts one of the highest internet connectivity rates in Africa. Many Kenyans, especially the youth, increasingly obtain their news and perspectives from social media, blogs, and chat rooms. Additionally, electronic media (such as videos and CDs), mass media, and smartphone communication apps are widely used. These platforms offer anonymous spaces for disseminating violent extremist ideas and false propaganda, as well as for recruiting, training, and coordinating attacks.</w:t>
      </w:r>
    </w:p>
    <w:p w:rsidR="00380A53" w:rsidRDefault="00380A53" w:rsidP="006E057D">
      <w:pPr>
        <w:pStyle w:val="Heading3"/>
        <w:spacing w:line="360" w:lineRule="auto"/>
        <w:ind w:left="0"/>
      </w:pPr>
      <w:bookmarkStart w:id="37" w:name="_Toc178001630"/>
      <w:r>
        <w:t xml:space="preserve">2.1.2.4 </w:t>
      </w:r>
      <w:r w:rsidRPr="00380A53">
        <w:t>Remand Centers and Prisons</w:t>
      </w:r>
      <w:bookmarkEnd w:id="37"/>
      <w:r w:rsidRPr="00380A53">
        <w:t xml:space="preserve"> </w:t>
      </w:r>
    </w:p>
    <w:p w:rsidR="00897D42" w:rsidRDefault="00897D42" w:rsidP="006E057D">
      <w:pPr>
        <w:spacing w:after="120" w:line="360" w:lineRule="auto"/>
      </w:pPr>
      <w:r w:rsidRPr="00897D42">
        <w:t>Remand facilities and prisons are crucial in the radicalization process, offering jailed terrorists and their supporters a captive audience of disaffected individuals. Recruiters take advantage of the prisoners' vulnerability by providing prayers, psychosocial support, and financial assistance both during their incarceration and after their release.</w:t>
      </w:r>
    </w:p>
    <w:p w:rsidR="00380A53" w:rsidRDefault="00380A53" w:rsidP="006E057D">
      <w:pPr>
        <w:pStyle w:val="Heading3"/>
        <w:spacing w:line="360" w:lineRule="auto"/>
        <w:ind w:left="0"/>
      </w:pPr>
      <w:bookmarkStart w:id="38" w:name="_Toc178001631"/>
      <w:r>
        <w:lastRenderedPageBreak/>
        <w:t xml:space="preserve">2.1.2.5 </w:t>
      </w:r>
      <w:r w:rsidRPr="00380A53">
        <w:t>Refugee Camps</w:t>
      </w:r>
      <w:bookmarkEnd w:id="38"/>
      <w:r w:rsidRPr="00380A53">
        <w:t xml:space="preserve"> </w:t>
      </w:r>
    </w:p>
    <w:p w:rsidR="00897D42" w:rsidRDefault="00897D42" w:rsidP="006E057D">
      <w:pPr>
        <w:spacing w:after="120" w:line="360" w:lineRule="auto"/>
      </w:pPr>
      <w:r w:rsidRPr="00897D42">
        <w:t xml:space="preserve">The large refugee populations in </w:t>
      </w:r>
      <w:proofErr w:type="spellStart"/>
      <w:r w:rsidRPr="00897D42">
        <w:t>Dadaab</w:t>
      </w:r>
      <w:proofErr w:type="spellEnd"/>
      <w:r w:rsidRPr="00897D42">
        <w:t xml:space="preserve"> and </w:t>
      </w:r>
      <w:proofErr w:type="spellStart"/>
      <w:r w:rsidRPr="00897D42">
        <w:t>Kakuma</w:t>
      </w:r>
      <w:proofErr w:type="spellEnd"/>
      <w:r w:rsidRPr="00897D42">
        <w:t xml:space="preserve"> camps have given extremist elements a platform for radicalization and recruitment, as well as for supporting terrorist activities. Violent extremists exploit the refugees' protected and isolated status to conduct recruitment and offer logistical support to their associates.</w:t>
      </w:r>
    </w:p>
    <w:p w:rsidR="00897D42" w:rsidRDefault="00603C9B" w:rsidP="006E057D">
      <w:pPr>
        <w:pStyle w:val="Heading3"/>
        <w:spacing w:line="360" w:lineRule="auto"/>
        <w:ind w:left="0"/>
      </w:pPr>
      <w:bookmarkStart w:id="39" w:name="_Toc178001632"/>
      <w:r>
        <w:t xml:space="preserve">2.1.2.6 </w:t>
      </w:r>
      <w:r w:rsidR="00897D42" w:rsidRPr="00603C9B">
        <w:t>Neighborhood</w:t>
      </w:r>
      <w:r w:rsidRPr="00603C9B">
        <w:t xml:space="preserve"> Dynamics</w:t>
      </w:r>
      <w:bookmarkEnd w:id="39"/>
      <w:r w:rsidRPr="00603C9B">
        <w:t xml:space="preserve"> </w:t>
      </w:r>
    </w:p>
    <w:p w:rsidR="00897D42" w:rsidRDefault="00897D42" w:rsidP="006E057D">
      <w:pPr>
        <w:spacing w:after="120" w:line="360" w:lineRule="auto"/>
      </w:pPr>
      <w:r w:rsidRPr="00897D42">
        <w:t>Certain communities and neighborhoods create fertile grounds for radicalization. While this issue spans all economic levels, it is most prevalent in poorer urban areas. In these regions, rapid demographic changes due to urbanization often exceed the economy's capacity to support the population. This frustration is heightened by a significant lack of social amenities that could positively engage the youth. Additionally, there is frequently a growing generational divide between parents and their children in terms of worldview, accompanied by increased resistance by the youth to traditional authority figures.</w:t>
      </w:r>
    </w:p>
    <w:p w:rsidR="00603C9B" w:rsidRDefault="00603C9B" w:rsidP="006E057D">
      <w:pPr>
        <w:pStyle w:val="Heading3"/>
        <w:spacing w:line="360" w:lineRule="auto"/>
        <w:ind w:left="0"/>
      </w:pPr>
      <w:bookmarkStart w:id="40" w:name="_Toc178001633"/>
      <w:r>
        <w:t xml:space="preserve">2.1.2.7 </w:t>
      </w:r>
      <w:r w:rsidRPr="00603C9B">
        <w:t>Training Camps Locally and Abroad</w:t>
      </w:r>
      <w:bookmarkEnd w:id="40"/>
      <w:r w:rsidRPr="00603C9B">
        <w:t xml:space="preserve"> </w:t>
      </w:r>
    </w:p>
    <w:p w:rsidR="00CA67C1" w:rsidRPr="00F43712" w:rsidRDefault="00CA67C1" w:rsidP="006E057D">
      <w:pPr>
        <w:spacing w:after="120" w:line="360" w:lineRule="auto"/>
        <w:rPr>
          <w:lang w:val="en-GB"/>
        </w:rPr>
      </w:pPr>
      <w:r w:rsidRPr="00CA67C1">
        <w:t>Active and sleeper training camps, both within Kenya and abroad, provide recruits with operational and tactical training, offering them practical experience within radical groups.</w:t>
      </w:r>
    </w:p>
    <w:p w:rsidR="00DC23D9" w:rsidRDefault="00DC23D9" w:rsidP="006E057D">
      <w:pPr>
        <w:pStyle w:val="Heading2"/>
        <w:spacing w:line="360" w:lineRule="auto"/>
        <w:rPr>
          <w:lang w:val="en-GB"/>
        </w:rPr>
      </w:pPr>
      <w:bookmarkStart w:id="41" w:name="_Toc178001634"/>
      <w:r>
        <w:rPr>
          <w:lang w:val="en-GB"/>
        </w:rPr>
        <w:t>2.1.3 Phases of Radicalization</w:t>
      </w:r>
      <w:bookmarkEnd w:id="41"/>
    </w:p>
    <w:p w:rsidR="006E057D" w:rsidRDefault="00CA67C1" w:rsidP="006E057D">
      <w:pPr>
        <w:spacing w:after="120" w:line="360" w:lineRule="auto"/>
      </w:pPr>
      <w:r w:rsidRPr="001C609D">
        <w:t xml:space="preserve">Countering violent extremism involves employing both soft and hard crime prevention strategies to address four key phases of radicalization. </w:t>
      </w:r>
      <w:r w:rsidRPr="001C609D">
        <w:rPr>
          <w:bCs/>
        </w:rPr>
        <w:t>Pre-Radicalization</w:t>
      </w:r>
      <w:r w:rsidRPr="001C609D">
        <w:t xml:space="preserve"> is the initial stage where individuals are exposed to radical ideologies, appealing narratives, and inducements from recruiters. </w:t>
      </w:r>
      <w:r w:rsidRPr="001C609D">
        <w:rPr>
          <w:bCs/>
        </w:rPr>
        <w:t>Self-Identification</w:t>
      </w:r>
      <w:r w:rsidRPr="001C609D">
        <w:t xml:space="preserve"> occurs when individuals start exploring radical ideologies and extremist group memberships, distancing themselves from their previous identities and aligning with radicalized individuals while adopting extremist beliefs. </w:t>
      </w:r>
      <w:r w:rsidRPr="001C609D">
        <w:rPr>
          <w:bCs/>
        </w:rPr>
        <w:t>Indoctrination</w:t>
      </w:r>
      <w:r w:rsidRPr="001C609D">
        <w:t xml:space="preserve"> is the phase where an individual deepens their commitment to extremist ideology, fully embraces it, and decides that action is necessary to advance the cause. </w:t>
      </w:r>
      <w:r w:rsidRPr="001C609D">
        <w:rPr>
          <w:bCs/>
        </w:rPr>
        <w:t>Violent Extremism</w:t>
      </w:r>
      <w:r w:rsidRPr="001C609D">
        <w:t xml:space="preserve"> describes individuals who are ready to engage in or actively support acts of violence to promote radically illiberal or undemocratic political systems or ideologies.</w:t>
      </w:r>
    </w:p>
    <w:p w:rsidR="006E057D" w:rsidRDefault="006E057D">
      <w:pPr>
        <w:widowControl/>
        <w:autoSpaceDE/>
        <w:autoSpaceDN/>
        <w:spacing w:after="160" w:line="259" w:lineRule="auto"/>
        <w:jc w:val="left"/>
      </w:pPr>
      <w:r>
        <w:br w:type="page"/>
      </w:r>
    </w:p>
    <w:p w:rsidR="00327F65" w:rsidRDefault="00DC23D9" w:rsidP="006E057D">
      <w:pPr>
        <w:pStyle w:val="Heading2"/>
        <w:spacing w:line="360" w:lineRule="auto"/>
        <w:ind w:left="0" w:firstLine="0"/>
        <w:rPr>
          <w:lang w:val="en-GB"/>
        </w:rPr>
      </w:pPr>
      <w:bookmarkStart w:id="42" w:name="_Toc178001635"/>
      <w:r>
        <w:rPr>
          <w:lang w:val="en-GB"/>
        </w:rPr>
        <w:lastRenderedPageBreak/>
        <w:t xml:space="preserve">2.1.4 </w:t>
      </w:r>
      <w:r w:rsidR="00327F65">
        <w:rPr>
          <w:lang w:val="en-GB"/>
        </w:rPr>
        <w:t>Approaches to Prevention of Violent Extremism</w:t>
      </w:r>
      <w:bookmarkEnd w:id="42"/>
    </w:p>
    <w:p w:rsidR="007A4865" w:rsidRDefault="007A4865" w:rsidP="006E057D">
      <w:pPr>
        <w:spacing w:after="120" w:line="360" w:lineRule="auto"/>
      </w:pPr>
      <w:r w:rsidRPr="007A4865">
        <w:t>There are three levels of prevention.</w:t>
      </w:r>
    </w:p>
    <w:p w:rsidR="007A4865" w:rsidRDefault="007A4865" w:rsidP="006E057D">
      <w:pPr>
        <w:pStyle w:val="Heading3"/>
        <w:spacing w:line="360" w:lineRule="auto"/>
        <w:ind w:left="0"/>
      </w:pPr>
      <w:bookmarkStart w:id="43" w:name="_Toc178001636"/>
      <w:r>
        <w:t xml:space="preserve">2.1.4.1 </w:t>
      </w:r>
      <w:r w:rsidRPr="007A4865">
        <w:t>Level One - General Preventive Efforts</w:t>
      </w:r>
      <w:bookmarkEnd w:id="43"/>
      <w:r w:rsidRPr="007A4865">
        <w:t xml:space="preserve"> </w:t>
      </w:r>
    </w:p>
    <w:p w:rsidR="001C609D" w:rsidRDefault="001C609D" w:rsidP="006E057D">
      <w:pPr>
        <w:spacing w:after="120" w:line="360" w:lineRule="auto"/>
      </w:pPr>
      <w:r w:rsidRPr="001C609D">
        <w:t>This level focuses on Kenyan society as a whole to address the conditions that facilitate the spread and adoption of violent extremist ideologies. Interventions at this level aim to build community resilience by enhancing social cohesion, fostering civic engagement, promoting patriotism, and reinforcing African values of unity and social harmony.</w:t>
      </w:r>
    </w:p>
    <w:p w:rsidR="00207FC6" w:rsidRDefault="00207FC6" w:rsidP="006E057D">
      <w:pPr>
        <w:pStyle w:val="Heading3"/>
        <w:spacing w:line="360" w:lineRule="auto"/>
        <w:ind w:left="0"/>
      </w:pPr>
      <w:bookmarkStart w:id="44" w:name="_Toc178001637"/>
      <w:r>
        <w:t xml:space="preserve">2.1.4.2 </w:t>
      </w:r>
      <w:r w:rsidRPr="00207FC6">
        <w:t>Level Two - Specific Preventive Efforts</w:t>
      </w:r>
      <w:bookmarkEnd w:id="44"/>
    </w:p>
    <w:p w:rsidR="001C609D" w:rsidRDefault="001C609D" w:rsidP="006E057D">
      <w:pPr>
        <w:spacing w:after="120" w:line="360" w:lineRule="auto"/>
      </w:pPr>
      <w:r w:rsidRPr="001C609D">
        <w:t xml:space="preserve">This level targets environments that enable the early stages of radicalization. In the specific context of the present threat in Kenya, it is crucial to inform, educate and empower Sheikhs, </w:t>
      </w:r>
      <w:proofErr w:type="spellStart"/>
      <w:r w:rsidRPr="001C609D">
        <w:t>Alims</w:t>
      </w:r>
      <w:proofErr w:type="spellEnd"/>
      <w:r w:rsidRPr="001C609D">
        <w:t>, Imams, and local communities to be able to resist the threat posed by extremists. Specific preventive efforts will also target prisons and remand facilities.</w:t>
      </w:r>
    </w:p>
    <w:p w:rsidR="00207FC6" w:rsidRDefault="00207FC6" w:rsidP="006E057D">
      <w:pPr>
        <w:pStyle w:val="Heading3"/>
        <w:spacing w:line="360" w:lineRule="auto"/>
        <w:ind w:left="0"/>
      </w:pPr>
      <w:bookmarkStart w:id="45" w:name="_Toc178001638"/>
      <w:r>
        <w:t xml:space="preserve">2.1.4.3 </w:t>
      </w:r>
      <w:r w:rsidRPr="00207FC6">
        <w:t>Level Three - Individually Oriented Preventive Efforts</w:t>
      </w:r>
      <w:bookmarkEnd w:id="45"/>
      <w:r w:rsidRPr="00207FC6">
        <w:t xml:space="preserve"> </w:t>
      </w:r>
    </w:p>
    <w:p w:rsidR="0056115F" w:rsidRDefault="0056115F" w:rsidP="006E057D">
      <w:pPr>
        <w:spacing w:after="120" w:line="360" w:lineRule="auto"/>
      </w:pPr>
      <w:r w:rsidRPr="0056115F">
        <w:t>At this level, efforts are directed towards individuals who are in the process of radicalization or are involved with violent extremist groups and may be motivated to disengage. This usually includes those who are not currently targeted by counter-terrorism operations or within the criminal justice system for terrorist-related offenses. The goal is to provide these individuals with an opportunity to disengage before it is too late.</w:t>
      </w:r>
    </w:p>
    <w:p w:rsidR="00207FC6" w:rsidRDefault="00C412AD" w:rsidP="006E057D">
      <w:pPr>
        <w:pStyle w:val="Heading2"/>
        <w:spacing w:line="360" w:lineRule="auto"/>
        <w:ind w:left="0" w:firstLine="0"/>
        <w:rPr>
          <w:lang w:val="en-GB"/>
        </w:rPr>
      </w:pPr>
      <w:bookmarkStart w:id="46" w:name="_Toc178001639"/>
      <w:r>
        <w:rPr>
          <w:lang w:val="en-GB"/>
        </w:rPr>
        <w:t>2.1.5 Work Pillars for CVE</w:t>
      </w:r>
      <w:bookmarkEnd w:id="46"/>
    </w:p>
    <w:p w:rsidR="00C412AD" w:rsidRDefault="00C412AD" w:rsidP="006E057D">
      <w:pPr>
        <w:spacing w:after="120" w:line="360" w:lineRule="auto"/>
      </w:pPr>
      <w:r w:rsidRPr="00C412AD">
        <w:t>CVE work, and particularly counter-radicalization at the general, specific and individual le</w:t>
      </w:r>
      <w:r>
        <w:t>vel, are organized into a number of pillars.</w:t>
      </w:r>
    </w:p>
    <w:p w:rsidR="00C412AD" w:rsidRDefault="00C412AD" w:rsidP="006E057D">
      <w:pPr>
        <w:pStyle w:val="Heading3"/>
        <w:spacing w:line="360" w:lineRule="auto"/>
        <w:ind w:left="0"/>
      </w:pPr>
      <w:bookmarkStart w:id="47" w:name="_Toc178001640"/>
      <w:r>
        <w:t xml:space="preserve">2.1.5.1 </w:t>
      </w:r>
      <w:r w:rsidRPr="00C412AD">
        <w:t>Psychosocial Pillar</w:t>
      </w:r>
      <w:bookmarkEnd w:id="47"/>
      <w:r w:rsidRPr="00C412AD">
        <w:t xml:space="preserve"> </w:t>
      </w:r>
    </w:p>
    <w:p w:rsidR="00C4478B" w:rsidRDefault="0056115F" w:rsidP="006E057D">
      <w:pPr>
        <w:spacing w:after="120" w:line="360" w:lineRule="auto"/>
      </w:pPr>
      <w:r w:rsidRPr="0056115F">
        <w:t xml:space="preserve">Addressing the psychosocial needs of individuals who have been radicalized or have joined violent extremist networks is crucial, as well as supporting their families who often endure trauma, fear, and shame. The focus should be on rehabilitation and reintegration, helping reformed extremists transition back into society while also providing support to their families and social networks. Ongoing support is essential </w:t>
      </w:r>
      <w:r w:rsidRPr="0056115F">
        <w:lastRenderedPageBreak/>
        <w:t>for rehabilitated and reintegrated former extremists to ensure their successful reintegration. Additionally, early warning and intervention measures are necessary to prevent radicalization from escalating into violent extremism. Supporting families is also important to prevent the radicalization of other members and assist those involved in violent extremism in disengaging from these activities.</w:t>
      </w:r>
    </w:p>
    <w:p w:rsidR="00C4478B" w:rsidRDefault="00C4478B" w:rsidP="006E057D">
      <w:pPr>
        <w:pStyle w:val="Heading3"/>
        <w:spacing w:line="360" w:lineRule="auto"/>
        <w:ind w:left="0"/>
      </w:pPr>
      <w:bookmarkStart w:id="48" w:name="_Toc178001641"/>
      <w:r>
        <w:t xml:space="preserve">2.1.5.2 </w:t>
      </w:r>
      <w:r w:rsidRPr="00C4478B">
        <w:t>Education Pillar</w:t>
      </w:r>
      <w:bookmarkEnd w:id="48"/>
      <w:r w:rsidRPr="00C4478B">
        <w:t xml:space="preserve"> </w:t>
      </w:r>
    </w:p>
    <w:p w:rsidR="00C4478B" w:rsidRDefault="0056115F" w:rsidP="006E057D">
      <w:pPr>
        <w:spacing w:after="120" w:line="360" w:lineRule="auto"/>
      </w:pPr>
      <w:r w:rsidRPr="0056115F">
        <w:t>The goal is to tackle radicalization within educational institutions at all levels, from elementary through tertiary and higher education. Emphasis is placed on developing programs that promote cooperation, free thought, and a positive acceptance of ethnic, racial, and religious diversity within these institutions.</w:t>
      </w:r>
    </w:p>
    <w:p w:rsidR="00C4478B" w:rsidRDefault="00C4478B" w:rsidP="006E057D">
      <w:pPr>
        <w:pStyle w:val="Heading3"/>
        <w:spacing w:line="360" w:lineRule="auto"/>
        <w:ind w:left="0"/>
      </w:pPr>
      <w:bookmarkStart w:id="49" w:name="_Toc178001642"/>
      <w:r>
        <w:t xml:space="preserve">2.1.5.3 </w:t>
      </w:r>
      <w:r w:rsidRPr="00C4478B">
        <w:t>Political Pillar</w:t>
      </w:r>
      <w:bookmarkEnd w:id="49"/>
      <w:r w:rsidRPr="00C4478B">
        <w:t xml:space="preserve"> </w:t>
      </w:r>
    </w:p>
    <w:p w:rsidR="00C4478B" w:rsidRDefault="00CC46A8" w:rsidP="006E057D">
      <w:pPr>
        <w:spacing w:after="120" w:line="360" w:lineRule="auto"/>
      </w:pPr>
      <w:r w:rsidRPr="00CC46A8">
        <w:t>In a democratic country, engaging political leaders at the local, county, and national levels is crucial for countering radicalization. Agencies will collaborate with these leaders to support their efforts in advocating for greater social cohesion, patriotism, and the rejection of extremist ideologies rooted in religious or ethnic dogma.</w:t>
      </w:r>
    </w:p>
    <w:p w:rsidR="00CC46A8" w:rsidRDefault="00D45FB4" w:rsidP="006E057D">
      <w:pPr>
        <w:pStyle w:val="Heading3"/>
        <w:spacing w:line="360" w:lineRule="auto"/>
        <w:ind w:left="0"/>
      </w:pPr>
      <w:bookmarkStart w:id="50" w:name="_Toc178001643"/>
      <w:r>
        <w:t xml:space="preserve">2.1.5.4 </w:t>
      </w:r>
      <w:r w:rsidRPr="00D45FB4">
        <w:t>Security Pillar</w:t>
      </w:r>
      <w:bookmarkEnd w:id="50"/>
      <w:r w:rsidRPr="00D45FB4">
        <w:t xml:space="preserve"> </w:t>
      </w:r>
    </w:p>
    <w:p w:rsidR="00CC46A8" w:rsidRDefault="00CC46A8" w:rsidP="006E057D">
      <w:pPr>
        <w:spacing w:after="120" w:line="360" w:lineRule="auto"/>
      </w:pPr>
      <w:r w:rsidRPr="00CC46A8">
        <w:t>The objective here is to address radicalization with the full force of the law whenever and wherever possible. It is equally important that counter-terrorism (CT) and countering violent extremism (CVE) efforts are carried out in accordance with legal standards and best practices to avoid causing alienation and further radicalization of citizens.</w:t>
      </w:r>
    </w:p>
    <w:p w:rsidR="00D45FB4" w:rsidRDefault="00D45FB4" w:rsidP="006E057D">
      <w:pPr>
        <w:pStyle w:val="Heading3"/>
        <w:spacing w:line="360" w:lineRule="auto"/>
        <w:ind w:left="0"/>
      </w:pPr>
      <w:bookmarkStart w:id="51" w:name="_Toc178001644"/>
      <w:r>
        <w:t xml:space="preserve">2.1.5.5 </w:t>
      </w:r>
      <w:r w:rsidRPr="00D45FB4">
        <w:t>Faith Based and Ideological Pillar</w:t>
      </w:r>
      <w:bookmarkEnd w:id="51"/>
      <w:r w:rsidRPr="00D45FB4">
        <w:t xml:space="preserve"> </w:t>
      </w:r>
    </w:p>
    <w:p w:rsidR="00CC46A8" w:rsidRDefault="00CC46A8" w:rsidP="006E057D">
      <w:pPr>
        <w:spacing w:after="120" w:line="360" w:lineRule="auto"/>
      </w:pPr>
      <w:r w:rsidRPr="00CC46A8">
        <w:t>The aim of this pillar is to 'immunize' the Kenyan population against violent extremist ideologies by promoting values of freedom, democracy, and interfaith tolerance. A key priority will be to engage Faith-Based Organizations in countering violent extremism by highlighting the errors and inaccuracies of extremist ideologies and denying anti-democratic and anti-cohesion forces a platform.</w:t>
      </w:r>
    </w:p>
    <w:p w:rsidR="00D45FB4" w:rsidRDefault="00D45FB4" w:rsidP="006E057D">
      <w:pPr>
        <w:pStyle w:val="Heading3"/>
        <w:spacing w:line="360" w:lineRule="auto"/>
        <w:ind w:left="0"/>
      </w:pPr>
      <w:bookmarkStart w:id="52" w:name="_Toc178001645"/>
      <w:r>
        <w:t xml:space="preserve">2.1.5.6 </w:t>
      </w:r>
      <w:r w:rsidRPr="00D45FB4">
        <w:t>Training and Capacity Building Pillar</w:t>
      </w:r>
      <w:bookmarkEnd w:id="52"/>
      <w:r w:rsidRPr="00D45FB4">
        <w:t xml:space="preserve"> </w:t>
      </w:r>
    </w:p>
    <w:p w:rsidR="00CC46A8" w:rsidRDefault="00CC46A8" w:rsidP="006E057D">
      <w:pPr>
        <w:spacing w:after="120" w:line="360" w:lineRule="auto"/>
      </w:pPr>
      <w:r w:rsidRPr="00CC46A8">
        <w:t xml:space="preserve">This pillar will ensure that government institutions, political and religious leaders, and all relevant actors have the necessary skills, tools, and awareness to effectively counter </w:t>
      </w:r>
      <w:r w:rsidRPr="00CC46A8">
        <w:lastRenderedPageBreak/>
        <w:t>radicalization.</w:t>
      </w:r>
    </w:p>
    <w:p w:rsidR="00D45FB4" w:rsidRDefault="00D45FB4" w:rsidP="006E057D">
      <w:pPr>
        <w:pStyle w:val="Heading3"/>
        <w:spacing w:line="360" w:lineRule="auto"/>
        <w:ind w:left="0"/>
      </w:pPr>
      <w:bookmarkStart w:id="53" w:name="_Toc178001646"/>
      <w:r>
        <w:t xml:space="preserve">2.1.5.7 </w:t>
      </w:r>
      <w:r w:rsidRPr="00D45FB4">
        <w:t>Arts and Culture Pillar</w:t>
      </w:r>
      <w:bookmarkEnd w:id="53"/>
      <w:r w:rsidRPr="00D45FB4">
        <w:t xml:space="preserve"> </w:t>
      </w:r>
    </w:p>
    <w:p w:rsidR="00AD1AB2" w:rsidRDefault="00AD1AB2" w:rsidP="006E057D">
      <w:pPr>
        <w:spacing w:after="120" w:line="360" w:lineRule="auto"/>
      </w:pPr>
      <w:r w:rsidRPr="00AD1AB2">
        <w:t>Radicalization fundamentally assaults the cultures and heritage of the Kenyan people, driven by an ideology that vehemently rejects and seeks to violently "cleanse" or dismantle the cultural traditions and histories of African and other peoples. Art, as a domain of creation and freedom of expression, serves as a potent counter to the authoritarian and fanatical ideologies of violent extremists and is essential for communal and national resilience. Under this pillar, action priorities include supporting cultural and artistic activities that highlight Kenya and Africa’s diverse viewpoints, histories, and cultural expressions, promoting coexistence and unity.</w:t>
      </w:r>
    </w:p>
    <w:p w:rsidR="00523FB7" w:rsidRDefault="00523FB7" w:rsidP="006E057D">
      <w:pPr>
        <w:pStyle w:val="Heading3"/>
        <w:spacing w:line="360" w:lineRule="auto"/>
        <w:ind w:left="0"/>
      </w:pPr>
      <w:bookmarkStart w:id="54" w:name="_Toc178001647"/>
      <w:r>
        <w:t xml:space="preserve">2.1.5.8 </w:t>
      </w:r>
      <w:r w:rsidRPr="00523FB7">
        <w:t>Legal and Policy Pillar</w:t>
      </w:r>
      <w:bookmarkEnd w:id="54"/>
      <w:r w:rsidRPr="00523FB7">
        <w:t xml:space="preserve"> </w:t>
      </w:r>
    </w:p>
    <w:p w:rsidR="00AD1AB2" w:rsidRDefault="00AD1AB2" w:rsidP="006E057D">
      <w:pPr>
        <w:spacing w:after="120" w:line="360" w:lineRule="auto"/>
      </w:pPr>
      <w:r w:rsidRPr="00AD1AB2">
        <w:t>Relevant laws and policy frameworks must support countering violent extremism (CVE). An annual review of the effectiveness of these laws and policies should be conducted, coordinated by the National Counter Terrorism Center (NCTC) and involving key government actors such as the Attorney-General, Director of Public Prosecutions (DPP), Ministry of Interior, National Police Service (NPS), and National Intelligence Service (NIS). Additionally, input from political leaders at both local and national levels, communities, civil society organizations, and researchers should be sought.</w:t>
      </w:r>
    </w:p>
    <w:p w:rsidR="00523FB7" w:rsidRDefault="00523FB7" w:rsidP="006E057D">
      <w:pPr>
        <w:pStyle w:val="Heading3"/>
        <w:spacing w:line="360" w:lineRule="auto"/>
        <w:ind w:left="0"/>
      </w:pPr>
      <w:bookmarkStart w:id="55" w:name="_Toc178001648"/>
      <w:r>
        <w:t xml:space="preserve">2.1.5.9 </w:t>
      </w:r>
      <w:r w:rsidRPr="00523FB7">
        <w:t>Media and Online Pillar</w:t>
      </w:r>
      <w:bookmarkEnd w:id="55"/>
      <w:r w:rsidRPr="00523FB7">
        <w:t xml:space="preserve"> </w:t>
      </w:r>
    </w:p>
    <w:p w:rsidR="00AD1AB2" w:rsidRPr="00523FB7" w:rsidRDefault="00AD1AB2" w:rsidP="006E057D">
      <w:pPr>
        <w:spacing w:after="120" w:line="360" w:lineRule="auto"/>
      </w:pPr>
      <w:r w:rsidRPr="00AD1AB2">
        <w:t>As violent extremist networks increasingly pursue their objectives online, efforts under this pillar focus on deploying counter-narratives on digital platforms, educating media outlets to avoid inadvertently spreading images or messages that support terrorism, and engaging the private sector in communications technologies. Additionally, the pillar aims to encourage citizens to recognize and resist extremist content online.</w:t>
      </w:r>
    </w:p>
    <w:p w:rsidR="00ED2B22" w:rsidRDefault="00923C49" w:rsidP="006E057D">
      <w:pPr>
        <w:pStyle w:val="Heading2"/>
        <w:spacing w:line="360" w:lineRule="auto"/>
        <w:rPr>
          <w:lang w:val="en-GB"/>
        </w:rPr>
      </w:pPr>
      <w:bookmarkStart w:id="56" w:name="_Toc178001649"/>
      <w:r>
        <w:rPr>
          <w:lang w:val="en-GB"/>
        </w:rPr>
        <w:t xml:space="preserve">2.2 </w:t>
      </w:r>
      <w:r w:rsidR="00ED2B22">
        <w:rPr>
          <w:lang w:val="en-GB"/>
        </w:rPr>
        <w:t>Conceptual Framework</w:t>
      </w:r>
      <w:bookmarkEnd w:id="56"/>
    </w:p>
    <w:p w:rsidR="006E057D" w:rsidRDefault="006E057D" w:rsidP="008C062A">
      <w:pPr>
        <w:spacing w:line="360" w:lineRule="auto"/>
        <w:rPr>
          <w:lang w:val="en-GB"/>
        </w:rPr>
      </w:pPr>
      <w:r>
        <w:rPr>
          <w:lang w:val="en-GB"/>
        </w:rPr>
        <w:t xml:space="preserve">This section presents the </w:t>
      </w:r>
      <w:r w:rsidR="00906946">
        <w:rPr>
          <w:lang w:val="en-GB"/>
        </w:rPr>
        <w:t xml:space="preserve">three theories that were triangulated to guide the social change initiative. These are the Diffusion of Innovation, Transformation learning </w:t>
      </w:r>
      <w:r w:rsidR="008C062A">
        <w:rPr>
          <w:lang w:val="en-GB"/>
        </w:rPr>
        <w:t>and Social cognitive theories. The conceptual framework model is also presented.</w:t>
      </w:r>
    </w:p>
    <w:p w:rsidR="00B67585" w:rsidRDefault="00923C49" w:rsidP="006E057D">
      <w:pPr>
        <w:pStyle w:val="Heading3"/>
        <w:spacing w:line="360" w:lineRule="auto"/>
        <w:ind w:left="0"/>
        <w:rPr>
          <w:lang w:val="en-GB"/>
        </w:rPr>
      </w:pPr>
      <w:bookmarkStart w:id="57" w:name="_Toc178001650"/>
      <w:r>
        <w:rPr>
          <w:lang w:val="en-GB"/>
        </w:rPr>
        <w:lastRenderedPageBreak/>
        <w:t xml:space="preserve">2.2.1 </w:t>
      </w:r>
      <w:r w:rsidR="00B67585">
        <w:rPr>
          <w:lang w:val="en-GB"/>
        </w:rPr>
        <w:t>Diffusion of I</w:t>
      </w:r>
      <w:r w:rsidR="00B67585" w:rsidRPr="00B67585">
        <w:rPr>
          <w:lang w:val="en-GB"/>
        </w:rPr>
        <w:t>nnovation</w:t>
      </w:r>
      <w:r w:rsidR="00B67585">
        <w:rPr>
          <w:lang w:val="en-GB"/>
        </w:rPr>
        <w:t xml:space="preserve"> Theory</w:t>
      </w:r>
      <w:r w:rsidR="00D4583D">
        <w:rPr>
          <w:lang w:val="en-GB"/>
        </w:rPr>
        <w:t xml:space="preserve"> by Everett Rogers, 1982</w:t>
      </w:r>
      <w:bookmarkEnd w:id="57"/>
    </w:p>
    <w:p w:rsidR="006E019D" w:rsidRDefault="009D3C88" w:rsidP="006E057D">
      <w:pPr>
        <w:spacing w:after="120" w:line="360" w:lineRule="auto"/>
        <w:rPr>
          <w:lang w:val="en-GB"/>
        </w:rPr>
      </w:pPr>
      <w:r w:rsidRPr="009D3C88">
        <w:rPr>
          <w:lang w:val="en-GB"/>
        </w:rPr>
        <w:t>The diffusion of Innovations provides a framework for understanding how innovations are adopted and spread within a social system. The diffusion of innovations theory describes the pattern and speed at which new ideas, practices, or products spread through a population. The main players in the theory are innovators, early adopters, early majority, late majority, and laggards.</w:t>
      </w:r>
    </w:p>
    <w:p w:rsidR="006E019D" w:rsidRDefault="009D3C88" w:rsidP="006E057D">
      <w:pPr>
        <w:spacing w:after="120" w:line="360" w:lineRule="auto"/>
        <w:rPr>
          <w:lang w:val="en-GB"/>
        </w:rPr>
      </w:pPr>
      <w:r w:rsidRPr="009D3C88">
        <w:rPr>
          <w:lang w:val="en-GB"/>
        </w:rPr>
        <w:t>The diffusion process comprises five stages: knowledge, persuasion, decision, implementation, and confirmation. Each stage represents a step in the adoption journey.</w:t>
      </w:r>
    </w:p>
    <w:p w:rsidR="00FC3BC5" w:rsidRPr="00FC3BC5" w:rsidRDefault="00FC3BC5" w:rsidP="006E057D">
      <w:pPr>
        <w:spacing w:after="120" w:line="360" w:lineRule="auto"/>
        <w:rPr>
          <w:lang w:val="en-GB"/>
        </w:rPr>
      </w:pPr>
      <w:r w:rsidRPr="00FC3BC5">
        <w:rPr>
          <w:lang w:val="en-GB"/>
        </w:rPr>
        <w:t>The Diffusion of Innovations theory strongly emphasizes the individual’s rational decision-making process, assuming adoption is a deliberate and conscious choice. However, it neglects the role of social influence, subjective norms, and emotional factors that can significantly impact an individual’s adoption decision.</w:t>
      </w:r>
    </w:p>
    <w:p w:rsidR="00FC3BC5" w:rsidRPr="00FC3BC5" w:rsidRDefault="00FC3BC5" w:rsidP="006E057D">
      <w:pPr>
        <w:spacing w:after="120" w:line="360" w:lineRule="auto"/>
        <w:rPr>
          <w:lang w:val="en-GB"/>
        </w:rPr>
      </w:pPr>
      <w:r w:rsidRPr="00FC3BC5">
        <w:rPr>
          <w:lang w:val="en-GB"/>
        </w:rPr>
        <w:t>It was developed by Everett Rogers, an American sociologist, in 1962, has been widely recognized as a significant contribution to understanding how innovations spread and are adopted within societies. However, it is not without its criticisms and limitations.</w:t>
      </w:r>
    </w:p>
    <w:p w:rsidR="00FC3BC5" w:rsidRPr="00FC3BC5" w:rsidRDefault="00FC3BC5" w:rsidP="006E057D">
      <w:pPr>
        <w:spacing w:after="120" w:line="360" w:lineRule="auto"/>
        <w:rPr>
          <w:lang w:val="en-GB"/>
        </w:rPr>
      </w:pPr>
      <w:r w:rsidRPr="00FC3BC5">
        <w:rPr>
          <w:lang w:val="en-GB"/>
        </w:rPr>
        <w:t>One criticism of the theory is that it tends to oversimplify the diffusion process by focusing primarily on the characteristics of the innovation and the adopters while overlooking the broader social, economic, and cultural factors that influence adoption. In addition, the theory assumes a linear and homogeneous diffusion process, whereas, in reality, diffusion can be nonlinear and controlled by complex interactions among various factors.</w:t>
      </w:r>
    </w:p>
    <w:p w:rsidR="009D3C88" w:rsidRDefault="00FC3BC5" w:rsidP="006E057D">
      <w:pPr>
        <w:spacing w:after="120" w:line="360" w:lineRule="auto"/>
        <w:rPr>
          <w:lang w:val="en-GB"/>
        </w:rPr>
      </w:pPr>
      <w:r w:rsidRPr="00FC3BC5">
        <w:rPr>
          <w:lang w:val="en-GB"/>
        </w:rPr>
        <w:t>Another critique is that the theory needs to adequately address the role of power dynamics and inequalities in the diffusion process. For example, it overlooks that certain groups or individuals may have more resources, access to information, and influence, allowing them to adopt and diffuse innovations more quickly than others. This can result in the exclusion or marginalization of specific segments of society from benefiting from innovations.</w:t>
      </w:r>
    </w:p>
    <w:p w:rsidR="009D3C88" w:rsidRDefault="00FC3BC5" w:rsidP="006E057D">
      <w:pPr>
        <w:spacing w:after="120" w:line="360" w:lineRule="auto"/>
      </w:pPr>
      <w:r>
        <w:rPr>
          <w:lang w:val="en-GB"/>
        </w:rPr>
        <w:t xml:space="preserve">The theory has a number of elements: </w:t>
      </w:r>
      <w:r w:rsidRPr="00FC3BC5">
        <w:t>An innovation refers to a new idea, product, technology, or practice being introduced into a social system. It can range from a simple invention to a complex technological advancement.</w:t>
      </w:r>
      <w:r w:rsidR="00A9172B">
        <w:t xml:space="preserve"> In this study, the innovation was the tool to calibrate and prevent the risk </w:t>
      </w:r>
      <w:r w:rsidR="00D4583D">
        <w:t>of extremism</w:t>
      </w:r>
      <w:r w:rsidR="00A9172B">
        <w:t xml:space="preserve">. </w:t>
      </w:r>
      <w:r w:rsidRPr="00FC3BC5">
        <w:rPr>
          <w:rFonts w:ascii="Segoe UI" w:hAnsi="Segoe UI" w:cs="Segoe UI"/>
          <w:color w:val="212121"/>
          <w:sz w:val="29"/>
          <w:szCs w:val="29"/>
        </w:rPr>
        <w:t xml:space="preserve"> </w:t>
      </w:r>
      <w:r w:rsidRPr="00FC3BC5">
        <w:t xml:space="preserve">Adopter categories categorize individuals or groups based on their relative readiness to adopt an innovation. Everett </w:t>
      </w:r>
      <w:r w:rsidRPr="00FC3BC5">
        <w:lastRenderedPageBreak/>
        <w:t>Rogers identified five adopter categories: Innovators: These are the first to adopt an innovation. They are venturesome, risk-tak</w:t>
      </w:r>
      <w:r w:rsidR="0009137A">
        <w:t xml:space="preserve">ers, and eager to try new ideas; </w:t>
      </w:r>
      <w:r w:rsidR="0009137A" w:rsidRPr="0009137A">
        <w:t>Early Adopters: Early adopters are opinion leaders and influencers who adopt innovations after the innovators. They have a higher social status, are respected within their social netw</w:t>
      </w:r>
      <w:r w:rsidR="0009137A">
        <w:t xml:space="preserve">orks, and are open to new ideas- In this study, NGAOs were assumed to be the </w:t>
      </w:r>
      <w:r w:rsidR="0078693A">
        <w:t>early</w:t>
      </w:r>
      <w:r w:rsidR="0009137A">
        <w:t xml:space="preserve"> adopters because of the respected and </w:t>
      </w:r>
      <w:r w:rsidR="0078693A">
        <w:t xml:space="preserve">influential roles they hold in the societies in Kenya. </w:t>
      </w:r>
      <w:r w:rsidR="0078693A" w:rsidRPr="0078693A">
        <w:t>Early Majority: The early majority represents individuals who adopt innovations after a substantial portion of the population has already adopted them. They are deliberate and cautious in their decision-making and rely on the experi</w:t>
      </w:r>
      <w:r w:rsidR="0078693A">
        <w:t xml:space="preserve">ences of others before adopting; </w:t>
      </w:r>
      <w:r w:rsidR="0078693A" w:rsidRPr="0078693A">
        <w:t>Late Majority: The late majority comprises individuals who adopt innovations after most of the popu</w:t>
      </w:r>
      <w:r w:rsidR="0078693A">
        <w:t xml:space="preserve">lation has already adopted them; </w:t>
      </w:r>
      <w:r w:rsidR="0078693A" w:rsidRPr="0078693A">
        <w:t>Laggards: Laggards are the last to adopt an innovation. They are resistant to change, skeptical, and often rely on traditional practices.</w:t>
      </w:r>
    </w:p>
    <w:p w:rsidR="009D3C88" w:rsidRDefault="002D70E6" w:rsidP="006E057D">
      <w:pPr>
        <w:spacing w:after="120" w:line="360" w:lineRule="auto"/>
      </w:pPr>
      <w:r w:rsidRPr="002D70E6">
        <w:rPr>
          <w:lang w:val="en-GB"/>
        </w:rPr>
        <w:t>Communication channels are the means to disseminate information about innovation. These include interpersonal communication, mass media, social media, organizational channels, and personal experiences.</w:t>
      </w:r>
      <w:r w:rsidRPr="002D70E6">
        <w:rPr>
          <w:rFonts w:ascii="Segoe UI" w:hAnsi="Segoe UI" w:cs="Segoe UI"/>
          <w:color w:val="212121"/>
          <w:sz w:val="29"/>
          <w:szCs w:val="29"/>
        </w:rPr>
        <w:t xml:space="preserve"> </w:t>
      </w:r>
      <w:r w:rsidRPr="002D70E6">
        <w:t>The diffusion process takes place over time. The entire population only sometimes adopts innovations. The rate and speed of adoption can vary depending on factors such as the innovation’s complexity, compatibility with existing practices, and the social context.</w:t>
      </w:r>
    </w:p>
    <w:p w:rsidR="009D3C88" w:rsidRDefault="002D70E6" w:rsidP="006E057D">
      <w:pPr>
        <w:spacing w:after="120" w:line="360" w:lineRule="auto"/>
      </w:pPr>
      <w:r>
        <w:t>The theory has a number of stages</w:t>
      </w:r>
      <w:r w:rsidR="008C2ABB">
        <w:t xml:space="preserve">. </w:t>
      </w:r>
      <w:r w:rsidR="008C2ABB" w:rsidRPr="008C2ABB">
        <w:t>The knowledge stage is the first stage of the diffusion process. During this stage, individuals or groups become aware of the existence of an innovation and gain knowledge about its features, benefits, and potential applications. This awareness can occur through various channels, such as mass media, interpersonal communication, or formal education.</w:t>
      </w:r>
    </w:p>
    <w:p w:rsidR="009D3C88" w:rsidRPr="009D3C88" w:rsidRDefault="00D4583D" w:rsidP="006E057D">
      <w:pPr>
        <w:spacing w:after="120" w:line="360" w:lineRule="auto"/>
      </w:pPr>
      <w:r w:rsidRPr="00D4583D">
        <w:rPr>
          <w:lang w:val="en-GB"/>
        </w:rPr>
        <w:t>In the persuasion stage, individuals or groups actively seek information and evaluate the innovation’s advantages and disadvantages. They weigh the benefits against the potential risks and uncertainties. Persuasion efforts, such as marketing campaigns, demonstrations, testimonials, or expert opinions, aim to influence individuals’ attitudes and beliefs about innovation.</w:t>
      </w:r>
      <w:r w:rsidRPr="00D4583D">
        <w:rPr>
          <w:rFonts w:ascii="Segoe UI" w:hAnsi="Segoe UI" w:cs="Segoe UI"/>
          <w:color w:val="212121"/>
          <w:sz w:val="29"/>
          <w:szCs w:val="29"/>
        </w:rPr>
        <w:t xml:space="preserve"> </w:t>
      </w:r>
      <w:r w:rsidRPr="00D4583D">
        <w:t> The decision stage involves individuals deciding to adopt or reject the innovation. They consider factors such as the innovation’s compatibility with their needs and values, its relative advantage over existing alternatives, its complexity, and the social pressure or norms associated with adoption.</w:t>
      </w:r>
      <w:r w:rsidRPr="00D4583D">
        <w:rPr>
          <w:rFonts w:ascii="Segoe UI" w:hAnsi="Segoe UI" w:cs="Segoe UI"/>
          <w:color w:val="212121"/>
          <w:sz w:val="29"/>
          <w:szCs w:val="29"/>
        </w:rPr>
        <w:t xml:space="preserve"> </w:t>
      </w:r>
      <w:r w:rsidRPr="00D4583D">
        <w:t xml:space="preserve">The implementation stage occurs when individuals or groups put the innovation into </w:t>
      </w:r>
      <w:r w:rsidRPr="00D4583D">
        <w:lastRenderedPageBreak/>
        <w:t>practice. They begin using or applying innovation in their daily lives, organizations, or communities. This stage may involve overcoming barriers or challenges associated with integrating the innovation into existing systems or routines. The confirmation stage is the final stage of the diffusion process. During this stage, individuals evaluate their experience with the innovation and determine whether to continue using or adopting it. They seek confirmation of their decision based on their satisfaction and observed outcomes.</w:t>
      </w:r>
    </w:p>
    <w:p w:rsidR="002D70E6" w:rsidRDefault="00923C49" w:rsidP="006E057D">
      <w:pPr>
        <w:pStyle w:val="Heading3"/>
        <w:spacing w:line="360" w:lineRule="auto"/>
        <w:ind w:left="0"/>
        <w:rPr>
          <w:lang w:val="en-GB"/>
        </w:rPr>
      </w:pPr>
      <w:bookmarkStart w:id="58" w:name="_Toc178001651"/>
      <w:r>
        <w:rPr>
          <w:lang w:val="en-GB"/>
        </w:rPr>
        <w:t xml:space="preserve">2.2.2 </w:t>
      </w:r>
      <w:r w:rsidR="00B67585">
        <w:rPr>
          <w:lang w:val="en-GB"/>
        </w:rPr>
        <w:t>Transformation L</w:t>
      </w:r>
      <w:r w:rsidR="00B67585" w:rsidRPr="00B67585">
        <w:rPr>
          <w:lang w:val="en-GB"/>
        </w:rPr>
        <w:t xml:space="preserve">earning </w:t>
      </w:r>
      <w:r w:rsidR="00B67585">
        <w:rPr>
          <w:lang w:val="en-GB"/>
        </w:rPr>
        <w:t>Theory</w:t>
      </w:r>
      <w:r w:rsidR="0008495F">
        <w:rPr>
          <w:lang w:val="en-GB"/>
        </w:rPr>
        <w:t xml:space="preserve"> by Jack </w:t>
      </w:r>
      <w:proofErr w:type="spellStart"/>
      <w:r w:rsidR="0008495F">
        <w:rPr>
          <w:lang w:val="en-GB"/>
        </w:rPr>
        <w:t>Mezirow</w:t>
      </w:r>
      <w:bookmarkEnd w:id="58"/>
      <w:proofErr w:type="spellEnd"/>
    </w:p>
    <w:p w:rsidR="004064D1" w:rsidRDefault="004064D1" w:rsidP="006E057D">
      <w:pPr>
        <w:spacing w:after="120" w:line="360" w:lineRule="auto"/>
      </w:pPr>
      <w:r w:rsidRPr="004064D1">
        <w:t>Transformative learning is one theory of learning, and particularly focuses on adult education and young adult learning. Transformative learning is sometimes called transformation learning, and focuses on the idea that learners can adjust their thinking based on new information.</w:t>
      </w:r>
      <w:r w:rsidR="006956FF" w:rsidRPr="006956FF">
        <w:rPr>
          <w:rFonts w:ascii="Arial" w:hAnsi="Arial" w:cs="Arial"/>
          <w:color w:val="001731"/>
          <w:sz w:val="27"/>
          <w:szCs w:val="27"/>
        </w:rPr>
        <w:t xml:space="preserve"> </w:t>
      </w:r>
      <w:proofErr w:type="spellStart"/>
      <w:r w:rsidR="006956FF" w:rsidRPr="006956FF">
        <w:t>Mezirow's</w:t>
      </w:r>
      <w:proofErr w:type="spellEnd"/>
      <w:r w:rsidR="006956FF" w:rsidRPr="006956FF">
        <w:t xml:space="preserve"> transformative learning is defined as “an orientation which holds that the way learners interpret and reinterpret their sense experience is central to making meaning and hence learning.” Put in simple terms, transformative learning is the idea that learners who are getting new information are also evaluating their past ideas and understanding, and are shifting their very worldview as they obtain new information and through critical reflection. It goes beyond simply acquiring knowledge, and dives into the way that learners find meaning in their lives and understanding. This kind of learning experience involves a fundamental change in our perceptions—learners start to question all the things they knew or thought before and examine things from new perspectives in order to make room for new insights and information. Many learners and experts agree that this kind of learning leads to true freedom of thought and understanding.</w:t>
      </w:r>
    </w:p>
    <w:p w:rsidR="005202F8" w:rsidRPr="004064D1" w:rsidRDefault="005202F8" w:rsidP="006E057D">
      <w:pPr>
        <w:spacing w:after="120" w:line="360" w:lineRule="auto"/>
        <w:rPr>
          <w:lang w:val="en-GB"/>
        </w:rPr>
      </w:pPr>
      <w:proofErr w:type="spellStart"/>
      <w:r w:rsidRPr="005202F8">
        <w:t>Mezirow</w:t>
      </w:r>
      <w:proofErr w:type="spellEnd"/>
      <w:r w:rsidRPr="005202F8">
        <w:t xml:space="preserve"> says that transformative </w:t>
      </w:r>
      <w:r>
        <w:t>learning has two basic focuses-</w:t>
      </w:r>
      <w:r w:rsidRPr="005202F8">
        <w:t>instrumental learning and communicative learning. Instrumental learning focuses on task-oriented problem solving, and evaluation of cause and effect relationships. Communicative learning focuses on how people communicate their feelings, needs, and desires. Both of these elements are impor</w:t>
      </w:r>
      <w:r>
        <w:t xml:space="preserve">tant in transformative learning- </w:t>
      </w:r>
      <w:r w:rsidRPr="005202F8">
        <w:t>students need to be able to focus on different types of their understanding and view new perspectives that are both logical and emotional in order to challenge their previous understanding.</w:t>
      </w:r>
    </w:p>
    <w:p w:rsidR="00630F81" w:rsidRDefault="00923C49" w:rsidP="006E057D">
      <w:pPr>
        <w:pStyle w:val="Heading3"/>
        <w:spacing w:line="360" w:lineRule="auto"/>
        <w:ind w:left="0"/>
        <w:rPr>
          <w:lang w:val="en-GB"/>
        </w:rPr>
      </w:pPr>
      <w:bookmarkStart w:id="59" w:name="_Toc178001652"/>
      <w:r>
        <w:rPr>
          <w:lang w:val="en-GB"/>
        </w:rPr>
        <w:t xml:space="preserve">2.2.3 </w:t>
      </w:r>
      <w:r w:rsidR="004064D1">
        <w:rPr>
          <w:lang w:val="en-GB"/>
        </w:rPr>
        <w:t>Social C</w:t>
      </w:r>
      <w:r w:rsidR="00B67585" w:rsidRPr="00B67585">
        <w:rPr>
          <w:lang w:val="en-GB"/>
        </w:rPr>
        <w:t>ognitive</w:t>
      </w:r>
      <w:r w:rsidR="004064D1">
        <w:rPr>
          <w:lang w:val="en-GB"/>
        </w:rPr>
        <w:t xml:space="preserve"> Theory</w:t>
      </w:r>
      <w:r w:rsidR="00552FBB">
        <w:rPr>
          <w:lang w:val="en-GB"/>
        </w:rPr>
        <w:t xml:space="preserve"> by </w:t>
      </w:r>
      <w:r w:rsidR="00414740">
        <w:rPr>
          <w:lang w:val="en-GB"/>
        </w:rPr>
        <w:t xml:space="preserve">Albert </w:t>
      </w:r>
      <w:r w:rsidR="00552FBB">
        <w:rPr>
          <w:lang w:val="en-GB"/>
        </w:rPr>
        <w:t>Bandura</w:t>
      </w:r>
      <w:bookmarkEnd w:id="59"/>
    </w:p>
    <w:p w:rsidR="00552FBB" w:rsidRDefault="00434E0E" w:rsidP="006E057D">
      <w:pPr>
        <w:spacing w:after="120" w:line="360" w:lineRule="auto"/>
      </w:pPr>
      <w:r>
        <w:t>The theory e</w:t>
      </w:r>
      <w:r w:rsidRPr="00434E0E">
        <w:t xml:space="preserve">mphasizes the dynamic interaction between people (personal factors), their </w:t>
      </w:r>
      <w:r w:rsidRPr="00434E0E">
        <w:lastRenderedPageBreak/>
        <w:t>behavior, and their environments. This interaction is demonstrated by the construct called Reciprocal Determinism.</w:t>
      </w:r>
      <w:r w:rsidR="00552FBB">
        <w:t xml:space="preserve"> </w:t>
      </w:r>
      <w:r w:rsidR="00552FBB" w:rsidRPr="00552FBB">
        <w:rPr>
          <w:lang w:val="en-GB"/>
        </w:rPr>
        <w:t>Bandura’s Social Cognitive Theory proposes that</w:t>
      </w:r>
      <w:r w:rsidR="00552FBB">
        <w:rPr>
          <w:lang w:val="en-GB"/>
        </w:rPr>
        <w:t xml:space="preserve"> </w:t>
      </w:r>
      <w:r w:rsidR="00552FBB" w:rsidRPr="00552FBB">
        <w:rPr>
          <w:lang w:val="en-GB"/>
        </w:rPr>
        <w:t>people are driven not by inner forces, but by external factors. This model suggests that human functioning can be explained by a triadic interaction of</w:t>
      </w:r>
      <w:r w:rsidR="00552FBB">
        <w:rPr>
          <w:lang w:val="en-GB"/>
        </w:rPr>
        <w:t xml:space="preserve"> </w:t>
      </w:r>
      <w:r w:rsidR="00F16018" w:rsidRPr="00552FBB">
        <w:rPr>
          <w:lang w:val="en-GB"/>
        </w:rPr>
        <w:t>behaviour</w:t>
      </w:r>
      <w:r w:rsidR="00552FBB" w:rsidRPr="00552FBB">
        <w:rPr>
          <w:lang w:val="en-GB"/>
        </w:rPr>
        <w:t>, personal and environmental factors. This is often known as reciprocal determinism. Environmental factors represent situational</w:t>
      </w:r>
      <w:r w:rsidR="00B8634B">
        <w:rPr>
          <w:lang w:val="en-GB"/>
        </w:rPr>
        <w:t xml:space="preserve"> </w:t>
      </w:r>
      <w:r w:rsidR="00552FBB" w:rsidRPr="00552FBB">
        <w:rPr>
          <w:lang w:val="en-GB"/>
        </w:rPr>
        <w:t xml:space="preserve">influences and environment in which </w:t>
      </w:r>
      <w:r w:rsidR="00F16018" w:rsidRPr="00552FBB">
        <w:rPr>
          <w:lang w:val="en-GB"/>
        </w:rPr>
        <w:t>behaviour</w:t>
      </w:r>
      <w:r w:rsidR="00552FBB" w:rsidRPr="00552FBB">
        <w:rPr>
          <w:lang w:val="en-GB"/>
        </w:rPr>
        <w:t xml:space="preserve"> is preformed while personal factors include instincts,</w:t>
      </w:r>
      <w:r w:rsidR="00B8634B">
        <w:rPr>
          <w:lang w:val="en-GB"/>
        </w:rPr>
        <w:t xml:space="preserve"> </w:t>
      </w:r>
      <w:r w:rsidR="00552FBB" w:rsidRPr="00552FBB">
        <w:rPr>
          <w:lang w:val="en-GB"/>
        </w:rPr>
        <w:t>drives, traits, and other individual motivational forces. Several constructs underlie the process of human</w:t>
      </w:r>
      <w:r w:rsidR="00B8634B">
        <w:rPr>
          <w:lang w:val="en-GB"/>
        </w:rPr>
        <w:t xml:space="preserve"> learning and </w:t>
      </w:r>
      <w:r w:rsidR="00F16018">
        <w:rPr>
          <w:lang w:val="en-GB"/>
        </w:rPr>
        <w:t>behaviour</w:t>
      </w:r>
      <w:r w:rsidR="00B8634B">
        <w:rPr>
          <w:lang w:val="en-GB"/>
        </w:rPr>
        <w:t xml:space="preserve"> change. </w:t>
      </w:r>
      <w:r w:rsidR="00552FBB" w:rsidRPr="00552FBB">
        <w:rPr>
          <w:lang w:val="en-GB"/>
        </w:rPr>
        <w:t xml:space="preserve">These variables may also intervene in the process of </w:t>
      </w:r>
      <w:r w:rsidR="00F16018">
        <w:rPr>
          <w:lang w:val="en-GB"/>
        </w:rPr>
        <w:t>behaviour</w:t>
      </w:r>
      <w:r w:rsidR="00B8634B">
        <w:rPr>
          <w:lang w:val="en-GB"/>
        </w:rPr>
        <w:t xml:space="preserve"> change</w:t>
      </w:r>
      <w:r w:rsidR="00552FBB" w:rsidRPr="00552FBB">
        <w:rPr>
          <w:lang w:val="en-GB"/>
        </w:rPr>
        <w:t>.</w:t>
      </w:r>
      <w:r w:rsidR="00B8634B">
        <w:rPr>
          <w:lang w:val="en-GB"/>
        </w:rPr>
        <w:t xml:space="preserve"> </w:t>
      </w:r>
      <w:r w:rsidR="00552FBB" w:rsidRPr="00552FBB">
        <w:rPr>
          <w:lang w:val="en-GB"/>
        </w:rPr>
        <w:t xml:space="preserve">Self-efficacy </w:t>
      </w:r>
      <w:r w:rsidR="00B8634B">
        <w:rPr>
          <w:lang w:val="en-GB"/>
        </w:rPr>
        <w:t>refers to a</w:t>
      </w:r>
      <w:r w:rsidR="00552FBB" w:rsidRPr="00552FBB">
        <w:rPr>
          <w:lang w:val="en-GB"/>
        </w:rPr>
        <w:t xml:space="preserve"> judgment of one’s a</w:t>
      </w:r>
      <w:r w:rsidR="00B8634B">
        <w:rPr>
          <w:lang w:val="en-GB"/>
        </w:rPr>
        <w:t xml:space="preserve">bility to perform the </w:t>
      </w:r>
      <w:r w:rsidR="00F16018">
        <w:rPr>
          <w:lang w:val="en-GB"/>
        </w:rPr>
        <w:t>behaviour</w:t>
      </w:r>
      <w:r w:rsidR="00B8634B">
        <w:rPr>
          <w:lang w:val="en-GB"/>
        </w:rPr>
        <w:t>. Outcome e</w:t>
      </w:r>
      <w:r w:rsidR="00552FBB" w:rsidRPr="00552FBB">
        <w:rPr>
          <w:lang w:val="en-GB"/>
        </w:rPr>
        <w:t xml:space="preserve">xpectations </w:t>
      </w:r>
      <w:r w:rsidR="00B8634B">
        <w:rPr>
          <w:lang w:val="en-GB"/>
        </w:rPr>
        <w:t>refers to a</w:t>
      </w:r>
      <w:r w:rsidR="00552FBB" w:rsidRPr="00552FBB">
        <w:rPr>
          <w:lang w:val="en-GB"/>
        </w:rPr>
        <w:t xml:space="preserve"> judgment of the likely consequenc</w:t>
      </w:r>
      <w:r w:rsidR="00F16018">
        <w:rPr>
          <w:lang w:val="en-GB"/>
        </w:rPr>
        <w:t xml:space="preserve">es a behaviour will produce. The </w:t>
      </w:r>
      <w:r w:rsidR="00552FBB" w:rsidRPr="00552FBB">
        <w:rPr>
          <w:lang w:val="en-GB"/>
        </w:rPr>
        <w:t>importan</w:t>
      </w:r>
      <w:r w:rsidR="00F16018">
        <w:rPr>
          <w:lang w:val="en-GB"/>
        </w:rPr>
        <w:t xml:space="preserve">ce of these expectations (that is, </w:t>
      </w:r>
      <w:r w:rsidR="00552FBB" w:rsidRPr="00552FBB">
        <w:rPr>
          <w:lang w:val="en-GB"/>
        </w:rPr>
        <w:t>expecta</w:t>
      </w:r>
      <w:r w:rsidR="00F16018">
        <w:rPr>
          <w:lang w:val="en-GB"/>
        </w:rPr>
        <w:t>ncies) may also drive behaviour. Self-c</w:t>
      </w:r>
      <w:r w:rsidR="00552FBB" w:rsidRPr="00552FBB">
        <w:rPr>
          <w:lang w:val="en-GB"/>
        </w:rPr>
        <w:t xml:space="preserve">ontrol </w:t>
      </w:r>
      <w:r w:rsidR="00F16018">
        <w:rPr>
          <w:lang w:val="en-GB"/>
        </w:rPr>
        <w:t>refers to t</w:t>
      </w:r>
      <w:r w:rsidR="00552FBB" w:rsidRPr="00552FBB">
        <w:rPr>
          <w:lang w:val="en-GB"/>
        </w:rPr>
        <w:t>he ability of an individ</w:t>
      </w:r>
      <w:r w:rsidR="00F16018">
        <w:rPr>
          <w:lang w:val="en-GB"/>
        </w:rPr>
        <w:t>ual to control their behaviours. Reinforcements refers to s</w:t>
      </w:r>
      <w:r w:rsidR="00552FBB" w:rsidRPr="00552FBB">
        <w:rPr>
          <w:lang w:val="en-GB"/>
        </w:rPr>
        <w:t xml:space="preserve">omething that increases or decreases the likelihood a </w:t>
      </w:r>
      <w:r w:rsidR="00F16018" w:rsidRPr="00552FBB">
        <w:rPr>
          <w:lang w:val="en-GB"/>
        </w:rPr>
        <w:t>behaviour</w:t>
      </w:r>
      <w:r w:rsidR="00BA7FF6">
        <w:rPr>
          <w:lang w:val="en-GB"/>
        </w:rPr>
        <w:t xml:space="preserve"> will continue. </w:t>
      </w:r>
      <w:r w:rsidR="00BA7FF6">
        <w:t>Emotional coping refers to t</w:t>
      </w:r>
      <w:r w:rsidR="00CA5309" w:rsidRPr="00CA5309">
        <w:t>he ability of an individual to cope with emotio</w:t>
      </w:r>
      <w:r w:rsidR="00BA7FF6">
        <w:t>nal stimuli. Observational learning refers to t</w:t>
      </w:r>
      <w:r w:rsidR="00CA5309" w:rsidRPr="00CA5309">
        <w:t>he acquisition of behaviors by observing actions and outcomes of others’ behavior.</w:t>
      </w:r>
    </w:p>
    <w:p w:rsidR="0008495F" w:rsidRDefault="00CC1FA7" w:rsidP="006E057D">
      <w:pPr>
        <w:spacing w:after="120" w:line="360" w:lineRule="auto"/>
      </w:pPr>
      <w:r w:rsidRPr="00CC1FA7">
        <w:t>To increase levels of self-efficacy it may be important to provide resources and support to raise individual confidence. Others have suggested that to raise self-efficacy behavior change should be approached</w:t>
      </w:r>
      <w:r w:rsidR="00414740">
        <w:t xml:space="preserve"> as a series of small steps. Bandura </w:t>
      </w:r>
      <w:r w:rsidR="00414740" w:rsidRPr="00CC1FA7">
        <w:t>writes</w:t>
      </w:r>
      <w:r w:rsidRPr="00CC1FA7">
        <w:t xml:space="preserve"> that even when individuals have a strong sense of efficacy they may not perform the behavior if they have no incentive. This seems to suggest that if we are interested in getting others to enact behavior change it may be important to provide incentives and</w:t>
      </w:r>
      <w:r w:rsidR="00414740">
        <w:t xml:space="preserve"> rewards for the behaviors. </w:t>
      </w:r>
      <w:r w:rsidRPr="00CC1FA7">
        <w:t>Shaping the environment may encourage behavior change. This may include providing opportunities for behavioral change, assisting with those changes</w:t>
      </w:r>
      <w:r w:rsidR="00414740">
        <w:t xml:space="preserve">, and offering social support. </w:t>
      </w:r>
      <w:r w:rsidRPr="00CC1FA7">
        <w:t>It is important to recognize environmental constraints that might deter behavior change.</w:t>
      </w:r>
    </w:p>
    <w:p w:rsidR="00C67AFE" w:rsidRPr="00C67AFE" w:rsidRDefault="00C67AFE" w:rsidP="00C67AFE">
      <w:pPr>
        <w:pStyle w:val="Heading3"/>
        <w:ind w:left="0"/>
      </w:pPr>
      <w:r>
        <w:br w:type="page"/>
      </w:r>
      <w:bookmarkStart w:id="60" w:name="_Toc178001653"/>
      <w:r>
        <w:lastRenderedPageBreak/>
        <w:t xml:space="preserve">2.2.4 </w:t>
      </w:r>
      <w:r>
        <w:rPr>
          <w:lang w:val="en-GB" w:bidi="ar-SA"/>
        </w:rPr>
        <w:t>Theory of Change</w:t>
      </w:r>
      <w:bookmarkEnd w:id="60"/>
    </w:p>
    <w:p w:rsidR="00C67AFE" w:rsidRPr="004A4359" w:rsidRDefault="00C67AFE" w:rsidP="00C67AFE">
      <w:pPr>
        <w:pStyle w:val="Heading5"/>
        <w:rPr>
          <w:lang w:val="en-GB" w:bidi="ar-SA"/>
        </w:rPr>
      </w:pPr>
      <w:bookmarkStart w:id="61" w:name="_Toc174540636"/>
      <w:r>
        <w:rPr>
          <w:lang w:val="en-GB" w:bidi="ar-SA"/>
        </w:rPr>
        <w:t xml:space="preserve">Table 2.1: </w:t>
      </w:r>
      <w:r w:rsidRPr="002B484B">
        <w:rPr>
          <w:b w:val="0"/>
          <w:lang w:val="en-GB" w:bidi="ar-SA"/>
        </w:rPr>
        <w:t>Table Showing the Theory of Change</w:t>
      </w:r>
      <w:bookmarkEnd w:id="61"/>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843"/>
        <w:gridCol w:w="2126"/>
        <w:gridCol w:w="2977"/>
      </w:tblGrid>
      <w:tr w:rsidR="00C67AFE" w:rsidRPr="004A4359" w:rsidTr="00C4722B">
        <w:tc>
          <w:tcPr>
            <w:tcW w:w="8789" w:type="dxa"/>
            <w:gridSpan w:val="4"/>
            <w:tcBorders>
              <w:top w:val="single" w:sz="24" w:space="0" w:color="auto"/>
              <w:bottom w:val="single" w:sz="24" w:space="0" w:color="auto"/>
            </w:tcBorders>
            <w:shd w:val="clear" w:color="auto" w:fill="8EAADB" w:themeFill="accent1" w:themeFillTint="99"/>
          </w:tcPr>
          <w:p w:rsidR="00C67AFE" w:rsidRPr="004A4359" w:rsidRDefault="00C67AFE" w:rsidP="00C4722B">
            <w:pPr>
              <w:widowControl/>
              <w:autoSpaceDE/>
              <w:autoSpaceDN/>
              <w:rPr>
                <w:sz w:val="20"/>
                <w:lang w:val="en-GB" w:bidi="ar-SA"/>
              </w:rPr>
            </w:pPr>
            <w:r w:rsidRPr="004A4359">
              <w:rPr>
                <w:b/>
                <w:sz w:val="20"/>
                <w:lang w:val="en-GB" w:bidi="ar-SA"/>
              </w:rPr>
              <w:t>Activity 1</w:t>
            </w:r>
            <w:r w:rsidRPr="004A4359">
              <w:rPr>
                <w:sz w:val="20"/>
                <w:lang w:val="en-GB" w:bidi="ar-SA"/>
              </w:rPr>
              <w:t xml:space="preserve">: </w:t>
            </w:r>
            <w:r w:rsidRPr="004A4359">
              <w:rPr>
                <w:b/>
                <w:sz w:val="20"/>
                <w:lang w:val="en-GB" w:bidi="ar-SA"/>
              </w:rPr>
              <w:t>Training of NGAOs: Enhance officers' capacity in applying violent extremism measurement with the view of increasing proficiency in the application of the tool</w:t>
            </w:r>
          </w:p>
        </w:tc>
      </w:tr>
      <w:tr w:rsidR="00C67AFE" w:rsidRPr="004A4359" w:rsidTr="00C4722B">
        <w:tc>
          <w:tcPr>
            <w:tcW w:w="1843" w:type="dxa"/>
            <w:tcBorders>
              <w:top w:val="single" w:sz="24" w:space="0" w:color="auto"/>
            </w:tcBorders>
          </w:tcPr>
          <w:p w:rsidR="00C67AFE" w:rsidRPr="004A4359" w:rsidRDefault="00C67AFE" w:rsidP="00C4722B">
            <w:pPr>
              <w:widowControl/>
              <w:autoSpaceDE/>
              <w:autoSpaceDN/>
              <w:jc w:val="left"/>
              <w:rPr>
                <w:b/>
                <w:sz w:val="20"/>
                <w:lang w:val="en-GB" w:bidi="ar-SA"/>
              </w:rPr>
            </w:pPr>
            <w:r w:rsidRPr="004A4359">
              <w:rPr>
                <w:b/>
                <w:sz w:val="20"/>
                <w:lang w:val="en-GB" w:bidi="ar-SA"/>
              </w:rPr>
              <w:t>Objective</w:t>
            </w:r>
          </w:p>
        </w:tc>
        <w:tc>
          <w:tcPr>
            <w:tcW w:w="1843" w:type="dxa"/>
            <w:tcBorders>
              <w:top w:val="single" w:sz="24" w:space="0" w:color="auto"/>
            </w:tcBorders>
          </w:tcPr>
          <w:p w:rsidR="00C67AFE" w:rsidRPr="004A4359" w:rsidRDefault="00C67AFE" w:rsidP="00C4722B">
            <w:pPr>
              <w:widowControl/>
              <w:autoSpaceDE/>
              <w:autoSpaceDN/>
              <w:jc w:val="left"/>
              <w:rPr>
                <w:b/>
                <w:sz w:val="20"/>
                <w:lang w:val="en-GB" w:bidi="ar-SA"/>
              </w:rPr>
            </w:pPr>
            <w:r w:rsidRPr="004A4359">
              <w:rPr>
                <w:b/>
                <w:sz w:val="20"/>
                <w:lang w:val="en-GB" w:bidi="ar-SA"/>
              </w:rPr>
              <w:t>Baseline</w:t>
            </w:r>
          </w:p>
        </w:tc>
        <w:tc>
          <w:tcPr>
            <w:tcW w:w="2126" w:type="dxa"/>
            <w:tcBorders>
              <w:top w:val="single" w:sz="24" w:space="0" w:color="auto"/>
            </w:tcBorders>
          </w:tcPr>
          <w:p w:rsidR="00C67AFE" w:rsidRPr="004A4359" w:rsidRDefault="00C67AFE" w:rsidP="00C4722B">
            <w:pPr>
              <w:widowControl/>
              <w:autoSpaceDE/>
              <w:autoSpaceDN/>
              <w:jc w:val="left"/>
              <w:rPr>
                <w:b/>
                <w:sz w:val="20"/>
                <w:lang w:val="en-GB" w:bidi="ar-SA"/>
              </w:rPr>
            </w:pPr>
            <w:r w:rsidRPr="004A4359">
              <w:rPr>
                <w:b/>
                <w:sz w:val="20"/>
                <w:lang w:val="en-GB" w:bidi="ar-SA"/>
              </w:rPr>
              <w:t>Indicators</w:t>
            </w:r>
          </w:p>
        </w:tc>
        <w:tc>
          <w:tcPr>
            <w:tcW w:w="2977" w:type="dxa"/>
            <w:tcBorders>
              <w:top w:val="single" w:sz="24" w:space="0" w:color="auto"/>
            </w:tcBorders>
          </w:tcPr>
          <w:p w:rsidR="00C67AFE" w:rsidRPr="004A4359" w:rsidRDefault="00C67AFE" w:rsidP="00C4722B">
            <w:pPr>
              <w:widowControl/>
              <w:autoSpaceDE/>
              <w:autoSpaceDN/>
              <w:jc w:val="left"/>
              <w:rPr>
                <w:b/>
                <w:sz w:val="20"/>
                <w:lang w:val="en-GB" w:bidi="ar-SA"/>
              </w:rPr>
            </w:pPr>
            <w:r w:rsidRPr="004A4359">
              <w:rPr>
                <w:b/>
                <w:sz w:val="20"/>
                <w:lang w:val="en-GB" w:bidi="ar-SA"/>
              </w:rPr>
              <w:t>Verification</w:t>
            </w:r>
          </w:p>
        </w:tc>
      </w:tr>
      <w:tr w:rsidR="00C67AFE" w:rsidRPr="004A4359" w:rsidTr="00C4722B">
        <w:tc>
          <w:tcPr>
            <w:tcW w:w="1843" w:type="dxa"/>
          </w:tcPr>
          <w:p w:rsidR="00C67AFE" w:rsidRPr="004A4359" w:rsidRDefault="00C67AFE" w:rsidP="00C4722B">
            <w:pPr>
              <w:widowControl/>
              <w:autoSpaceDE/>
              <w:autoSpaceDN/>
              <w:jc w:val="left"/>
              <w:rPr>
                <w:sz w:val="20"/>
                <w:lang w:val="en-GB" w:bidi="ar-SA"/>
              </w:rPr>
            </w:pPr>
            <w:r w:rsidRPr="004A4359">
              <w:rPr>
                <w:b/>
                <w:iCs/>
                <w:sz w:val="20"/>
                <w:lang w:val="en-GB" w:bidi="ar-SA"/>
              </w:rPr>
              <w:t>Improved accuracy and effectiveness</w:t>
            </w:r>
            <w:r w:rsidRPr="004A4359">
              <w:rPr>
                <w:iCs/>
                <w:sz w:val="20"/>
                <w:lang w:val="en-GB" w:bidi="ar-SA"/>
              </w:rPr>
              <w:t>:</w:t>
            </w:r>
          </w:p>
          <w:p w:rsidR="00C67AFE" w:rsidRPr="004A4359" w:rsidRDefault="00C67AFE" w:rsidP="00C4722B">
            <w:pPr>
              <w:widowControl/>
              <w:autoSpaceDE/>
              <w:autoSpaceDN/>
              <w:jc w:val="left"/>
              <w:rPr>
                <w:sz w:val="20"/>
                <w:lang w:val="en-GB" w:bidi="ar-SA"/>
              </w:rPr>
            </w:pPr>
            <w:r w:rsidRPr="004A4359">
              <w:rPr>
                <w:sz w:val="20"/>
                <w:lang w:val="en-GB" w:bidi="ar-SA"/>
              </w:rPr>
              <w:t>Officers contribute to more accurate assessments of violent extremism, leading to targeted interventions and prevention strategies.</w:t>
            </w:r>
          </w:p>
        </w:tc>
        <w:tc>
          <w:tcPr>
            <w:tcW w:w="1843" w:type="dxa"/>
          </w:tcPr>
          <w:p w:rsidR="00C67AFE" w:rsidRPr="004A4359" w:rsidRDefault="00C67AFE" w:rsidP="00C4722B">
            <w:pPr>
              <w:widowControl/>
              <w:autoSpaceDE/>
              <w:autoSpaceDN/>
              <w:jc w:val="left"/>
              <w:rPr>
                <w:sz w:val="20"/>
                <w:lang w:val="en-GB" w:bidi="ar-SA"/>
              </w:rPr>
            </w:pPr>
            <w:r w:rsidRPr="004A4359">
              <w:rPr>
                <w:sz w:val="20"/>
                <w:lang w:bidi="ar-SA"/>
              </w:rPr>
              <w:t>No officers trained on application of tools</w:t>
            </w:r>
          </w:p>
        </w:tc>
        <w:tc>
          <w:tcPr>
            <w:tcW w:w="2126" w:type="dxa"/>
          </w:tcPr>
          <w:p w:rsidR="00C67AFE" w:rsidRPr="004A4359" w:rsidRDefault="00C67AFE" w:rsidP="00C4722B">
            <w:pPr>
              <w:widowControl/>
              <w:autoSpaceDE/>
              <w:autoSpaceDN/>
              <w:jc w:val="left"/>
              <w:rPr>
                <w:sz w:val="20"/>
                <w:lang w:val="en-GB" w:bidi="ar-SA"/>
              </w:rPr>
            </w:pPr>
            <w:r w:rsidRPr="004A4359">
              <w:rPr>
                <w:sz w:val="20"/>
                <w:lang w:bidi="ar-SA"/>
              </w:rPr>
              <w:t>Percentage increase in officers demonstrating an improved understanding and application of violent extremism measurement tools.</w:t>
            </w:r>
          </w:p>
        </w:tc>
        <w:tc>
          <w:tcPr>
            <w:tcW w:w="2977" w:type="dxa"/>
          </w:tcPr>
          <w:p w:rsidR="00C67AFE" w:rsidRPr="004A4359" w:rsidRDefault="00C67AFE" w:rsidP="00C4722B">
            <w:pPr>
              <w:widowControl/>
              <w:autoSpaceDE/>
              <w:autoSpaceDN/>
              <w:jc w:val="left"/>
              <w:rPr>
                <w:sz w:val="20"/>
                <w:lang w:val="en-GB" w:bidi="ar-SA"/>
              </w:rPr>
            </w:pPr>
            <w:r w:rsidRPr="004A4359">
              <w:rPr>
                <w:sz w:val="20"/>
                <w:lang w:val="en-GB" w:bidi="ar-SA"/>
              </w:rPr>
              <w:t>Baseline survey results of officers' current capacities.</w:t>
            </w:r>
          </w:p>
          <w:p w:rsidR="00C67AFE" w:rsidRPr="004A4359" w:rsidRDefault="00C67AFE" w:rsidP="00C4722B">
            <w:pPr>
              <w:widowControl/>
              <w:autoSpaceDE/>
              <w:autoSpaceDN/>
              <w:jc w:val="left"/>
              <w:rPr>
                <w:sz w:val="20"/>
                <w:lang w:val="en-GB" w:bidi="ar-SA"/>
              </w:rPr>
            </w:pPr>
          </w:p>
          <w:p w:rsidR="00C67AFE" w:rsidRPr="004A4359" w:rsidRDefault="00C67AFE" w:rsidP="00C4722B">
            <w:pPr>
              <w:widowControl/>
              <w:autoSpaceDE/>
              <w:autoSpaceDN/>
              <w:jc w:val="left"/>
              <w:rPr>
                <w:sz w:val="20"/>
                <w:lang w:val="en-GB" w:bidi="ar-SA"/>
              </w:rPr>
            </w:pPr>
            <w:r w:rsidRPr="004A4359">
              <w:rPr>
                <w:sz w:val="20"/>
                <w:lang w:val="en-GB" w:bidi="ar-SA"/>
              </w:rPr>
              <w:t>Number of training programs implemented.</w:t>
            </w:r>
          </w:p>
          <w:p w:rsidR="00C67AFE" w:rsidRPr="004A4359" w:rsidRDefault="00C67AFE" w:rsidP="00C4722B">
            <w:pPr>
              <w:widowControl/>
              <w:autoSpaceDE/>
              <w:autoSpaceDN/>
              <w:jc w:val="left"/>
              <w:rPr>
                <w:sz w:val="20"/>
                <w:lang w:val="en-GB" w:bidi="ar-SA"/>
              </w:rPr>
            </w:pPr>
          </w:p>
          <w:p w:rsidR="00C67AFE" w:rsidRPr="004A4359" w:rsidRDefault="00C67AFE" w:rsidP="00C4722B">
            <w:pPr>
              <w:widowControl/>
              <w:autoSpaceDE/>
              <w:autoSpaceDN/>
              <w:jc w:val="left"/>
              <w:rPr>
                <w:sz w:val="20"/>
                <w:lang w:val="en-GB" w:bidi="ar-SA"/>
              </w:rPr>
            </w:pPr>
            <w:r w:rsidRPr="004A4359">
              <w:rPr>
                <w:sz w:val="20"/>
                <w:lang w:val="en-GB" w:bidi="ar-SA"/>
              </w:rPr>
              <w:t>Completion of training modules by officers</w:t>
            </w:r>
          </w:p>
          <w:p w:rsidR="00C67AFE" w:rsidRPr="004A4359" w:rsidRDefault="00C67AFE" w:rsidP="00C4722B">
            <w:pPr>
              <w:widowControl/>
              <w:autoSpaceDE/>
              <w:autoSpaceDN/>
              <w:jc w:val="left"/>
              <w:rPr>
                <w:sz w:val="20"/>
                <w:lang w:val="en-GB" w:bidi="ar-SA"/>
              </w:rPr>
            </w:pPr>
          </w:p>
          <w:p w:rsidR="00C67AFE" w:rsidRPr="004A4359" w:rsidRDefault="00C67AFE" w:rsidP="00C4722B">
            <w:pPr>
              <w:widowControl/>
              <w:autoSpaceDE/>
              <w:autoSpaceDN/>
              <w:jc w:val="left"/>
              <w:rPr>
                <w:sz w:val="20"/>
                <w:lang w:val="en-GB" w:bidi="ar-SA"/>
              </w:rPr>
            </w:pPr>
            <w:r w:rsidRPr="004A4359">
              <w:rPr>
                <w:sz w:val="20"/>
                <w:lang w:val="en-GB" w:bidi="ar-SA"/>
              </w:rPr>
              <w:t>Training manuals</w:t>
            </w:r>
          </w:p>
          <w:p w:rsidR="00C67AFE" w:rsidRPr="004A4359" w:rsidRDefault="00C67AFE" w:rsidP="00C4722B">
            <w:pPr>
              <w:widowControl/>
              <w:autoSpaceDE/>
              <w:autoSpaceDN/>
              <w:jc w:val="left"/>
              <w:rPr>
                <w:sz w:val="20"/>
                <w:lang w:val="en-GB" w:bidi="ar-SA"/>
              </w:rPr>
            </w:pPr>
          </w:p>
          <w:p w:rsidR="00C67AFE" w:rsidRPr="004A4359" w:rsidRDefault="00C67AFE" w:rsidP="00C4722B">
            <w:pPr>
              <w:widowControl/>
              <w:autoSpaceDE/>
              <w:autoSpaceDN/>
              <w:jc w:val="left"/>
              <w:rPr>
                <w:sz w:val="20"/>
                <w:lang w:val="en-GB" w:bidi="ar-SA"/>
              </w:rPr>
            </w:pPr>
            <w:r w:rsidRPr="004A4359">
              <w:rPr>
                <w:sz w:val="20"/>
                <w:lang w:val="en-GB" w:bidi="ar-SA"/>
              </w:rPr>
              <w:t>Trained participant lists</w:t>
            </w:r>
          </w:p>
        </w:tc>
      </w:tr>
      <w:tr w:rsidR="00C67AFE" w:rsidRPr="004A4359" w:rsidTr="00C4722B">
        <w:tc>
          <w:tcPr>
            <w:tcW w:w="8789" w:type="dxa"/>
            <w:gridSpan w:val="4"/>
            <w:tcBorders>
              <w:top w:val="single" w:sz="24" w:space="0" w:color="auto"/>
              <w:bottom w:val="single" w:sz="24" w:space="0" w:color="auto"/>
            </w:tcBorders>
            <w:shd w:val="clear" w:color="auto" w:fill="A8D08D" w:themeFill="accent6" w:themeFillTint="99"/>
          </w:tcPr>
          <w:p w:rsidR="00C67AFE" w:rsidRPr="004A4359" w:rsidRDefault="00C67AFE" w:rsidP="00C4722B">
            <w:pPr>
              <w:widowControl/>
              <w:autoSpaceDE/>
              <w:autoSpaceDN/>
              <w:rPr>
                <w:sz w:val="20"/>
                <w:lang w:val="en-GB" w:bidi="ar-SA"/>
              </w:rPr>
            </w:pPr>
            <w:r w:rsidRPr="004A4359">
              <w:rPr>
                <w:b/>
                <w:sz w:val="20"/>
                <w:lang w:val="en-GB" w:bidi="ar-SA"/>
              </w:rPr>
              <w:t>Activity 2</w:t>
            </w:r>
            <w:r w:rsidRPr="004A4359">
              <w:rPr>
                <w:sz w:val="20"/>
                <w:lang w:val="en-GB" w:bidi="ar-SA"/>
              </w:rPr>
              <w:t xml:space="preserve">: </w:t>
            </w:r>
            <w:r w:rsidRPr="004A4359">
              <w:rPr>
                <w:b/>
                <w:bCs/>
                <w:sz w:val="20"/>
                <w:lang w:bidi="ar-SA"/>
              </w:rPr>
              <w:t xml:space="preserve">Develop customized tool: </w:t>
            </w:r>
            <w:r w:rsidRPr="004A4359">
              <w:rPr>
                <w:b/>
                <w:sz w:val="20"/>
                <w:lang w:val="en-GB" w:bidi="ar-SA"/>
              </w:rPr>
              <w:t xml:space="preserve"> </w:t>
            </w:r>
            <w:r w:rsidRPr="004A4359">
              <w:rPr>
                <w:b/>
                <w:bCs/>
                <w:sz w:val="20"/>
                <w:lang w:val="en-GB" w:bidi="ar-SA"/>
              </w:rPr>
              <w:t>Develop targeted and customized tool for calibrating risk of extremism</w:t>
            </w:r>
          </w:p>
        </w:tc>
      </w:tr>
      <w:tr w:rsidR="00C67AFE" w:rsidRPr="004A4359" w:rsidTr="00C4722B">
        <w:tc>
          <w:tcPr>
            <w:tcW w:w="1843" w:type="dxa"/>
            <w:tcBorders>
              <w:top w:val="single" w:sz="24" w:space="0" w:color="auto"/>
            </w:tcBorders>
          </w:tcPr>
          <w:p w:rsidR="00C67AFE" w:rsidRPr="004A4359" w:rsidRDefault="00C67AFE" w:rsidP="00C4722B">
            <w:pPr>
              <w:widowControl/>
              <w:autoSpaceDE/>
              <w:autoSpaceDN/>
              <w:jc w:val="left"/>
              <w:rPr>
                <w:b/>
                <w:sz w:val="20"/>
                <w:lang w:val="en-GB" w:bidi="ar-SA"/>
              </w:rPr>
            </w:pPr>
            <w:r w:rsidRPr="004A4359">
              <w:rPr>
                <w:b/>
                <w:sz w:val="20"/>
                <w:lang w:val="en-GB" w:bidi="ar-SA"/>
              </w:rPr>
              <w:t>Objective</w:t>
            </w:r>
          </w:p>
        </w:tc>
        <w:tc>
          <w:tcPr>
            <w:tcW w:w="1843" w:type="dxa"/>
            <w:tcBorders>
              <w:top w:val="single" w:sz="24" w:space="0" w:color="auto"/>
            </w:tcBorders>
          </w:tcPr>
          <w:p w:rsidR="00C67AFE" w:rsidRPr="004A4359" w:rsidRDefault="00C67AFE" w:rsidP="00C4722B">
            <w:pPr>
              <w:widowControl/>
              <w:autoSpaceDE/>
              <w:autoSpaceDN/>
              <w:jc w:val="left"/>
              <w:rPr>
                <w:b/>
                <w:sz w:val="20"/>
                <w:lang w:val="en-GB" w:bidi="ar-SA"/>
              </w:rPr>
            </w:pPr>
            <w:r w:rsidRPr="004A4359">
              <w:rPr>
                <w:b/>
                <w:sz w:val="20"/>
                <w:lang w:val="en-GB" w:bidi="ar-SA"/>
              </w:rPr>
              <w:t>Baseline</w:t>
            </w:r>
          </w:p>
        </w:tc>
        <w:tc>
          <w:tcPr>
            <w:tcW w:w="2126" w:type="dxa"/>
            <w:tcBorders>
              <w:top w:val="single" w:sz="24" w:space="0" w:color="auto"/>
            </w:tcBorders>
          </w:tcPr>
          <w:p w:rsidR="00C67AFE" w:rsidRPr="004A4359" w:rsidRDefault="00C67AFE" w:rsidP="00C4722B">
            <w:pPr>
              <w:widowControl/>
              <w:autoSpaceDE/>
              <w:autoSpaceDN/>
              <w:jc w:val="left"/>
              <w:rPr>
                <w:b/>
                <w:sz w:val="20"/>
                <w:lang w:val="en-GB" w:bidi="ar-SA"/>
              </w:rPr>
            </w:pPr>
            <w:r w:rsidRPr="004A4359">
              <w:rPr>
                <w:b/>
                <w:sz w:val="20"/>
                <w:lang w:val="en-GB" w:bidi="ar-SA"/>
              </w:rPr>
              <w:t>Indicators</w:t>
            </w:r>
          </w:p>
        </w:tc>
        <w:tc>
          <w:tcPr>
            <w:tcW w:w="2977" w:type="dxa"/>
            <w:tcBorders>
              <w:top w:val="single" w:sz="24" w:space="0" w:color="auto"/>
            </w:tcBorders>
          </w:tcPr>
          <w:p w:rsidR="00C67AFE" w:rsidRPr="004A4359" w:rsidRDefault="00C67AFE" w:rsidP="00C4722B">
            <w:pPr>
              <w:widowControl/>
              <w:autoSpaceDE/>
              <w:autoSpaceDN/>
              <w:jc w:val="left"/>
              <w:rPr>
                <w:b/>
                <w:sz w:val="20"/>
                <w:lang w:val="en-GB" w:bidi="ar-SA"/>
              </w:rPr>
            </w:pPr>
            <w:r w:rsidRPr="004A4359">
              <w:rPr>
                <w:b/>
                <w:sz w:val="20"/>
                <w:lang w:val="en-GB" w:bidi="ar-SA"/>
              </w:rPr>
              <w:t>Verification</w:t>
            </w:r>
          </w:p>
        </w:tc>
      </w:tr>
      <w:tr w:rsidR="00C67AFE" w:rsidRPr="004A4359" w:rsidTr="00C4722B">
        <w:tc>
          <w:tcPr>
            <w:tcW w:w="1843" w:type="dxa"/>
            <w:tcBorders>
              <w:bottom w:val="single" w:sz="24" w:space="0" w:color="auto"/>
            </w:tcBorders>
          </w:tcPr>
          <w:p w:rsidR="00C67AFE" w:rsidRPr="004A4359" w:rsidRDefault="00C67AFE" w:rsidP="00C4722B">
            <w:pPr>
              <w:widowControl/>
              <w:autoSpaceDE/>
              <w:autoSpaceDN/>
              <w:jc w:val="left"/>
              <w:rPr>
                <w:sz w:val="20"/>
                <w:lang w:val="en-GB" w:bidi="ar-SA"/>
              </w:rPr>
            </w:pPr>
            <w:r w:rsidRPr="004A4359">
              <w:rPr>
                <w:b/>
                <w:iCs/>
                <w:sz w:val="20"/>
                <w:lang w:val="en-GB" w:bidi="ar-SA"/>
              </w:rPr>
              <w:t>Precision in calibration of extremism</w:t>
            </w:r>
            <w:r w:rsidRPr="004A4359">
              <w:rPr>
                <w:iCs/>
                <w:sz w:val="20"/>
                <w:lang w:val="en-GB" w:bidi="ar-SA"/>
              </w:rPr>
              <w:t>.</w:t>
            </w:r>
          </w:p>
          <w:p w:rsidR="00C67AFE" w:rsidRPr="004A4359" w:rsidRDefault="00C67AFE" w:rsidP="00C4722B">
            <w:pPr>
              <w:widowControl/>
              <w:autoSpaceDE/>
              <w:autoSpaceDN/>
              <w:jc w:val="left"/>
              <w:rPr>
                <w:sz w:val="20"/>
                <w:lang w:val="en-GB" w:bidi="ar-SA"/>
              </w:rPr>
            </w:pPr>
            <w:r w:rsidRPr="004A4359">
              <w:rPr>
                <w:sz w:val="20"/>
                <w:lang w:val="en-GB" w:bidi="ar-SA"/>
              </w:rPr>
              <w:t>Officers employ a tool tailored to the national context, improving the accuracy and relevance of extremism calibration efforts.</w:t>
            </w:r>
          </w:p>
        </w:tc>
        <w:tc>
          <w:tcPr>
            <w:tcW w:w="1843" w:type="dxa"/>
            <w:tcBorders>
              <w:bottom w:val="single" w:sz="24" w:space="0" w:color="auto"/>
            </w:tcBorders>
          </w:tcPr>
          <w:p w:rsidR="00C67AFE" w:rsidRPr="004A4359" w:rsidRDefault="00C67AFE" w:rsidP="00C4722B">
            <w:pPr>
              <w:widowControl/>
              <w:autoSpaceDE/>
              <w:autoSpaceDN/>
              <w:jc w:val="left"/>
              <w:rPr>
                <w:sz w:val="20"/>
                <w:lang w:val="en-GB" w:bidi="ar-SA"/>
              </w:rPr>
            </w:pPr>
            <w:r w:rsidRPr="004A4359">
              <w:rPr>
                <w:sz w:val="20"/>
                <w:lang w:bidi="ar-SA"/>
              </w:rPr>
              <w:t>No customized tool of calibrating risk of violent extremism</w:t>
            </w:r>
          </w:p>
        </w:tc>
        <w:tc>
          <w:tcPr>
            <w:tcW w:w="2126" w:type="dxa"/>
            <w:tcBorders>
              <w:bottom w:val="single" w:sz="24" w:space="0" w:color="auto"/>
            </w:tcBorders>
          </w:tcPr>
          <w:p w:rsidR="00C67AFE" w:rsidRPr="004A4359" w:rsidRDefault="00C67AFE" w:rsidP="00C4722B">
            <w:pPr>
              <w:widowControl/>
              <w:autoSpaceDE/>
              <w:autoSpaceDN/>
              <w:jc w:val="left"/>
              <w:rPr>
                <w:sz w:val="20"/>
                <w:lang w:val="en-GB" w:bidi="ar-SA"/>
              </w:rPr>
            </w:pPr>
            <w:r w:rsidRPr="004A4359">
              <w:rPr>
                <w:sz w:val="20"/>
                <w:lang w:bidi="ar-SA"/>
              </w:rPr>
              <w:t>Successful development and implementation of a customized tool for calibrating extremism.</w:t>
            </w:r>
          </w:p>
        </w:tc>
        <w:tc>
          <w:tcPr>
            <w:tcW w:w="2977" w:type="dxa"/>
            <w:tcBorders>
              <w:bottom w:val="single" w:sz="24" w:space="0" w:color="auto"/>
            </w:tcBorders>
          </w:tcPr>
          <w:p w:rsidR="00C67AFE" w:rsidRPr="004A4359" w:rsidRDefault="00C67AFE" w:rsidP="00C4722B">
            <w:pPr>
              <w:widowControl/>
              <w:autoSpaceDE/>
              <w:autoSpaceDN/>
              <w:jc w:val="left"/>
              <w:rPr>
                <w:sz w:val="20"/>
                <w:lang w:val="en-GB" w:bidi="ar-SA"/>
              </w:rPr>
            </w:pPr>
            <w:r w:rsidRPr="004A4359">
              <w:rPr>
                <w:sz w:val="20"/>
                <w:lang w:val="en-GB" w:bidi="ar-SA"/>
              </w:rPr>
              <w:t>Completion of tool for calibration by stakeholders</w:t>
            </w:r>
          </w:p>
          <w:p w:rsidR="00C67AFE" w:rsidRPr="004A4359" w:rsidRDefault="00C67AFE" w:rsidP="00C4722B">
            <w:pPr>
              <w:widowControl/>
              <w:autoSpaceDE/>
              <w:autoSpaceDN/>
              <w:jc w:val="left"/>
              <w:rPr>
                <w:sz w:val="20"/>
                <w:lang w:val="en-GB" w:bidi="ar-SA"/>
              </w:rPr>
            </w:pPr>
          </w:p>
          <w:p w:rsidR="00C67AFE" w:rsidRPr="004A4359" w:rsidRDefault="00C67AFE" w:rsidP="00C4722B">
            <w:pPr>
              <w:widowControl/>
              <w:autoSpaceDE/>
              <w:autoSpaceDN/>
              <w:jc w:val="left"/>
              <w:rPr>
                <w:sz w:val="20"/>
                <w:lang w:val="en-GB" w:bidi="ar-SA"/>
              </w:rPr>
            </w:pPr>
            <w:r w:rsidRPr="004A4359">
              <w:rPr>
                <w:sz w:val="20"/>
                <w:lang w:val="en-GB" w:bidi="ar-SA"/>
              </w:rPr>
              <w:t xml:space="preserve">Validation of tool </w:t>
            </w:r>
          </w:p>
          <w:p w:rsidR="00C67AFE" w:rsidRPr="004A4359" w:rsidRDefault="00C67AFE" w:rsidP="00C4722B">
            <w:pPr>
              <w:widowControl/>
              <w:autoSpaceDE/>
              <w:autoSpaceDN/>
              <w:jc w:val="left"/>
              <w:rPr>
                <w:sz w:val="20"/>
                <w:lang w:val="en-GB" w:bidi="ar-SA"/>
              </w:rPr>
            </w:pPr>
          </w:p>
          <w:p w:rsidR="00C67AFE" w:rsidRPr="004A4359" w:rsidRDefault="00C67AFE" w:rsidP="00C4722B">
            <w:pPr>
              <w:widowControl/>
              <w:autoSpaceDE/>
              <w:autoSpaceDN/>
              <w:jc w:val="left"/>
              <w:rPr>
                <w:sz w:val="20"/>
                <w:lang w:val="en-GB" w:bidi="ar-SA"/>
              </w:rPr>
            </w:pPr>
            <w:r w:rsidRPr="004A4359">
              <w:rPr>
                <w:sz w:val="20"/>
                <w:lang w:val="en-GB" w:bidi="ar-SA"/>
              </w:rPr>
              <w:t>Duly filled participants list in the validation workshop.</w:t>
            </w:r>
          </w:p>
          <w:p w:rsidR="00C67AFE" w:rsidRPr="004A4359" w:rsidRDefault="00C67AFE" w:rsidP="00C4722B">
            <w:pPr>
              <w:widowControl/>
              <w:autoSpaceDE/>
              <w:autoSpaceDN/>
              <w:jc w:val="left"/>
              <w:rPr>
                <w:sz w:val="20"/>
                <w:lang w:val="en-GB" w:bidi="ar-SA"/>
              </w:rPr>
            </w:pPr>
          </w:p>
          <w:p w:rsidR="00C67AFE" w:rsidRPr="004A4359" w:rsidRDefault="00C67AFE" w:rsidP="00C4722B">
            <w:pPr>
              <w:widowControl/>
              <w:autoSpaceDE/>
              <w:autoSpaceDN/>
              <w:jc w:val="left"/>
              <w:rPr>
                <w:sz w:val="20"/>
                <w:lang w:val="en-GB" w:bidi="ar-SA"/>
              </w:rPr>
            </w:pPr>
            <w:r w:rsidRPr="004A4359">
              <w:rPr>
                <w:sz w:val="20"/>
                <w:lang w:val="en-GB" w:bidi="ar-SA"/>
              </w:rPr>
              <w:t>Pilot results for the customized tool.</w:t>
            </w:r>
          </w:p>
          <w:p w:rsidR="00C67AFE" w:rsidRPr="004A4359" w:rsidRDefault="00C67AFE" w:rsidP="00C4722B">
            <w:pPr>
              <w:widowControl/>
              <w:autoSpaceDE/>
              <w:autoSpaceDN/>
              <w:jc w:val="left"/>
              <w:rPr>
                <w:sz w:val="20"/>
                <w:lang w:val="en-GB" w:bidi="ar-SA"/>
              </w:rPr>
            </w:pPr>
          </w:p>
          <w:p w:rsidR="00C67AFE" w:rsidRPr="004A4359" w:rsidRDefault="00C67AFE" w:rsidP="00C4722B">
            <w:pPr>
              <w:widowControl/>
              <w:autoSpaceDE/>
              <w:autoSpaceDN/>
              <w:jc w:val="left"/>
              <w:rPr>
                <w:sz w:val="20"/>
                <w:lang w:val="en-GB" w:bidi="ar-SA"/>
              </w:rPr>
            </w:pPr>
            <w:r w:rsidRPr="004A4359">
              <w:rPr>
                <w:sz w:val="20"/>
                <w:lang w:bidi="ar-SA"/>
              </w:rPr>
              <w:t>Percentage improvement in the precision of extremism calibration efforts</w:t>
            </w:r>
          </w:p>
        </w:tc>
      </w:tr>
      <w:tr w:rsidR="00C67AFE" w:rsidRPr="004A4359" w:rsidTr="00C4722B">
        <w:tc>
          <w:tcPr>
            <w:tcW w:w="8789" w:type="dxa"/>
            <w:gridSpan w:val="4"/>
            <w:tcBorders>
              <w:top w:val="single" w:sz="24" w:space="0" w:color="auto"/>
              <w:bottom w:val="single" w:sz="24" w:space="0" w:color="auto"/>
            </w:tcBorders>
            <w:shd w:val="clear" w:color="auto" w:fill="FFFF00"/>
          </w:tcPr>
          <w:p w:rsidR="00C67AFE" w:rsidRPr="004A4359" w:rsidRDefault="00C67AFE" w:rsidP="00C4722B">
            <w:pPr>
              <w:widowControl/>
              <w:autoSpaceDE/>
              <w:autoSpaceDN/>
              <w:rPr>
                <w:sz w:val="20"/>
                <w:lang w:val="en-GB" w:bidi="ar-SA"/>
              </w:rPr>
            </w:pPr>
            <w:r w:rsidRPr="004A4359">
              <w:rPr>
                <w:b/>
                <w:bCs/>
                <w:sz w:val="20"/>
                <w:lang w:bidi="ar-SA"/>
              </w:rPr>
              <w:t xml:space="preserve">Activity 3: Develop customized tool: </w:t>
            </w:r>
            <w:r w:rsidRPr="004A4359">
              <w:rPr>
                <w:b/>
                <w:sz w:val="20"/>
                <w:lang w:val="en-GB" w:bidi="ar-SA"/>
              </w:rPr>
              <w:t xml:space="preserve"> </w:t>
            </w:r>
            <w:r w:rsidRPr="004A4359">
              <w:rPr>
                <w:b/>
                <w:bCs/>
                <w:sz w:val="20"/>
                <w:lang w:val="en-GB" w:bidi="ar-SA"/>
              </w:rPr>
              <w:t>Develop customized prevention tool for risk of recidivism</w:t>
            </w:r>
          </w:p>
        </w:tc>
      </w:tr>
      <w:tr w:rsidR="00C67AFE" w:rsidRPr="004A4359" w:rsidTr="00C4722B">
        <w:tc>
          <w:tcPr>
            <w:tcW w:w="1843" w:type="dxa"/>
            <w:tcBorders>
              <w:top w:val="single" w:sz="24" w:space="0" w:color="auto"/>
            </w:tcBorders>
          </w:tcPr>
          <w:p w:rsidR="00C67AFE" w:rsidRPr="004A4359" w:rsidRDefault="00C67AFE" w:rsidP="00C4722B">
            <w:pPr>
              <w:widowControl/>
              <w:autoSpaceDE/>
              <w:autoSpaceDN/>
              <w:jc w:val="left"/>
              <w:rPr>
                <w:b/>
                <w:sz w:val="20"/>
                <w:lang w:val="en-GB" w:bidi="ar-SA"/>
              </w:rPr>
            </w:pPr>
            <w:r w:rsidRPr="004A4359">
              <w:rPr>
                <w:b/>
                <w:sz w:val="20"/>
                <w:lang w:val="en-GB" w:bidi="ar-SA"/>
              </w:rPr>
              <w:t>Objective</w:t>
            </w:r>
          </w:p>
        </w:tc>
        <w:tc>
          <w:tcPr>
            <w:tcW w:w="1843" w:type="dxa"/>
            <w:tcBorders>
              <w:top w:val="single" w:sz="24" w:space="0" w:color="auto"/>
            </w:tcBorders>
          </w:tcPr>
          <w:p w:rsidR="00C67AFE" w:rsidRPr="004A4359" w:rsidRDefault="00C67AFE" w:rsidP="00C4722B">
            <w:pPr>
              <w:widowControl/>
              <w:autoSpaceDE/>
              <w:autoSpaceDN/>
              <w:jc w:val="left"/>
              <w:rPr>
                <w:b/>
                <w:sz w:val="20"/>
                <w:lang w:val="en-GB" w:bidi="ar-SA"/>
              </w:rPr>
            </w:pPr>
            <w:r w:rsidRPr="004A4359">
              <w:rPr>
                <w:b/>
                <w:sz w:val="20"/>
                <w:lang w:val="en-GB" w:bidi="ar-SA"/>
              </w:rPr>
              <w:t>Baseline</w:t>
            </w:r>
          </w:p>
        </w:tc>
        <w:tc>
          <w:tcPr>
            <w:tcW w:w="2126" w:type="dxa"/>
            <w:tcBorders>
              <w:top w:val="single" w:sz="24" w:space="0" w:color="auto"/>
            </w:tcBorders>
          </w:tcPr>
          <w:p w:rsidR="00C67AFE" w:rsidRPr="004A4359" w:rsidRDefault="00C67AFE" w:rsidP="00C4722B">
            <w:pPr>
              <w:widowControl/>
              <w:autoSpaceDE/>
              <w:autoSpaceDN/>
              <w:jc w:val="left"/>
              <w:rPr>
                <w:b/>
                <w:sz w:val="20"/>
                <w:lang w:val="en-GB" w:bidi="ar-SA"/>
              </w:rPr>
            </w:pPr>
            <w:r w:rsidRPr="004A4359">
              <w:rPr>
                <w:b/>
                <w:sz w:val="20"/>
                <w:lang w:val="en-GB" w:bidi="ar-SA"/>
              </w:rPr>
              <w:t>Indicators</w:t>
            </w:r>
          </w:p>
        </w:tc>
        <w:tc>
          <w:tcPr>
            <w:tcW w:w="2977" w:type="dxa"/>
            <w:tcBorders>
              <w:top w:val="single" w:sz="24" w:space="0" w:color="auto"/>
            </w:tcBorders>
          </w:tcPr>
          <w:p w:rsidR="00C67AFE" w:rsidRPr="004A4359" w:rsidRDefault="00C67AFE" w:rsidP="00C4722B">
            <w:pPr>
              <w:widowControl/>
              <w:autoSpaceDE/>
              <w:autoSpaceDN/>
              <w:jc w:val="left"/>
              <w:rPr>
                <w:b/>
                <w:sz w:val="20"/>
                <w:lang w:val="en-GB" w:bidi="ar-SA"/>
              </w:rPr>
            </w:pPr>
            <w:r w:rsidRPr="004A4359">
              <w:rPr>
                <w:b/>
                <w:sz w:val="20"/>
                <w:lang w:val="en-GB" w:bidi="ar-SA"/>
              </w:rPr>
              <w:t>Verification</w:t>
            </w:r>
          </w:p>
        </w:tc>
      </w:tr>
      <w:tr w:rsidR="00C67AFE" w:rsidRPr="004A4359" w:rsidTr="00C4722B">
        <w:tc>
          <w:tcPr>
            <w:tcW w:w="1843" w:type="dxa"/>
          </w:tcPr>
          <w:p w:rsidR="00C67AFE" w:rsidRPr="004A4359" w:rsidRDefault="00C67AFE" w:rsidP="00C4722B">
            <w:pPr>
              <w:widowControl/>
              <w:autoSpaceDE/>
              <w:autoSpaceDN/>
              <w:jc w:val="left"/>
              <w:rPr>
                <w:sz w:val="20"/>
                <w:lang w:val="en-GB" w:bidi="ar-SA"/>
              </w:rPr>
            </w:pPr>
            <w:r w:rsidRPr="004A4359">
              <w:rPr>
                <w:b/>
                <w:iCs/>
                <w:sz w:val="20"/>
                <w:lang w:val="en-GB" w:bidi="ar-SA"/>
              </w:rPr>
              <w:t>Long-Term Stability</w:t>
            </w:r>
            <w:r w:rsidRPr="004A4359">
              <w:rPr>
                <w:iCs/>
                <w:sz w:val="20"/>
                <w:lang w:val="en-GB" w:bidi="ar-SA"/>
              </w:rPr>
              <w:t>.</w:t>
            </w:r>
          </w:p>
          <w:p w:rsidR="00C67AFE" w:rsidRPr="004A4359" w:rsidRDefault="00C67AFE" w:rsidP="00C4722B">
            <w:pPr>
              <w:widowControl/>
              <w:autoSpaceDE/>
              <w:autoSpaceDN/>
              <w:jc w:val="left"/>
              <w:rPr>
                <w:sz w:val="20"/>
                <w:lang w:val="en-GB" w:bidi="ar-SA"/>
              </w:rPr>
            </w:pPr>
            <w:r w:rsidRPr="004A4359">
              <w:rPr>
                <w:sz w:val="20"/>
                <w:lang w:val="en-GB" w:bidi="ar-SA"/>
              </w:rPr>
              <w:t>The tool contributes to a measurable reduction in the risk of repeat offenses, fostering long-term stability.</w:t>
            </w:r>
          </w:p>
        </w:tc>
        <w:tc>
          <w:tcPr>
            <w:tcW w:w="1843" w:type="dxa"/>
          </w:tcPr>
          <w:p w:rsidR="00C67AFE" w:rsidRPr="004A4359" w:rsidRDefault="00C67AFE" w:rsidP="00C4722B">
            <w:pPr>
              <w:widowControl/>
              <w:autoSpaceDE/>
              <w:autoSpaceDN/>
              <w:jc w:val="left"/>
              <w:rPr>
                <w:sz w:val="20"/>
                <w:lang w:val="en-GB" w:bidi="ar-SA"/>
              </w:rPr>
            </w:pPr>
            <w:r w:rsidRPr="004A4359">
              <w:rPr>
                <w:sz w:val="20"/>
                <w:lang w:bidi="ar-SA"/>
              </w:rPr>
              <w:t>No customized tool for preventing the risk of recidivism exist</w:t>
            </w:r>
          </w:p>
        </w:tc>
        <w:tc>
          <w:tcPr>
            <w:tcW w:w="2126" w:type="dxa"/>
          </w:tcPr>
          <w:p w:rsidR="00C67AFE" w:rsidRPr="004A4359" w:rsidRDefault="00C67AFE" w:rsidP="00C4722B">
            <w:pPr>
              <w:widowControl/>
              <w:autoSpaceDE/>
              <w:autoSpaceDN/>
              <w:jc w:val="left"/>
              <w:rPr>
                <w:sz w:val="20"/>
                <w:lang w:val="en-GB" w:bidi="ar-SA"/>
              </w:rPr>
            </w:pPr>
            <w:r w:rsidRPr="004A4359">
              <w:rPr>
                <w:sz w:val="20"/>
                <w:lang w:bidi="ar-SA"/>
              </w:rPr>
              <w:t>Successful development and implementation of a tool to prevent the risk of recidivism among returnee offenders.</w:t>
            </w:r>
          </w:p>
        </w:tc>
        <w:tc>
          <w:tcPr>
            <w:tcW w:w="2977" w:type="dxa"/>
          </w:tcPr>
          <w:p w:rsidR="00C67AFE" w:rsidRPr="004A4359" w:rsidRDefault="00C67AFE" w:rsidP="00C4722B">
            <w:pPr>
              <w:widowControl/>
              <w:autoSpaceDE/>
              <w:autoSpaceDN/>
              <w:jc w:val="left"/>
              <w:rPr>
                <w:sz w:val="20"/>
                <w:lang w:val="en-GB" w:bidi="ar-SA"/>
              </w:rPr>
            </w:pPr>
            <w:r w:rsidRPr="004A4359">
              <w:rPr>
                <w:sz w:val="20"/>
                <w:lang w:val="en-GB" w:bidi="ar-SA"/>
              </w:rPr>
              <w:t>Completion of tool for prevention of risk of recidivism by stakeholders</w:t>
            </w:r>
          </w:p>
          <w:p w:rsidR="00C67AFE" w:rsidRPr="004A4359" w:rsidRDefault="00C67AFE" w:rsidP="00C4722B">
            <w:pPr>
              <w:widowControl/>
              <w:autoSpaceDE/>
              <w:autoSpaceDN/>
              <w:jc w:val="left"/>
              <w:rPr>
                <w:sz w:val="20"/>
                <w:lang w:val="en-GB" w:bidi="ar-SA"/>
              </w:rPr>
            </w:pPr>
          </w:p>
          <w:p w:rsidR="00C67AFE" w:rsidRPr="004A4359" w:rsidRDefault="00C67AFE" w:rsidP="00C4722B">
            <w:pPr>
              <w:widowControl/>
              <w:autoSpaceDE/>
              <w:autoSpaceDN/>
              <w:jc w:val="left"/>
              <w:rPr>
                <w:sz w:val="20"/>
                <w:lang w:val="en-GB" w:bidi="ar-SA"/>
              </w:rPr>
            </w:pPr>
            <w:r w:rsidRPr="004A4359">
              <w:rPr>
                <w:sz w:val="20"/>
                <w:lang w:val="en-GB" w:bidi="ar-SA"/>
              </w:rPr>
              <w:t xml:space="preserve">Validation of tool </w:t>
            </w:r>
          </w:p>
          <w:p w:rsidR="00C67AFE" w:rsidRPr="004A4359" w:rsidRDefault="00C67AFE" w:rsidP="00C4722B">
            <w:pPr>
              <w:widowControl/>
              <w:autoSpaceDE/>
              <w:autoSpaceDN/>
              <w:jc w:val="left"/>
              <w:rPr>
                <w:sz w:val="20"/>
                <w:lang w:val="en-GB" w:bidi="ar-SA"/>
              </w:rPr>
            </w:pPr>
          </w:p>
          <w:p w:rsidR="00C67AFE" w:rsidRPr="004A4359" w:rsidRDefault="00C67AFE" w:rsidP="00C4722B">
            <w:pPr>
              <w:widowControl/>
              <w:autoSpaceDE/>
              <w:autoSpaceDN/>
              <w:jc w:val="left"/>
              <w:rPr>
                <w:sz w:val="20"/>
                <w:lang w:val="en-GB" w:bidi="ar-SA"/>
              </w:rPr>
            </w:pPr>
            <w:r w:rsidRPr="004A4359">
              <w:rPr>
                <w:sz w:val="20"/>
                <w:lang w:val="en-GB" w:bidi="ar-SA"/>
              </w:rPr>
              <w:t>Duly filled participants list in the validation workshop.</w:t>
            </w:r>
          </w:p>
          <w:p w:rsidR="00C67AFE" w:rsidRPr="004A4359" w:rsidRDefault="00C67AFE" w:rsidP="00C4722B">
            <w:pPr>
              <w:widowControl/>
              <w:autoSpaceDE/>
              <w:autoSpaceDN/>
              <w:jc w:val="left"/>
              <w:rPr>
                <w:sz w:val="20"/>
                <w:lang w:val="en-GB" w:bidi="ar-SA"/>
              </w:rPr>
            </w:pPr>
          </w:p>
          <w:p w:rsidR="00C67AFE" w:rsidRPr="004A4359" w:rsidRDefault="00C67AFE" w:rsidP="00C4722B">
            <w:pPr>
              <w:widowControl/>
              <w:autoSpaceDE/>
              <w:autoSpaceDN/>
              <w:jc w:val="left"/>
              <w:rPr>
                <w:sz w:val="20"/>
                <w:lang w:val="en-GB" w:bidi="ar-SA"/>
              </w:rPr>
            </w:pPr>
            <w:r w:rsidRPr="004A4359">
              <w:rPr>
                <w:sz w:val="20"/>
                <w:lang w:val="en-GB" w:bidi="ar-SA"/>
              </w:rPr>
              <w:t>Pilot results for the customized tool.</w:t>
            </w:r>
          </w:p>
          <w:p w:rsidR="00C67AFE" w:rsidRPr="004A4359" w:rsidRDefault="00C67AFE" w:rsidP="00C4722B">
            <w:pPr>
              <w:widowControl/>
              <w:autoSpaceDE/>
              <w:autoSpaceDN/>
              <w:jc w:val="left"/>
              <w:rPr>
                <w:sz w:val="20"/>
                <w:lang w:val="en-GB" w:bidi="ar-SA"/>
              </w:rPr>
            </w:pPr>
          </w:p>
          <w:p w:rsidR="00C67AFE" w:rsidRPr="004A4359" w:rsidRDefault="00C67AFE" w:rsidP="00C4722B">
            <w:pPr>
              <w:widowControl/>
              <w:autoSpaceDE/>
              <w:autoSpaceDN/>
              <w:jc w:val="left"/>
              <w:rPr>
                <w:sz w:val="20"/>
                <w:lang w:val="en-GB" w:bidi="ar-SA"/>
              </w:rPr>
            </w:pPr>
            <w:r w:rsidRPr="004A4359">
              <w:rPr>
                <w:sz w:val="20"/>
                <w:lang w:val="en-GB" w:bidi="ar-SA"/>
              </w:rPr>
              <w:t>Percentage reduction in the risk of repeat offense.</w:t>
            </w:r>
          </w:p>
          <w:p w:rsidR="00C67AFE" w:rsidRPr="004A4359" w:rsidRDefault="00C67AFE" w:rsidP="00C4722B">
            <w:pPr>
              <w:widowControl/>
              <w:autoSpaceDE/>
              <w:autoSpaceDN/>
              <w:jc w:val="left"/>
              <w:rPr>
                <w:sz w:val="20"/>
                <w:lang w:val="en-GB" w:bidi="ar-SA"/>
              </w:rPr>
            </w:pPr>
          </w:p>
          <w:p w:rsidR="00C67AFE" w:rsidRPr="004A4359" w:rsidRDefault="00C67AFE" w:rsidP="00C4722B">
            <w:pPr>
              <w:widowControl/>
              <w:autoSpaceDE/>
              <w:autoSpaceDN/>
              <w:jc w:val="left"/>
              <w:rPr>
                <w:sz w:val="20"/>
                <w:lang w:val="en-GB" w:bidi="ar-SA"/>
              </w:rPr>
            </w:pPr>
            <w:r w:rsidRPr="004A4359">
              <w:rPr>
                <w:sz w:val="20"/>
                <w:lang w:val="en-GB" w:bidi="ar-SA"/>
              </w:rPr>
              <w:t>Improvement in long-term stability indicators.</w:t>
            </w:r>
          </w:p>
        </w:tc>
      </w:tr>
      <w:tr w:rsidR="00C67AFE" w:rsidRPr="004A4359" w:rsidTr="00C4722B">
        <w:tc>
          <w:tcPr>
            <w:tcW w:w="8789" w:type="dxa"/>
            <w:gridSpan w:val="4"/>
            <w:tcBorders>
              <w:top w:val="single" w:sz="24" w:space="0" w:color="auto"/>
              <w:bottom w:val="single" w:sz="24" w:space="0" w:color="auto"/>
            </w:tcBorders>
            <w:shd w:val="clear" w:color="auto" w:fill="AEAAAA" w:themeFill="background2" w:themeFillShade="BF"/>
          </w:tcPr>
          <w:p w:rsidR="00C67AFE" w:rsidRPr="004A4359" w:rsidRDefault="00C67AFE" w:rsidP="00C4722B">
            <w:pPr>
              <w:widowControl/>
              <w:autoSpaceDE/>
              <w:autoSpaceDN/>
              <w:rPr>
                <w:sz w:val="20"/>
                <w:lang w:val="en-GB" w:bidi="ar-SA"/>
              </w:rPr>
            </w:pPr>
            <w:r w:rsidRPr="004A4359">
              <w:rPr>
                <w:b/>
                <w:bCs/>
                <w:sz w:val="20"/>
                <w:lang w:bidi="ar-SA"/>
              </w:rPr>
              <w:t xml:space="preserve">Activity 4: Tool Application: </w:t>
            </w:r>
            <w:r w:rsidRPr="004A4359">
              <w:rPr>
                <w:b/>
                <w:bCs/>
                <w:sz w:val="20"/>
                <w:lang w:val="en-GB" w:bidi="ar-SA"/>
              </w:rPr>
              <w:t xml:space="preserve"> Apply the Customized Tool for Measuring the Risk of Extremism</w:t>
            </w:r>
          </w:p>
        </w:tc>
      </w:tr>
      <w:tr w:rsidR="00C67AFE" w:rsidRPr="004A4359" w:rsidTr="00C4722B">
        <w:tc>
          <w:tcPr>
            <w:tcW w:w="1843" w:type="dxa"/>
            <w:tcBorders>
              <w:top w:val="single" w:sz="24" w:space="0" w:color="auto"/>
            </w:tcBorders>
          </w:tcPr>
          <w:p w:rsidR="00C67AFE" w:rsidRPr="004A4359" w:rsidRDefault="00C67AFE" w:rsidP="00C4722B">
            <w:pPr>
              <w:widowControl/>
              <w:autoSpaceDE/>
              <w:autoSpaceDN/>
              <w:jc w:val="left"/>
              <w:rPr>
                <w:b/>
                <w:sz w:val="20"/>
                <w:lang w:val="en-GB" w:bidi="ar-SA"/>
              </w:rPr>
            </w:pPr>
            <w:r w:rsidRPr="004A4359">
              <w:rPr>
                <w:b/>
                <w:sz w:val="20"/>
                <w:lang w:val="en-GB" w:bidi="ar-SA"/>
              </w:rPr>
              <w:t>Objective</w:t>
            </w:r>
          </w:p>
        </w:tc>
        <w:tc>
          <w:tcPr>
            <w:tcW w:w="1843" w:type="dxa"/>
            <w:tcBorders>
              <w:top w:val="single" w:sz="24" w:space="0" w:color="auto"/>
            </w:tcBorders>
          </w:tcPr>
          <w:p w:rsidR="00C67AFE" w:rsidRPr="004A4359" w:rsidRDefault="00C67AFE" w:rsidP="00C4722B">
            <w:pPr>
              <w:widowControl/>
              <w:autoSpaceDE/>
              <w:autoSpaceDN/>
              <w:jc w:val="left"/>
              <w:rPr>
                <w:b/>
                <w:sz w:val="20"/>
                <w:lang w:val="en-GB" w:bidi="ar-SA"/>
              </w:rPr>
            </w:pPr>
            <w:r w:rsidRPr="004A4359">
              <w:rPr>
                <w:b/>
                <w:sz w:val="20"/>
                <w:lang w:val="en-GB" w:bidi="ar-SA"/>
              </w:rPr>
              <w:t>Baseline</w:t>
            </w:r>
          </w:p>
        </w:tc>
        <w:tc>
          <w:tcPr>
            <w:tcW w:w="2126" w:type="dxa"/>
            <w:tcBorders>
              <w:top w:val="single" w:sz="24" w:space="0" w:color="auto"/>
            </w:tcBorders>
          </w:tcPr>
          <w:p w:rsidR="00C67AFE" w:rsidRPr="004A4359" w:rsidRDefault="00C67AFE" w:rsidP="00C4722B">
            <w:pPr>
              <w:widowControl/>
              <w:autoSpaceDE/>
              <w:autoSpaceDN/>
              <w:jc w:val="left"/>
              <w:rPr>
                <w:b/>
                <w:sz w:val="20"/>
                <w:lang w:val="en-GB" w:bidi="ar-SA"/>
              </w:rPr>
            </w:pPr>
            <w:r w:rsidRPr="004A4359">
              <w:rPr>
                <w:b/>
                <w:sz w:val="20"/>
                <w:lang w:val="en-GB" w:bidi="ar-SA"/>
              </w:rPr>
              <w:t>Indicators</w:t>
            </w:r>
          </w:p>
        </w:tc>
        <w:tc>
          <w:tcPr>
            <w:tcW w:w="2977" w:type="dxa"/>
            <w:tcBorders>
              <w:top w:val="single" w:sz="24" w:space="0" w:color="auto"/>
            </w:tcBorders>
          </w:tcPr>
          <w:p w:rsidR="00C67AFE" w:rsidRPr="004A4359" w:rsidRDefault="00C67AFE" w:rsidP="00C4722B">
            <w:pPr>
              <w:widowControl/>
              <w:autoSpaceDE/>
              <w:autoSpaceDN/>
              <w:jc w:val="left"/>
              <w:rPr>
                <w:b/>
                <w:sz w:val="20"/>
                <w:lang w:val="en-GB" w:bidi="ar-SA"/>
              </w:rPr>
            </w:pPr>
            <w:r w:rsidRPr="004A4359">
              <w:rPr>
                <w:b/>
                <w:sz w:val="20"/>
                <w:lang w:val="en-GB" w:bidi="ar-SA"/>
              </w:rPr>
              <w:t>Verification</w:t>
            </w:r>
          </w:p>
        </w:tc>
      </w:tr>
      <w:tr w:rsidR="00C67AFE" w:rsidRPr="004A4359" w:rsidTr="00C4722B">
        <w:tc>
          <w:tcPr>
            <w:tcW w:w="1843" w:type="dxa"/>
            <w:tcBorders>
              <w:bottom w:val="single" w:sz="24" w:space="0" w:color="auto"/>
            </w:tcBorders>
          </w:tcPr>
          <w:p w:rsidR="00C67AFE" w:rsidRPr="004A4359" w:rsidRDefault="00C67AFE" w:rsidP="00C4722B">
            <w:pPr>
              <w:widowControl/>
              <w:autoSpaceDE/>
              <w:autoSpaceDN/>
              <w:jc w:val="left"/>
              <w:rPr>
                <w:sz w:val="20"/>
                <w:lang w:val="en-GB" w:bidi="ar-SA"/>
              </w:rPr>
            </w:pPr>
            <w:r w:rsidRPr="004A4359">
              <w:rPr>
                <w:b/>
                <w:sz w:val="20"/>
                <w:lang w:val="en-GB" w:bidi="ar-SA"/>
              </w:rPr>
              <w:lastRenderedPageBreak/>
              <w:t>Timely and Accurate Risk Assessments</w:t>
            </w:r>
            <w:r w:rsidRPr="004A4359">
              <w:rPr>
                <w:sz w:val="20"/>
                <w:lang w:val="en-GB" w:bidi="ar-SA"/>
              </w:rPr>
              <w:t>:</w:t>
            </w:r>
          </w:p>
          <w:p w:rsidR="00C67AFE" w:rsidRPr="004A4359" w:rsidRDefault="00C67AFE" w:rsidP="00C4722B">
            <w:pPr>
              <w:widowControl/>
              <w:autoSpaceDE/>
              <w:autoSpaceDN/>
              <w:jc w:val="left"/>
              <w:rPr>
                <w:sz w:val="20"/>
                <w:lang w:val="en-GB" w:bidi="ar-SA"/>
              </w:rPr>
            </w:pPr>
            <w:r w:rsidRPr="004A4359">
              <w:rPr>
                <w:sz w:val="20"/>
                <w:lang w:val="en-GB" w:bidi="ar-SA"/>
              </w:rPr>
              <w:t>Officers apply the customized measurement tool to assess the risk of extremism, facilitating timely and accurate interventions.</w:t>
            </w:r>
          </w:p>
        </w:tc>
        <w:tc>
          <w:tcPr>
            <w:tcW w:w="1843" w:type="dxa"/>
            <w:tcBorders>
              <w:bottom w:val="single" w:sz="24" w:space="0" w:color="auto"/>
            </w:tcBorders>
          </w:tcPr>
          <w:p w:rsidR="00C67AFE" w:rsidRPr="004A4359" w:rsidRDefault="00C67AFE" w:rsidP="00C4722B">
            <w:pPr>
              <w:widowControl/>
              <w:autoSpaceDE/>
              <w:autoSpaceDN/>
              <w:jc w:val="left"/>
              <w:rPr>
                <w:sz w:val="20"/>
                <w:lang w:val="en-GB" w:bidi="ar-SA"/>
              </w:rPr>
            </w:pPr>
            <w:r w:rsidRPr="004A4359">
              <w:rPr>
                <w:sz w:val="20"/>
                <w:lang w:bidi="ar-SA"/>
              </w:rPr>
              <w:t>No tools currently being applied to achieve the dual role of calibrating and preventing extremism</w:t>
            </w:r>
          </w:p>
        </w:tc>
        <w:tc>
          <w:tcPr>
            <w:tcW w:w="2126" w:type="dxa"/>
            <w:tcBorders>
              <w:bottom w:val="single" w:sz="24" w:space="0" w:color="auto"/>
            </w:tcBorders>
          </w:tcPr>
          <w:p w:rsidR="00C67AFE" w:rsidRPr="004A4359" w:rsidRDefault="00C67AFE" w:rsidP="00C4722B">
            <w:pPr>
              <w:widowControl/>
              <w:autoSpaceDE/>
              <w:autoSpaceDN/>
              <w:jc w:val="left"/>
              <w:rPr>
                <w:sz w:val="20"/>
                <w:lang w:val="en-GB" w:bidi="ar-SA"/>
              </w:rPr>
            </w:pPr>
            <w:r w:rsidRPr="004A4359">
              <w:rPr>
                <w:sz w:val="20"/>
                <w:lang w:bidi="ar-SA"/>
              </w:rPr>
              <w:t>Successful integration and application of the customized measurement tool in the day-to-day activities of NGAOs.</w:t>
            </w:r>
          </w:p>
        </w:tc>
        <w:tc>
          <w:tcPr>
            <w:tcW w:w="2977" w:type="dxa"/>
            <w:tcBorders>
              <w:bottom w:val="single" w:sz="24" w:space="0" w:color="auto"/>
            </w:tcBorders>
          </w:tcPr>
          <w:p w:rsidR="00C67AFE" w:rsidRPr="004A4359" w:rsidRDefault="00C67AFE" w:rsidP="00C4722B">
            <w:pPr>
              <w:widowControl/>
              <w:autoSpaceDE/>
              <w:autoSpaceDN/>
              <w:jc w:val="left"/>
              <w:rPr>
                <w:sz w:val="20"/>
                <w:lang w:val="en-GB" w:bidi="ar-SA"/>
              </w:rPr>
            </w:pPr>
            <w:r w:rsidRPr="004A4359">
              <w:rPr>
                <w:sz w:val="20"/>
                <w:lang w:val="en-GB" w:bidi="ar-SA"/>
              </w:rPr>
              <w:t>Availability of duly filled tool</w:t>
            </w:r>
          </w:p>
          <w:p w:rsidR="00C67AFE" w:rsidRPr="004A4359" w:rsidRDefault="00C67AFE" w:rsidP="00C4722B">
            <w:pPr>
              <w:widowControl/>
              <w:autoSpaceDE/>
              <w:autoSpaceDN/>
              <w:jc w:val="left"/>
              <w:rPr>
                <w:sz w:val="20"/>
                <w:lang w:val="en-GB" w:bidi="ar-SA"/>
              </w:rPr>
            </w:pPr>
          </w:p>
          <w:p w:rsidR="00C67AFE" w:rsidRPr="004A4359" w:rsidRDefault="00C67AFE" w:rsidP="00C4722B">
            <w:pPr>
              <w:widowControl/>
              <w:autoSpaceDE/>
              <w:autoSpaceDN/>
              <w:jc w:val="left"/>
              <w:rPr>
                <w:sz w:val="20"/>
                <w:lang w:val="en-GB" w:bidi="ar-SA"/>
              </w:rPr>
            </w:pPr>
            <w:r w:rsidRPr="004A4359">
              <w:rPr>
                <w:sz w:val="20"/>
                <w:lang w:val="en-GB" w:bidi="ar-SA"/>
              </w:rPr>
              <w:t>Availability of duly filled assessment form.</w:t>
            </w:r>
          </w:p>
          <w:p w:rsidR="00C67AFE" w:rsidRPr="004A4359" w:rsidRDefault="00C67AFE" w:rsidP="00C4722B">
            <w:pPr>
              <w:widowControl/>
              <w:autoSpaceDE/>
              <w:autoSpaceDN/>
              <w:jc w:val="left"/>
              <w:rPr>
                <w:sz w:val="20"/>
                <w:lang w:val="en-GB" w:bidi="ar-SA"/>
              </w:rPr>
            </w:pPr>
          </w:p>
          <w:p w:rsidR="00C67AFE" w:rsidRPr="004A4359" w:rsidRDefault="00C67AFE" w:rsidP="00C4722B">
            <w:pPr>
              <w:widowControl/>
              <w:autoSpaceDE/>
              <w:autoSpaceDN/>
              <w:jc w:val="left"/>
              <w:rPr>
                <w:sz w:val="20"/>
                <w:lang w:val="en-GB" w:bidi="ar-SA"/>
              </w:rPr>
            </w:pPr>
            <w:r w:rsidRPr="004A4359">
              <w:rPr>
                <w:sz w:val="20"/>
                <w:lang w:val="en-GB" w:bidi="ar-SA"/>
              </w:rPr>
              <w:t>Feedback forms from the officers on areas to improve the measurement tool.</w:t>
            </w:r>
          </w:p>
        </w:tc>
      </w:tr>
    </w:tbl>
    <w:p w:rsidR="00C67AFE" w:rsidRPr="0071106F" w:rsidRDefault="00C67AFE" w:rsidP="00C67AFE">
      <w:pPr>
        <w:rPr>
          <w:bCs/>
          <w:lang w:val="en-GB"/>
        </w:rPr>
      </w:pPr>
      <w:r w:rsidRPr="00292DEB">
        <w:rPr>
          <w:b/>
          <w:bCs/>
          <w:lang w:val="en-GB"/>
        </w:rPr>
        <w:t>Source</w:t>
      </w:r>
      <w:r>
        <w:rPr>
          <w:bCs/>
          <w:lang w:val="en-GB"/>
        </w:rPr>
        <w:t>: Author (2023)</w:t>
      </w:r>
    </w:p>
    <w:p w:rsidR="00BC5BE2" w:rsidRDefault="00C67AFE" w:rsidP="00BC5BE2">
      <w:pPr>
        <w:pStyle w:val="Heading3"/>
      </w:pPr>
      <w:bookmarkStart w:id="62" w:name="_Toc178001654"/>
      <w:r>
        <w:t>2.2.5</w:t>
      </w:r>
      <w:r w:rsidR="00923C49">
        <w:t xml:space="preserve"> </w:t>
      </w:r>
      <w:r w:rsidR="00BC5BE2">
        <w:t>Conceptual Framework Model</w:t>
      </w:r>
      <w:bookmarkEnd w:id="62"/>
    </w:p>
    <w:p w:rsidR="0008495F" w:rsidRDefault="00A41229" w:rsidP="00BC5BE2">
      <w:pPr>
        <w:rPr>
          <w:lang w:val="en-GB"/>
        </w:rPr>
      </w:pPr>
      <w:r>
        <w:rPr>
          <w:noProof/>
          <w:lang w:val="en-GB" w:eastAsia="en-GB" w:bidi="ar-SA"/>
        </w:rPr>
        <mc:AlternateContent>
          <mc:Choice Requires="wpg">
            <w:drawing>
              <wp:anchor distT="0" distB="0" distL="114300" distR="114300" simplePos="0" relativeHeight="251659264" behindDoc="0" locked="0" layoutInCell="1" allowOverlap="1" wp14:anchorId="578FF2B5" wp14:editId="485EEB16">
                <wp:simplePos x="0" y="0"/>
                <wp:positionH relativeFrom="column">
                  <wp:posOffset>214313</wp:posOffset>
                </wp:positionH>
                <wp:positionV relativeFrom="paragraph">
                  <wp:posOffset>177165</wp:posOffset>
                </wp:positionV>
                <wp:extent cx="5762625" cy="3795712"/>
                <wp:effectExtent l="0" t="0" r="28575" b="14605"/>
                <wp:wrapNone/>
                <wp:docPr id="6" name="Group 6"/>
                <wp:cNvGraphicFramePr/>
                <a:graphic xmlns:a="http://schemas.openxmlformats.org/drawingml/2006/main">
                  <a:graphicData uri="http://schemas.microsoft.com/office/word/2010/wordprocessingGroup">
                    <wpg:wgp>
                      <wpg:cNvGrpSpPr/>
                      <wpg:grpSpPr>
                        <a:xfrm>
                          <a:off x="0" y="0"/>
                          <a:ext cx="5762625" cy="3795712"/>
                          <a:chOff x="0" y="1"/>
                          <a:chExt cx="5762625" cy="3853456"/>
                        </a:xfrm>
                      </wpg:grpSpPr>
                      <wps:wsp>
                        <wps:cNvPr id="1" name="Rounded Rectangle 1"/>
                        <wps:cNvSpPr/>
                        <wps:spPr>
                          <a:xfrm>
                            <a:off x="0" y="1"/>
                            <a:ext cx="2809557" cy="16954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4722B" w:rsidRPr="00F320AE" w:rsidRDefault="00C4722B" w:rsidP="00A41229">
                              <w:pPr>
                                <w:pBdr>
                                  <w:bottom w:val="single" w:sz="24" w:space="1" w:color="auto"/>
                                </w:pBdr>
                                <w:jc w:val="center"/>
                                <w:rPr>
                                  <w:b/>
                                  <w:color w:val="000000" w:themeColor="text1"/>
                                  <w:sz w:val="20"/>
                                  <w:lang w:val="en-GB"/>
                                </w:rPr>
                              </w:pPr>
                              <w:r w:rsidRPr="00F320AE">
                                <w:rPr>
                                  <w:b/>
                                  <w:color w:val="000000" w:themeColor="text1"/>
                                  <w:sz w:val="20"/>
                                  <w:lang w:val="en-GB"/>
                                </w:rPr>
                                <w:t>Independent Variable</w:t>
                              </w:r>
                            </w:p>
                            <w:p w:rsidR="00C4722B" w:rsidRPr="00F320AE" w:rsidRDefault="00C4722B" w:rsidP="00A41229">
                              <w:pPr>
                                <w:jc w:val="center"/>
                                <w:rPr>
                                  <w:b/>
                                  <w:color w:val="000000" w:themeColor="text1"/>
                                  <w:sz w:val="20"/>
                                  <w:lang w:val="en-GB"/>
                                </w:rPr>
                              </w:pPr>
                              <w:r w:rsidRPr="00F320AE">
                                <w:rPr>
                                  <w:b/>
                                  <w:color w:val="000000" w:themeColor="text1"/>
                                  <w:sz w:val="20"/>
                                  <w:lang w:val="en-GB"/>
                                </w:rPr>
                                <w:t>Project Activities</w:t>
                              </w:r>
                            </w:p>
                            <w:p w:rsidR="00C4722B" w:rsidRPr="00F320AE" w:rsidRDefault="00C4722B" w:rsidP="004B10DB">
                              <w:pPr>
                                <w:pStyle w:val="ListParagraph"/>
                                <w:numPr>
                                  <w:ilvl w:val="0"/>
                                  <w:numId w:val="9"/>
                                </w:numPr>
                                <w:rPr>
                                  <w:color w:val="000000" w:themeColor="text1"/>
                                  <w:sz w:val="20"/>
                                  <w:lang w:val="en-GB"/>
                                </w:rPr>
                              </w:pPr>
                              <w:r w:rsidRPr="00F320AE">
                                <w:rPr>
                                  <w:color w:val="000000" w:themeColor="text1"/>
                                  <w:sz w:val="20"/>
                                  <w:lang w:val="en-GB"/>
                                </w:rPr>
                                <w:t>Baseline Survey of Current Capacity</w:t>
                              </w:r>
                            </w:p>
                            <w:p w:rsidR="00C4722B" w:rsidRPr="00F320AE" w:rsidRDefault="00C4722B" w:rsidP="004B10DB">
                              <w:pPr>
                                <w:pStyle w:val="ListParagraph"/>
                                <w:numPr>
                                  <w:ilvl w:val="0"/>
                                  <w:numId w:val="9"/>
                                </w:numPr>
                                <w:rPr>
                                  <w:color w:val="000000" w:themeColor="text1"/>
                                  <w:sz w:val="20"/>
                                </w:rPr>
                              </w:pPr>
                              <w:r w:rsidRPr="00F320AE">
                                <w:rPr>
                                  <w:color w:val="000000" w:themeColor="text1"/>
                                  <w:sz w:val="20"/>
                                </w:rPr>
                                <w:t>Capacity Enhancement of NGAOs</w:t>
                              </w:r>
                            </w:p>
                            <w:p w:rsidR="00C4722B" w:rsidRPr="00F320AE" w:rsidRDefault="00C4722B" w:rsidP="004B10DB">
                              <w:pPr>
                                <w:pStyle w:val="ListParagraph"/>
                                <w:numPr>
                                  <w:ilvl w:val="0"/>
                                  <w:numId w:val="9"/>
                                </w:numPr>
                                <w:rPr>
                                  <w:color w:val="000000" w:themeColor="text1"/>
                                  <w:sz w:val="20"/>
                                  <w:lang w:val="en-GB"/>
                                </w:rPr>
                              </w:pPr>
                              <w:r w:rsidRPr="00F320AE">
                                <w:rPr>
                                  <w:color w:val="000000" w:themeColor="text1"/>
                                  <w:sz w:val="20"/>
                                  <w:lang w:val="en-GB"/>
                                </w:rPr>
                                <w:t>Development of Customized Tools</w:t>
                              </w:r>
                            </w:p>
                            <w:p w:rsidR="00C4722B" w:rsidRPr="00F320AE" w:rsidRDefault="00C4722B" w:rsidP="004B10DB">
                              <w:pPr>
                                <w:pStyle w:val="ListParagraph"/>
                                <w:numPr>
                                  <w:ilvl w:val="0"/>
                                  <w:numId w:val="9"/>
                                </w:numPr>
                                <w:rPr>
                                  <w:color w:val="000000" w:themeColor="text1"/>
                                  <w:sz w:val="20"/>
                                  <w:lang w:val="en-GB"/>
                                </w:rPr>
                              </w:pPr>
                              <w:r w:rsidRPr="00F320AE">
                                <w:rPr>
                                  <w:color w:val="000000" w:themeColor="text1"/>
                                  <w:sz w:val="20"/>
                                  <w:lang w:val="en-GB"/>
                                </w:rPr>
                                <w:t>Application of Customized Tools</w:t>
                              </w:r>
                            </w:p>
                            <w:p w:rsidR="00C4722B" w:rsidRPr="00F320AE" w:rsidRDefault="00C4722B" w:rsidP="004B10DB">
                              <w:pPr>
                                <w:pStyle w:val="ListParagraph"/>
                                <w:numPr>
                                  <w:ilvl w:val="0"/>
                                  <w:numId w:val="9"/>
                                </w:numPr>
                                <w:rPr>
                                  <w:color w:val="000000" w:themeColor="text1"/>
                                  <w:sz w:val="20"/>
                                  <w:lang w:val="en-GB"/>
                                </w:rPr>
                              </w:pPr>
                              <w:r w:rsidRPr="00F320AE">
                                <w:rPr>
                                  <w:color w:val="000000" w:themeColor="text1"/>
                                  <w:sz w:val="20"/>
                                  <w:lang w:val="en-GB"/>
                                </w:rPr>
                                <w:t>Monitoring of Customized Tools</w:t>
                              </w:r>
                            </w:p>
                            <w:p w:rsidR="00C4722B" w:rsidRPr="00F320AE" w:rsidRDefault="00C4722B" w:rsidP="00A41229">
                              <w:pPr>
                                <w:jc w:val="center"/>
                                <w:rPr>
                                  <w:b/>
                                  <w:color w:val="000000" w:themeColor="text1"/>
                                  <w:sz w:val="2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3567112" y="114283"/>
                            <a:ext cx="2195513" cy="190500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4722B" w:rsidRPr="00F320AE" w:rsidRDefault="00C4722B" w:rsidP="00A41229">
                              <w:pPr>
                                <w:pBdr>
                                  <w:bottom w:val="single" w:sz="24" w:space="1" w:color="auto"/>
                                </w:pBdr>
                                <w:jc w:val="center"/>
                                <w:rPr>
                                  <w:b/>
                                  <w:color w:val="000000" w:themeColor="text1"/>
                                  <w:sz w:val="20"/>
                                  <w:lang w:val="en-GB"/>
                                </w:rPr>
                              </w:pPr>
                              <w:r w:rsidRPr="00F320AE">
                                <w:rPr>
                                  <w:b/>
                                  <w:color w:val="000000" w:themeColor="text1"/>
                                  <w:sz w:val="20"/>
                                  <w:lang w:val="en-GB"/>
                                </w:rPr>
                                <w:t>Dependent Variable</w:t>
                              </w:r>
                            </w:p>
                            <w:p w:rsidR="00C4722B" w:rsidRPr="00F320AE" w:rsidRDefault="00C4722B" w:rsidP="004B10DB">
                              <w:pPr>
                                <w:pStyle w:val="ListParagraph"/>
                                <w:numPr>
                                  <w:ilvl w:val="0"/>
                                  <w:numId w:val="10"/>
                                </w:numPr>
                                <w:rPr>
                                  <w:color w:val="000000" w:themeColor="text1"/>
                                  <w:sz w:val="20"/>
                                </w:rPr>
                              </w:pPr>
                              <w:r w:rsidRPr="00F320AE">
                                <w:rPr>
                                  <w:color w:val="000000" w:themeColor="text1"/>
                                  <w:sz w:val="20"/>
                                </w:rPr>
                                <w:t>Improved Accuracy in Measurement of Violent Extremism</w:t>
                              </w:r>
                            </w:p>
                            <w:p w:rsidR="00C4722B" w:rsidRPr="00F320AE" w:rsidRDefault="00C4722B" w:rsidP="004B10DB">
                              <w:pPr>
                                <w:pStyle w:val="ListParagraph"/>
                                <w:numPr>
                                  <w:ilvl w:val="0"/>
                                  <w:numId w:val="10"/>
                                </w:numPr>
                                <w:rPr>
                                  <w:color w:val="000000" w:themeColor="text1"/>
                                  <w:sz w:val="20"/>
                                </w:rPr>
                              </w:pPr>
                              <w:r w:rsidRPr="00F320AE">
                                <w:rPr>
                                  <w:color w:val="000000" w:themeColor="text1"/>
                                  <w:sz w:val="20"/>
                                </w:rPr>
                                <w:t>Reduction in Extremism and Recidivism Rates</w:t>
                              </w:r>
                            </w:p>
                            <w:p w:rsidR="00C4722B" w:rsidRPr="00F320AE" w:rsidRDefault="00C4722B" w:rsidP="004B10DB">
                              <w:pPr>
                                <w:pStyle w:val="ListParagraph"/>
                                <w:numPr>
                                  <w:ilvl w:val="0"/>
                                  <w:numId w:val="10"/>
                                </w:numPr>
                                <w:rPr>
                                  <w:color w:val="000000" w:themeColor="text1"/>
                                  <w:sz w:val="20"/>
                                  <w:lang w:val="en-GB"/>
                                </w:rPr>
                              </w:pPr>
                              <w:r w:rsidRPr="00F320AE">
                                <w:rPr>
                                  <w:color w:val="000000" w:themeColor="text1"/>
                                  <w:sz w:val="20"/>
                                </w:rPr>
                                <w:t>Enhanced Community Resilience</w:t>
                              </w:r>
                              <w:r w:rsidRPr="00F320AE">
                                <w:rPr>
                                  <w:sz w:val="20"/>
                                </w:rPr>
                                <w:t xml:space="preserve"> </w:t>
                              </w:r>
                              <w:r w:rsidRPr="00F320AE">
                                <w:rPr>
                                  <w:color w:val="000000" w:themeColor="text1"/>
                                  <w:sz w:val="20"/>
                                </w:rPr>
                                <w:t>to resist and prevent violent extremism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Folded Corner 3"/>
                        <wps:cNvSpPr/>
                        <wps:spPr>
                          <a:xfrm>
                            <a:off x="1604962" y="2361933"/>
                            <a:ext cx="2995612" cy="1491524"/>
                          </a:xfrm>
                          <a:prstGeom prst="foldedCorner">
                            <a:avLst/>
                          </a:prstGeom>
                          <a:solidFill>
                            <a:sysClr val="window" lastClr="FFFFFF"/>
                          </a:solidFill>
                          <a:ln w="12700" cap="flat" cmpd="sng" algn="ctr">
                            <a:solidFill>
                              <a:sysClr val="windowText" lastClr="000000"/>
                            </a:solidFill>
                            <a:prstDash val="solid"/>
                            <a:miter lim="800000"/>
                          </a:ln>
                          <a:effectLst/>
                        </wps:spPr>
                        <wps:txbx>
                          <w:txbxContent>
                            <w:p w:rsidR="00C4722B" w:rsidRPr="00F320AE" w:rsidRDefault="00C4722B" w:rsidP="00A41229">
                              <w:pPr>
                                <w:pBdr>
                                  <w:bottom w:val="single" w:sz="24" w:space="1" w:color="auto"/>
                                </w:pBdr>
                                <w:jc w:val="center"/>
                                <w:rPr>
                                  <w:b/>
                                  <w:color w:val="000000" w:themeColor="text1"/>
                                  <w:sz w:val="20"/>
                                  <w:lang w:val="en-GB"/>
                                </w:rPr>
                              </w:pPr>
                              <w:r w:rsidRPr="00F320AE">
                                <w:rPr>
                                  <w:b/>
                                  <w:color w:val="000000" w:themeColor="text1"/>
                                  <w:sz w:val="20"/>
                                  <w:lang w:val="en-GB"/>
                                </w:rPr>
                                <w:t>Moderating Variables</w:t>
                              </w:r>
                            </w:p>
                            <w:p w:rsidR="00C4722B" w:rsidRPr="00F320AE" w:rsidRDefault="00C4722B" w:rsidP="004B10DB">
                              <w:pPr>
                                <w:pStyle w:val="ListParagraph"/>
                                <w:numPr>
                                  <w:ilvl w:val="0"/>
                                  <w:numId w:val="11"/>
                                </w:numPr>
                                <w:rPr>
                                  <w:color w:val="000000" w:themeColor="text1"/>
                                  <w:sz w:val="20"/>
                                  <w:lang w:val="en-GB"/>
                                </w:rPr>
                              </w:pPr>
                              <w:r w:rsidRPr="00F320AE">
                                <w:rPr>
                                  <w:color w:val="000000" w:themeColor="text1"/>
                                  <w:sz w:val="20"/>
                                  <w:lang w:val="en-GB"/>
                                </w:rPr>
                                <w:t>Effectiveness of existing tools</w:t>
                              </w:r>
                            </w:p>
                            <w:p w:rsidR="00C4722B" w:rsidRPr="00F320AE" w:rsidRDefault="00C4722B" w:rsidP="004B10DB">
                              <w:pPr>
                                <w:pStyle w:val="ListParagraph"/>
                                <w:numPr>
                                  <w:ilvl w:val="0"/>
                                  <w:numId w:val="11"/>
                                </w:numPr>
                                <w:rPr>
                                  <w:color w:val="000000" w:themeColor="text1"/>
                                  <w:sz w:val="20"/>
                                  <w:lang w:val="en-GB"/>
                                </w:rPr>
                              </w:pPr>
                              <w:r w:rsidRPr="00F320AE">
                                <w:rPr>
                                  <w:color w:val="000000" w:themeColor="text1"/>
                                  <w:sz w:val="20"/>
                                  <w:lang w:val="en-GB"/>
                                </w:rPr>
                                <w:t>Community Participation</w:t>
                              </w:r>
                            </w:p>
                            <w:p w:rsidR="00C4722B" w:rsidRPr="00F320AE" w:rsidRDefault="00C4722B" w:rsidP="004B10DB">
                              <w:pPr>
                                <w:pStyle w:val="ListParagraph"/>
                                <w:numPr>
                                  <w:ilvl w:val="0"/>
                                  <w:numId w:val="11"/>
                                </w:numPr>
                                <w:rPr>
                                  <w:color w:val="000000" w:themeColor="text1"/>
                                  <w:sz w:val="20"/>
                                  <w:lang w:val="en-GB"/>
                                </w:rPr>
                              </w:pPr>
                              <w:r w:rsidRPr="00F320AE">
                                <w:rPr>
                                  <w:color w:val="000000" w:themeColor="text1"/>
                                  <w:sz w:val="20"/>
                                  <w:lang w:val="en-GB"/>
                                </w:rPr>
                                <w:t>Policy and Institutional Support</w:t>
                              </w:r>
                            </w:p>
                            <w:p w:rsidR="00C4722B" w:rsidRPr="00F320AE" w:rsidRDefault="00C4722B" w:rsidP="004B10DB">
                              <w:pPr>
                                <w:pStyle w:val="ListParagraph"/>
                                <w:numPr>
                                  <w:ilvl w:val="0"/>
                                  <w:numId w:val="11"/>
                                </w:numPr>
                                <w:rPr>
                                  <w:color w:val="000000" w:themeColor="text1"/>
                                  <w:sz w:val="20"/>
                                  <w:lang w:val="en-GB"/>
                                </w:rPr>
                              </w:pPr>
                              <w:r w:rsidRPr="00F320AE">
                                <w:rPr>
                                  <w:color w:val="000000" w:themeColor="text1"/>
                                  <w:sz w:val="20"/>
                                  <w:lang w:val="en-GB"/>
                                </w:rPr>
                                <w:t>NGAOs' Attitudes and Beliefs</w:t>
                              </w:r>
                            </w:p>
                            <w:p w:rsidR="00C4722B" w:rsidRPr="00F320AE" w:rsidRDefault="00C4722B" w:rsidP="004B10DB">
                              <w:pPr>
                                <w:pStyle w:val="ListParagraph"/>
                                <w:numPr>
                                  <w:ilvl w:val="0"/>
                                  <w:numId w:val="11"/>
                                </w:numPr>
                                <w:rPr>
                                  <w:color w:val="000000" w:themeColor="text1"/>
                                  <w:sz w:val="20"/>
                                  <w:lang w:val="en-GB"/>
                                </w:rPr>
                              </w:pPr>
                              <w:r w:rsidRPr="00F320AE">
                                <w:rPr>
                                  <w:color w:val="000000" w:themeColor="text1"/>
                                  <w:sz w:val="20"/>
                                  <w:lang w:val="en-GB"/>
                                </w:rPr>
                                <w:t>Prevailing socio-economic factors</w:t>
                              </w:r>
                            </w:p>
                            <w:p w:rsidR="00C4722B" w:rsidRPr="00F320AE" w:rsidRDefault="00C4722B" w:rsidP="004B10DB">
                              <w:pPr>
                                <w:pStyle w:val="ListParagraph"/>
                                <w:numPr>
                                  <w:ilvl w:val="0"/>
                                  <w:numId w:val="11"/>
                                </w:numPr>
                                <w:rPr>
                                  <w:color w:val="000000" w:themeColor="text1"/>
                                  <w:sz w:val="20"/>
                                  <w:lang w:val="en-GB"/>
                                </w:rPr>
                              </w:pPr>
                              <w:r w:rsidRPr="00F320AE">
                                <w:rPr>
                                  <w:color w:val="000000" w:themeColor="text1"/>
                                  <w:sz w:val="20"/>
                                  <w:lang w:val="en-GB"/>
                                </w:rPr>
                                <w:t>Monitoring and evaluation mechanisms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Up Arrow 4"/>
                        <wps:cNvSpPr/>
                        <wps:spPr>
                          <a:xfrm>
                            <a:off x="3128962" y="876300"/>
                            <a:ext cx="142875" cy="1492827"/>
                          </a:xfrm>
                          <a:prstGeom prst="up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Left-Right Arrow 5"/>
                        <wps:cNvSpPr/>
                        <wps:spPr>
                          <a:xfrm>
                            <a:off x="2819400" y="728662"/>
                            <a:ext cx="756920" cy="194628"/>
                          </a:xfrm>
                          <a:prstGeom prst="left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8FF2B5" id="Group 6" o:spid="_x0000_s1026" style="position:absolute;left:0;text-align:left;margin-left:16.9pt;margin-top:13.95pt;width:453.75pt;height:298.85pt;z-index:251659264;mso-width-relative:margin;mso-height-relative:margin" coordorigin="" coordsize="57626,3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">
                <v:roundrect id="Rounded Rectangle 1" o:spid="_x0000_s1027" style="position:absolute;width:28095;height:16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" fillcolor="window" strokecolor="windowText" strokeweight="1pt">
                  <v:stroke joinstyle="miter"/>
                  <v:textbox>
                    <w:txbxContent>
                      <w:p w:rsidR="00C4722B" w:rsidRPr="00F320AE" w:rsidRDefault="00C4722B" w:rsidP="00A41229">
                        <w:pPr>
                          <w:pBdr>
                            <w:bottom w:val="single" w:sz="24" w:space="1" w:color="auto"/>
                          </w:pBdr>
                          <w:jc w:val="center"/>
                          <w:rPr>
                            <w:b/>
                            <w:color w:val="000000" w:themeColor="text1"/>
                            <w:sz w:val="20"/>
                            <w:lang w:val="en-GB"/>
                          </w:rPr>
                        </w:pPr>
                        <w:r w:rsidRPr="00F320AE">
                          <w:rPr>
                            <w:b/>
                            <w:color w:val="000000" w:themeColor="text1"/>
                            <w:sz w:val="20"/>
                            <w:lang w:val="en-GB"/>
                          </w:rPr>
                          <w:t>Independent Variable</w:t>
                        </w:r>
                      </w:p>
                      <w:p w:rsidR="00C4722B" w:rsidRPr="00F320AE" w:rsidRDefault="00C4722B" w:rsidP="00A41229">
                        <w:pPr>
                          <w:jc w:val="center"/>
                          <w:rPr>
                            <w:b/>
                            <w:color w:val="000000" w:themeColor="text1"/>
                            <w:sz w:val="20"/>
                            <w:lang w:val="en-GB"/>
                          </w:rPr>
                        </w:pPr>
                        <w:r w:rsidRPr="00F320AE">
                          <w:rPr>
                            <w:b/>
                            <w:color w:val="000000" w:themeColor="text1"/>
                            <w:sz w:val="20"/>
                            <w:lang w:val="en-GB"/>
                          </w:rPr>
                          <w:t>Project Activities</w:t>
                        </w:r>
                      </w:p>
                      <w:p w:rsidR="00C4722B" w:rsidRPr="00F320AE" w:rsidRDefault="00C4722B" w:rsidP="004B10DB">
                        <w:pPr>
                          <w:pStyle w:val="ListParagraph"/>
                          <w:numPr>
                            <w:ilvl w:val="0"/>
                            <w:numId w:val="9"/>
                          </w:numPr>
                          <w:rPr>
                            <w:color w:val="000000" w:themeColor="text1"/>
                            <w:sz w:val="20"/>
                            <w:lang w:val="en-GB"/>
                          </w:rPr>
                        </w:pPr>
                        <w:r w:rsidRPr="00F320AE">
                          <w:rPr>
                            <w:color w:val="000000" w:themeColor="text1"/>
                            <w:sz w:val="20"/>
                            <w:lang w:val="en-GB"/>
                          </w:rPr>
                          <w:t>Baseline Survey of Current Capacity</w:t>
                        </w:r>
                      </w:p>
                      <w:p w:rsidR="00C4722B" w:rsidRPr="00F320AE" w:rsidRDefault="00C4722B" w:rsidP="004B10DB">
                        <w:pPr>
                          <w:pStyle w:val="ListParagraph"/>
                          <w:numPr>
                            <w:ilvl w:val="0"/>
                            <w:numId w:val="9"/>
                          </w:numPr>
                          <w:rPr>
                            <w:color w:val="000000" w:themeColor="text1"/>
                            <w:sz w:val="20"/>
                          </w:rPr>
                        </w:pPr>
                        <w:r w:rsidRPr="00F320AE">
                          <w:rPr>
                            <w:color w:val="000000" w:themeColor="text1"/>
                            <w:sz w:val="20"/>
                          </w:rPr>
                          <w:t>Capacity Enhancement of NGAOs</w:t>
                        </w:r>
                      </w:p>
                      <w:p w:rsidR="00C4722B" w:rsidRPr="00F320AE" w:rsidRDefault="00C4722B" w:rsidP="004B10DB">
                        <w:pPr>
                          <w:pStyle w:val="ListParagraph"/>
                          <w:numPr>
                            <w:ilvl w:val="0"/>
                            <w:numId w:val="9"/>
                          </w:numPr>
                          <w:rPr>
                            <w:color w:val="000000" w:themeColor="text1"/>
                            <w:sz w:val="20"/>
                            <w:lang w:val="en-GB"/>
                          </w:rPr>
                        </w:pPr>
                        <w:r w:rsidRPr="00F320AE">
                          <w:rPr>
                            <w:color w:val="000000" w:themeColor="text1"/>
                            <w:sz w:val="20"/>
                            <w:lang w:val="en-GB"/>
                          </w:rPr>
                          <w:t>Development of Customized Tools</w:t>
                        </w:r>
                      </w:p>
                      <w:p w:rsidR="00C4722B" w:rsidRPr="00F320AE" w:rsidRDefault="00C4722B" w:rsidP="004B10DB">
                        <w:pPr>
                          <w:pStyle w:val="ListParagraph"/>
                          <w:numPr>
                            <w:ilvl w:val="0"/>
                            <w:numId w:val="9"/>
                          </w:numPr>
                          <w:rPr>
                            <w:color w:val="000000" w:themeColor="text1"/>
                            <w:sz w:val="20"/>
                            <w:lang w:val="en-GB"/>
                          </w:rPr>
                        </w:pPr>
                        <w:r w:rsidRPr="00F320AE">
                          <w:rPr>
                            <w:color w:val="000000" w:themeColor="text1"/>
                            <w:sz w:val="20"/>
                            <w:lang w:val="en-GB"/>
                          </w:rPr>
                          <w:t>Application of Customized Tools</w:t>
                        </w:r>
                      </w:p>
                      <w:p w:rsidR="00C4722B" w:rsidRPr="00F320AE" w:rsidRDefault="00C4722B" w:rsidP="004B10DB">
                        <w:pPr>
                          <w:pStyle w:val="ListParagraph"/>
                          <w:numPr>
                            <w:ilvl w:val="0"/>
                            <w:numId w:val="9"/>
                          </w:numPr>
                          <w:rPr>
                            <w:color w:val="000000" w:themeColor="text1"/>
                            <w:sz w:val="20"/>
                            <w:lang w:val="en-GB"/>
                          </w:rPr>
                        </w:pPr>
                        <w:r w:rsidRPr="00F320AE">
                          <w:rPr>
                            <w:color w:val="000000" w:themeColor="text1"/>
                            <w:sz w:val="20"/>
                            <w:lang w:val="en-GB"/>
                          </w:rPr>
                          <w:t>Monitoring of Customized Tools</w:t>
                        </w:r>
                      </w:p>
                      <w:p w:rsidR="00C4722B" w:rsidRPr="00F320AE" w:rsidRDefault="00C4722B" w:rsidP="00A41229">
                        <w:pPr>
                          <w:jc w:val="center"/>
                          <w:rPr>
                            <w:b/>
                            <w:color w:val="000000" w:themeColor="text1"/>
                            <w:sz w:val="20"/>
                            <w:lang w:val="en-GB"/>
                          </w:rPr>
                        </w:pPr>
                      </w:p>
                    </w:txbxContent>
                  </v:textbox>
                </v:roundrect>
                <v:rect id="Rectangle 2" o:spid="_x0000_s1028" style="position:absolute;left:35671;top:1142;width:21955;height:19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" fillcolor="window" strokecolor="windowText" strokeweight="1pt">
                  <v:textbox>
                    <w:txbxContent>
                      <w:p w:rsidR="00C4722B" w:rsidRPr="00F320AE" w:rsidRDefault="00C4722B" w:rsidP="00A41229">
                        <w:pPr>
                          <w:pBdr>
                            <w:bottom w:val="single" w:sz="24" w:space="1" w:color="auto"/>
                          </w:pBdr>
                          <w:jc w:val="center"/>
                          <w:rPr>
                            <w:b/>
                            <w:color w:val="000000" w:themeColor="text1"/>
                            <w:sz w:val="20"/>
                            <w:lang w:val="en-GB"/>
                          </w:rPr>
                        </w:pPr>
                        <w:r w:rsidRPr="00F320AE">
                          <w:rPr>
                            <w:b/>
                            <w:color w:val="000000" w:themeColor="text1"/>
                            <w:sz w:val="20"/>
                            <w:lang w:val="en-GB"/>
                          </w:rPr>
                          <w:t>Dependent Variable</w:t>
                        </w:r>
                      </w:p>
                      <w:p w:rsidR="00C4722B" w:rsidRPr="00F320AE" w:rsidRDefault="00C4722B" w:rsidP="004B10DB">
                        <w:pPr>
                          <w:pStyle w:val="ListParagraph"/>
                          <w:numPr>
                            <w:ilvl w:val="0"/>
                            <w:numId w:val="10"/>
                          </w:numPr>
                          <w:rPr>
                            <w:color w:val="000000" w:themeColor="text1"/>
                            <w:sz w:val="20"/>
                          </w:rPr>
                        </w:pPr>
                        <w:r w:rsidRPr="00F320AE">
                          <w:rPr>
                            <w:color w:val="000000" w:themeColor="text1"/>
                            <w:sz w:val="20"/>
                          </w:rPr>
                          <w:t>Improved Accuracy in Measurement of Violent Extremism</w:t>
                        </w:r>
                      </w:p>
                      <w:p w:rsidR="00C4722B" w:rsidRPr="00F320AE" w:rsidRDefault="00C4722B" w:rsidP="004B10DB">
                        <w:pPr>
                          <w:pStyle w:val="ListParagraph"/>
                          <w:numPr>
                            <w:ilvl w:val="0"/>
                            <w:numId w:val="10"/>
                          </w:numPr>
                          <w:rPr>
                            <w:color w:val="000000" w:themeColor="text1"/>
                            <w:sz w:val="20"/>
                          </w:rPr>
                        </w:pPr>
                        <w:r w:rsidRPr="00F320AE">
                          <w:rPr>
                            <w:color w:val="000000" w:themeColor="text1"/>
                            <w:sz w:val="20"/>
                          </w:rPr>
                          <w:t>Reduction in Extremism and Recidivism Rates</w:t>
                        </w:r>
                      </w:p>
                      <w:p w:rsidR="00C4722B" w:rsidRPr="00F320AE" w:rsidRDefault="00C4722B" w:rsidP="004B10DB">
                        <w:pPr>
                          <w:pStyle w:val="ListParagraph"/>
                          <w:numPr>
                            <w:ilvl w:val="0"/>
                            <w:numId w:val="10"/>
                          </w:numPr>
                          <w:rPr>
                            <w:color w:val="000000" w:themeColor="text1"/>
                            <w:sz w:val="20"/>
                            <w:lang w:val="en-GB"/>
                          </w:rPr>
                        </w:pPr>
                        <w:r w:rsidRPr="00F320AE">
                          <w:rPr>
                            <w:color w:val="000000" w:themeColor="text1"/>
                            <w:sz w:val="20"/>
                          </w:rPr>
                          <w:t>Enhanced Community Resilience</w:t>
                        </w:r>
                        <w:r w:rsidRPr="00F320AE">
                          <w:rPr>
                            <w:sz w:val="20"/>
                          </w:rPr>
                          <w:t xml:space="preserve"> </w:t>
                        </w:r>
                        <w:r w:rsidRPr="00F320AE">
                          <w:rPr>
                            <w:color w:val="000000" w:themeColor="text1"/>
                            <w:sz w:val="20"/>
                          </w:rPr>
                          <w:t>to resist and prevent violent extremism</w:t>
                        </w:r>
                      </w:p>
                    </w:txbxContent>
                  </v:textbox>
                </v: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3" o:spid="_x0000_s1029" type="#_x0000_t65" style="position:absolute;left:16049;top:23619;width:29956;height:14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" adj="18000" fillcolor="window" strokecolor="windowText" strokeweight="1pt">
                  <v:stroke joinstyle="miter"/>
                  <v:textbox>
                    <w:txbxContent>
                      <w:p w:rsidR="00C4722B" w:rsidRPr="00F320AE" w:rsidRDefault="00C4722B" w:rsidP="00A41229">
                        <w:pPr>
                          <w:pBdr>
                            <w:bottom w:val="single" w:sz="24" w:space="1" w:color="auto"/>
                          </w:pBdr>
                          <w:jc w:val="center"/>
                          <w:rPr>
                            <w:b/>
                            <w:color w:val="000000" w:themeColor="text1"/>
                            <w:sz w:val="20"/>
                            <w:lang w:val="en-GB"/>
                          </w:rPr>
                        </w:pPr>
                        <w:r w:rsidRPr="00F320AE">
                          <w:rPr>
                            <w:b/>
                            <w:color w:val="000000" w:themeColor="text1"/>
                            <w:sz w:val="20"/>
                            <w:lang w:val="en-GB"/>
                          </w:rPr>
                          <w:t>Moderating Variables</w:t>
                        </w:r>
                      </w:p>
                      <w:p w:rsidR="00C4722B" w:rsidRPr="00F320AE" w:rsidRDefault="00C4722B" w:rsidP="004B10DB">
                        <w:pPr>
                          <w:pStyle w:val="ListParagraph"/>
                          <w:numPr>
                            <w:ilvl w:val="0"/>
                            <w:numId w:val="11"/>
                          </w:numPr>
                          <w:rPr>
                            <w:color w:val="000000" w:themeColor="text1"/>
                            <w:sz w:val="20"/>
                            <w:lang w:val="en-GB"/>
                          </w:rPr>
                        </w:pPr>
                        <w:r w:rsidRPr="00F320AE">
                          <w:rPr>
                            <w:color w:val="000000" w:themeColor="text1"/>
                            <w:sz w:val="20"/>
                            <w:lang w:val="en-GB"/>
                          </w:rPr>
                          <w:t>Effectiveness of existing tools</w:t>
                        </w:r>
                      </w:p>
                      <w:p w:rsidR="00C4722B" w:rsidRPr="00F320AE" w:rsidRDefault="00C4722B" w:rsidP="004B10DB">
                        <w:pPr>
                          <w:pStyle w:val="ListParagraph"/>
                          <w:numPr>
                            <w:ilvl w:val="0"/>
                            <w:numId w:val="11"/>
                          </w:numPr>
                          <w:rPr>
                            <w:color w:val="000000" w:themeColor="text1"/>
                            <w:sz w:val="20"/>
                            <w:lang w:val="en-GB"/>
                          </w:rPr>
                        </w:pPr>
                        <w:r w:rsidRPr="00F320AE">
                          <w:rPr>
                            <w:color w:val="000000" w:themeColor="text1"/>
                            <w:sz w:val="20"/>
                            <w:lang w:val="en-GB"/>
                          </w:rPr>
                          <w:t>Community Participation</w:t>
                        </w:r>
                      </w:p>
                      <w:p w:rsidR="00C4722B" w:rsidRPr="00F320AE" w:rsidRDefault="00C4722B" w:rsidP="004B10DB">
                        <w:pPr>
                          <w:pStyle w:val="ListParagraph"/>
                          <w:numPr>
                            <w:ilvl w:val="0"/>
                            <w:numId w:val="11"/>
                          </w:numPr>
                          <w:rPr>
                            <w:color w:val="000000" w:themeColor="text1"/>
                            <w:sz w:val="20"/>
                            <w:lang w:val="en-GB"/>
                          </w:rPr>
                        </w:pPr>
                        <w:r w:rsidRPr="00F320AE">
                          <w:rPr>
                            <w:color w:val="000000" w:themeColor="text1"/>
                            <w:sz w:val="20"/>
                            <w:lang w:val="en-GB"/>
                          </w:rPr>
                          <w:t>Policy and Institutional Support</w:t>
                        </w:r>
                      </w:p>
                      <w:p w:rsidR="00C4722B" w:rsidRPr="00F320AE" w:rsidRDefault="00C4722B" w:rsidP="004B10DB">
                        <w:pPr>
                          <w:pStyle w:val="ListParagraph"/>
                          <w:numPr>
                            <w:ilvl w:val="0"/>
                            <w:numId w:val="11"/>
                          </w:numPr>
                          <w:rPr>
                            <w:color w:val="000000" w:themeColor="text1"/>
                            <w:sz w:val="20"/>
                            <w:lang w:val="en-GB"/>
                          </w:rPr>
                        </w:pPr>
                        <w:r w:rsidRPr="00F320AE">
                          <w:rPr>
                            <w:color w:val="000000" w:themeColor="text1"/>
                            <w:sz w:val="20"/>
                            <w:lang w:val="en-GB"/>
                          </w:rPr>
                          <w:t>NGAOs' Attitudes and Beliefs</w:t>
                        </w:r>
                      </w:p>
                      <w:p w:rsidR="00C4722B" w:rsidRPr="00F320AE" w:rsidRDefault="00C4722B" w:rsidP="004B10DB">
                        <w:pPr>
                          <w:pStyle w:val="ListParagraph"/>
                          <w:numPr>
                            <w:ilvl w:val="0"/>
                            <w:numId w:val="11"/>
                          </w:numPr>
                          <w:rPr>
                            <w:color w:val="000000" w:themeColor="text1"/>
                            <w:sz w:val="20"/>
                            <w:lang w:val="en-GB"/>
                          </w:rPr>
                        </w:pPr>
                        <w:r w:rsidRPr="00F320AE">
                          <w:rPr>
                            <w:color w:val="000000" w:themeColor="text1"/>
                            <w:sz w:val="20"/>
                            <w:lang w:val="en-GB"/>
                          </w:rPr>
                          <w:t>Prevailing socio-economic factors</w:t>
                        </w:r>
                      </w:p>
                      <w:p w:rsidR="00C4722B" w:rsidRPr="00F320AE" w:rsidRDefault="00C4722B" w:rsidP="004B10DB">
                        <w:pPr>
                          <w:pStyle w:val="ListParagraph"/>
                          <w:numPr>
                            <w:ilvl w:val="0"/>
                            <w:numId w:val="11"/>
                          </w:numPr>
                          <w:rPr>
                            <w:color w:val="000000" w:themeColor="text1"/>
                            <w:sz w:val="20"/>
                            <w:lang w:val="en-GB"/>
                          </w:rPr>
                        </w:pPr>
                        <w:r w:rsidRPr="00F320AE">
                          <w:rPr>
                            <w:color w:val="000000" w:themeColor="text1"/>
                            <w:sz w:val="20"/>
                            <w:lang w:val="en-GB"/>
                          </w:rPr>
                          <w:t>Monitoring and evaluation mechanisms</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 o:spid="_x0000_s1030" type="#_x0000_t68" style="position:absolute;left:31289;top:8763;width:1429;height:14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" adj="1034" fillcolor="windowText" strokecolor="windowText" strokeweight="1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5" o:spid="_x0000_s1031" type="#_x0000_t69" style="position:absolute;left:28194;top:7286;width:7569;height:1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" adj="2777" fillcolor="windowText" strokecolor="windowText" strokeweight="1pt"/>
              </v:group>
            </w:pict>
          </mc:Fallback>
        </mc:AlternateContent>
      </w:r>
    </w:p>
    <w:p w:rsidR="00A41229" w:rsidRDefault="00A41229">
      <w:pPr>
        <w:widowControl/>
        <w:autoSpaceDE/>
        <w:autoSpaceDN/>
        <w:spacing w:after="160" w:line="259" w:lineRule="auto"/>
        <w:jc w:val="left"/>
        <w:rPr>
          <w:lang w:val="en-GB"/>
        </w:rPr>
      </w:pPr>
    </w:p>
    <w:p w:rsidR="00A41229" w:rsidRDefault="00A41229">
      <w:pPr>
        <w:widowControl/>
        <w:autoSpaceDE/>
        <w:autoSpaceDN/>
        <w:spacing w:after="160" w:line="259" w:lineRule="auto"/>
        <w:jc w:val="left"/>
        <w:rPr>
          <w:lang w:val="en-GB"/>
        </w:rPr>
      </w:pPr>
    </w:p>
    <w:p w:rsidR="00A41229" w:rsidRDefault="00A41229">
      <w:pPr>
        <w:widowControl/>
        <w:autoSpaceDE/>
        <w:autoSpaceDN/>
        <w:spacing w:after="160" w:line="259" w:lineRule="auto"/>
        <w:jc w:val="left"/>
        <w:rPr>
          <w:lang w:val="en-GB"/>
        </w:rPr>
      </w:pPr>
    </w:p>
    <w:p w:rsidR="00A41229" w:rsidRDefault="00A41229">
      <w:pPr>
        <w:widowControl/>
        <w:autoSpaceDE/>
        <w:autoSpaceDN/>
        <w:spacing w:after="160" w:line="259" w:lineRule="auto"/>
        <w:jc w:val="left"/>
        <w:rPr>
          <w:lang w:val="en-GB"/>
        </w:rPr>
      </w:pPr>
    </w:p>
    <w:p w:rsidR="00A41229" w:rsidRDefault="00A41229">
      <w:pPr>
        <w:widowControl/>
        <w:autoSpaceDE/>
        <w:autoSpaceDN/>
        <w:spacing w:after="160" w:line="259" w:lineRule="auto"/>
        <w:jc w:val="left"/>
        <w:rPr>
          <w:lang w:val="en-GB"/>
        </w:rPr>
      </w:pPr>
    </w:p>
    <w:p w:rsidR="00A41229" w:rsidRDefault="00A41229">
      <w:pPr>
        <w:widowControl/>
        <w:autoSpaceDE/>
        <w:autoSpaceDN/>
        <w:spacing w:after="160" w:line="259" w:lineRule="auto"/>
        <w:jc w:val="left"/>
        <w:rPr>
          <w:lang w:val="en-GB"/>
        </w:rPr>
      </w:pPr>
    </w:p>
    <w:p w:rsidR="00A41229" w:rsidRDefault="00A41229">
      <w:pPr>
        <w:widowControl/>
        <w:autoSpaceDE/>
        <w:autoSpaceDN/>
        <w:spacing w:after="160" w:line="259" w:lineRule="auto"/>
        <w:jc w:val="left"/>
        <w:rPr>
          <w:lang w:val="en-GB"/>
        </w:rPr>
      </w:pPr>
    </w:p>
    <w:p w:rsidR="00A41229" w:rsidRDefault="00A41229">
      <w:pPr>
        <w:widowControl/>
        <w:autoSpaceDE/>
        <w:autoSpaceDN/>
        <w:spacing w:after="160" w:line="259" w:lineRule="auto"/>
        <w:jc w:val="left"/>
        <w:rPr>
          <w:lang w:val="en-GB"/>
        </w:rPr>
      </w:pPr>
    </w:p>
    <w:p w:rsidR="00A41229" w:rsidRDefault="00A41229">
      <w:pPr>
        <w:widowControl/>
        <w:autoSpaceDE/>
        <w:autoSpaceDN/>
        <w:spacing w:after="160" w:line="259" w:lineRule="auto"/>
        <w:jc w:val="left"/>
        <w:rPr>
          <w:lang w:val="en-GB"/>
        </w:rPr>
      </w:pPr>
    </w:p>
    <w:p w:rsidR="00A41229" w:rsidRDefault="00A41229">
      <w:pPr>
        <w:widowControl/>
        <w:autoSpaceDE/>
        <w:autoSpaceDN/>
        <w:spacing w:after="160" w:line="259" w:lineRule="auto"/>
        <w:jc w:val="left"/>
        <w:rPr>
          <w:lang w:val="en-GB"/>
        </w:rPr>
      </w:pPr>
    </w:p>
    <w:p w:rsidR="00A41229" w:rsidRDefault="00A41229">
      <w:pPr>
        <w:widowControl/>
        <w:autoSpaceDE/>
        <w:autoSpaceDN/>
        <w:spacing w:after="160" w:line="259" w:lineRule="auto"/>
        <w:jc w:val="left"/>
        <w:rPr>
          <w:lang w:val="en-GB"/>
        </w:rPr>
      </w:pPr>
    </w:p>
    <w:p w:rsidR="00A41229" w:rsidRDefault="00A41229">
      <w:pPr>
        <w:widowControl/>
        <w:autoSpaceDE/>
        <w:autoSpaceDN/>
        <w:spacing w:after="160" w:line="259" w:lineRule="auto"/>
        <w:jc w:val="left"/>
        <w:rPr>
          <w:lang w:val="en-GB"/>
        </w:rPr>
      </w:pPr>
    </w:p>
    <w:p w:rsidR="00A41229" w:rsidRDefault="00A41229">
      <w:pPr>
        <w:widowControl/>
        <w:autoSpaceDE/>
        <w:autoSpaceDN/>
        <w:spacing w:after="160" w:line="259" w:lineRule="auto"/>
        <w:jc w:val="left"/>
        <w:rPr>
          <w:lang w:val="en-GB"/>
        </w:rPr>
      </w:pPr>
    </w:p>
    <w:p w:rsidR="00A41229" w:rsidRDefault="00A41229">
      <w:pPr>
        <w:widowControl/>
        <w:autoSpaceDE/>
        <w:autoSpaceDN/>
        <w:spacing w:after="160" w:line="259" w:lineRule="auto"/>
        <w:jc w:val="left"/>
        <w:rPr>
          <w:lang w:val="en-GB"/>
        </w:rPr>
      </w:pPr>
    </w:p>
    <w:p w:rsidR="00BC5BE2" w:rsidRDefault="002F312D" w:rsidP="00AD22EC">
      <w:pPr>
        <w:pStyle w:val="Heading4"/>
        <w:rPr>
          <w:rFonts w:eastAsia="Calibri" w:cs="Calibri"/>
          <w:bCs/>
          <w:szCs w:val="30"/>
          <w:lang w:val="en-GB"/>
        </w:rPr>
      </w:pPr>
      <w:bookmarkStart w:id="63" w:name="_Toc174540635"/>
      <w:r w:rsidRPr="00A41229">
        <w:rPr>
          <w:lang w:val="en-GB"/>
        </w:rPr>
        <w:t>Figure 2.1</w:t>
      </w:r>
      <w:r w:rsidR="00A41229">
        <w:rPr>
          <w:lang w:val="en-GB"/>
        </w:rPr>
        <w:t xml:space="preserve">: </w:t>
      </w:r>
      <w:r w:rsidR="00A41229" w:rsidRPr="00AD22EC">
        <w:rPr>
          <w:b w:val="0"/>
          <w:lang w:val="en-GB"/>
        </w:rPr>
        <w:t>Conceptual Framework Model Guiding the Social Change Initiative on Strengthening Capacity of NGAOs in Detecting Risk and Preventing Recidivism in Kenya</w:t>
      </w:r>
      <w:bookmarkEnd w:id="63"/>
      <w:r w:rsidR="00BC5BE2">
        <w:rPr>
          <w:lang w:val="en-GB"/>
        </w:rPr>
        <w:br w:type="page"/>
      </w:r>
    </w:p>
    <w:p w:rsidR="009A0CC8" w:rsidRDefault="009A0CC8" w:rsidP="00851C09">
      <w:pPr>
        <w:pStyle w:val="Heading1"/>
        <w:spacing w:line="360" w:lineRule="auto"/>
        <w:ind w:left="0"/>
        <w:jc w:val="center"/>
        <w:rPr>
          <w:lang w:val="en-GB"/>
        </w:rPr>
      </w:pPr>
      <w:bookmarkStart w:id="64" w:name="_Toc178001655"/>
      <w:r>
        <w:rPr>
          <w:lang w:val="en-GB"/>
        </w:rPr>
        <w:lastRenderedPageBreak/>
        <w:t>CHAPTER THREE</w:t>
      </w:r>
      <w:bookmarkEnd w:id="64"/>
    </w:p>
    <w:p w:rsidR="00ED2B22" w:rsidRPr="009A0CC8" w:rsidRDefault="009A0CC8" w:rsidP="00851C09">
      <w:pPr>
        <w:pStyle w:val="Heading1"/>
        <w:spacing w:line="360" w:lineRule="auto"/>
        <w:ind w:left="0"/>
        <w:jc w:val="center"/>
      </w:pPr>
      <w:bookmarkStart w:id="65" w:name="_Toc174540612"/>
      <w:bookmarkStart w:id="66" w:name="_Toc178001656"/>
      <w:r>
        <w:rPr>
          <w:lang w:val="en-GB"/>
        </w:rPr>
        <w:t>METHODOLOGY</w:t>
      </w:r>
      <w:bookmarkEnd w:id="65"/>
      <w:bookmarkEnd w:id="66"/>
    </w:p>
    <w:p w:rsidR="00237AD0" w:rsidRDefault="00B8771B" w:rsidP="00851C09">
      <w:pPr>
        <w:pStyle w:val="Heading2"/>
        <w:spacing w:line="360" w:lineRule="auto"/>
        <w:ind w:left="0" w:firstLine="0"/>
        <w:rPr>
          <w:lang w:val="en-GB"/>
        </w:rPr>
      </w:pPr>
      <w:bookmarkStart w:id="67" w:name="_Toc178001657"/>
      <w:r>
        <w:rPr>
          <w:lang w:val="en-GB"/>
        </w:rPr>
        <w:t xml:space="preserve">3.1 </w:t>
      </w:r>
      <w:r w:rsidR="00237AD0">
        <w:rPr>
          <w:lang w:val="en-GB"/>
        </w:rPr>
        <w:t>Study Area</w:t>
      </w:r>
      <w:bookmarkEnd w:id="67"/>
    </w:p>
    <w:p w:rsidR="00B8771B" w:rsidRDefault="00B8771B" w:rsidP="00851C09">
      <w:pPr>
        <w:spacing w:line="360" w:lineRule="auto"/>
        <w:rPr>
          <w:lang w:val="en-GB"/>
        </w:rPr>
      </w:pPr>
      <w:r>
        <w:rPr>
          <w:lang w:val="en-GB"/>
        </w:rPr>
        <w:t xml:space="preserve">The Social Change Initiative was implemented in Mount Elgon Region of </w:t>
      </w:r>
      <w:proofErr w:type="spellStart"/>
      <w:r>
        <w:rPr>
          <w:lang w:val="en-GB"/>
        </w:rPr>
        <w:t>Bungoma</w:t>
      </w:r>
      <w:proofErr w:type="spellEnd"/>
      <w:r>
        <w:rPr>
          <w:lang w:val="en-GB"/>
        </w:rPr>
        <w:t xml:space="preserve"> County- Kenya and </w:t>
      </w:r>
      <w:proofErr w:type="spellStart"/>
      <w:r w:rsidR="00DD73AE">
        <w:rPr>
          <w:lang w:val="en-GB"/>
        </w:rPr>
        <w:t>Kakamega</w:t>
      </w:r>
      <w:proofErr w:type="spellEnd"/>
      <w:r w:rsidR="00DD73AE">
        <w:rPr>
          <w:lang w:val="en-GB"/>
        </w:rPr>
        <w:t xml:space="preserve"> County of Kenya. Mount Elgon was </w:t>
      </w:r>
      <w:r w:rsidRPr="00B8771B">
        <w:rPr>
          <w:lang w:val="en-GB"/>
        </w:rPr>
        <w:t>selected due to its unique socio-political and security challeng</w:t>
      </w:r>
      <w:r w:rsidR="00DD73AE">
        <w:rPr>
          <w:lang w:val="en-GB"/>
        </w:rPr>
        <w:t xml:space="preserve">es related to violent extremism and also having a considerable population of </w:t>
      </w:r>
      <w:r w:rsidR="0043476A">
        <w:rPr>
          <w:lang w:val="en-GB"/>
        </w:rPr>
        <w:t xml:space="preserve">former participants in acts of extremism. On the other hand, </w:t>
      </w:r>
      <w:proofErr w:type="spellStart"/>
      <w:r w:rsidR="0043476A">
        <w:rPr>
          <w:lang w:val="en-GB"/>
        </w:rPr>
        <w:t>Kakamega</w:t>
      </w:r>
      <w:proofErr w:type="spellEnd"/>
      <w:r w:rsidR="0043476A">
        <w:rPr>
          <w:lang w:val="en-GB"/>
        </w:rPr>
        <w:t xml:space="preserve"> County was chosen because it serves as the Western Kenya Regional headquarters for NGAOs and the National Police Service</w:t>
      </w:r>
      <w:r w:rsidR="004F4C99">
        <w:rPr>
          <w:lang w:val="en-GB"/>
        </w:rPr>
        <w:t>.</w:t>
      </w:r>
    </w:p>
    <w:p w:rsidR="004F4C99" w:rsidRDefault="004F4C99" w:rsidP="00851C09">
      <w:pPr>
        <w:pStyle w:val="Heading2"/>
        <w:spacing w:line="360" w:lineRule="auto"/>
        <w:ind w:left="0" w:firstLine="0"/>
        <w:rPr>
          <w:lang w:val="en-GB"/>
        </w:rPr>
      </w:pPr>
      <w:bookmarkStart w:id="68" w:name="_Toc178001658"/>
      <w:r>
        <w:rPr>
          <w:lang w:val="en-GB"/>
        </w:rPr>
        <w:t>3.2 Target Population</w:t>
      </w:r>
      <w:bookmarkEnd w:id="68"/>
    </w:p>
    <w:p w:rsidR="004F4C99" w:rsidRDefault="004F4C99" w:rsidP="00851C09">
      <w:pPr>
        <w:pStyle w:val="Heading2"/>
        <w:spacing w:line="360" w:lineRule="auto"/>
        <w:ind w:left="0" w:firstLine="0"/>
        <w:rPr>
          <w:b w:val="0"/>
          <w:lang w:val="en-GB"/>
        </w:rPr>
      </w:pPr>
      <w:bookmarkStart w:id="69" w:name="_Toc178001659"/>
      <w:r>
        <w:rPr>
          <w:b w:val="0"/>
          <w:lang w:val="en-GB"/>
        </w:rPr>
        <w:t xml:space="preserve">The target population comprised </w:t>
      </w:r>
      <w:r w:rsidR="00B37B3F">
        <w:rPr>
          <w:b w:val="0"/>
          <w:lang w:val="en-GB"/>
        </w:rPr>
        <w:t>25 participants. These included 19 gate keepers and 6 NGAOs in the study areas.</w:t>
      </w:r>
      <w:bookmarkEnd w:id="69"/>
      <w:r w:rsidR="00B37B3F">
        <w:rPr>
          <w:b w:val="0"/>
          <w:lang w:val="en-GB"/>
        </w:rPr>
        <w:t xml:space="preserve"> </w:t>
      </w:r>
    </w:p>
    <w:p w:rsidR="00B37B3F" w:rsidRPr="004F4C99" w:rsidRDefault="00B37B3F" w:rsidP="00851C09">
      <w:pPr>
        <w:pStyle w:val="Heading5"/>
        <w:spacing w:line="360" w:lineRule="auto"/>
        <w:rPr>
          <w:lang w:val="en-GB"/>
        </w:rPr>
      </w:pPr>
      <w:bookmarkStart w:id="70" w:name="_Toc174540637"/>
      <w:r>
        <w:rPr>
          <w:lang w:val="en-GB"/>
        </w:rPr>
        <w:t>Table 3.1</w:t>
      </w:r>
      <w:r w:rsidR="00DA20C1" w:rsidRPr="00DA20C1">
        <w:rPr>
          <w:b w:val="0"/>
          <w:lang w:val="en-GB"/>
        </w:rPr>
        <w:t xml:space="preserve">: </w:t>
      </w:r>
      <w:r w:rsidRPr="00DA20C1">
        <w:rPr>
          <w:b w:val="0"/>
          <w:lang w:val="en-GB"/>
        </w:rPr>
        <w:t>Distribution of Target Population</w:t>
      </w:r>
      <w:bookmarkEnd w:id="70"/>
    </w:p>
    <w:p w:rsidR="004F4C99" w:rsidRDefault="004F4C99" w:rsidP="00B8771B">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4318"/>
        <w:gridCol w:w="1213"/>
      </w:tblGrid>
      <w:tr w:rsidR="00584B80" w:rsidTr="00577C04">
        <w:tc>
          <w:tcPr>
            <w:tcW w:w="2765" w:type="dxa"/>
            <w:tcBorders>
              <w:top w:val="single" w:sz="18" w:space="0" w:color="auto"/>
              <w:bottom w:val="single" w:sz="18" w:space="0" w:color="auto"/>
            </w:tcBorders>
            <w:shd w:val="clear" w:color="auto" w:fill="D0CECE" w:themeFill="background2" w:themeFillShade="E6"/>
          </w:tcPr>
          <w:p w:rsidR="00584B80" w:rsidRPr="004619D2" w:rsidRDefault="00584B80" w:rsidP="00B8771B">
            <w:pPr>
              <w:rPr>
                <w:b/>
                <w:lang w:val="en-GB"/>
              </w:rPr>
            </w:pPr>
            <w:r w:rsidRPr="004619D2">
              <w:rPr>
                <w:b/>
                <w:lang w:val="en-GB"/>
              </w:rPr>
              <w:t>Population Category</w:t>
            </w:r>
          </w:p>
        </w:tc>
        <w:tc>
          <w:tcPr>
            <w:tcW w:w="4318" w:type="dxa"/>
            <w:tcBorders>
              <w:top w:val="single" w:sz="18" w:space="0" w:color="auto"/>
              <w:bottom w:val="single" w:sz="18" w:space="0" w:color="auto"/>
            </w:tcBorders>
            <w:shd w:val="clear" w:color="auto" w:fill="D0CECE" w:themeFill="background2" w:themeFillShade="E6"/>
          </w:tcPr>
          <w:p w:rsidR="00584B80" w:rsidRPr="004619D2" w:rsidRDefault="00584B80" w:rsidP="00B8771B">
            <w:pPr>
              <w:rPr>
                <w:b/>
                <w:lang w:val="en-GB"/>
              </w:rPr>
            </w:pPr>
            <w:r w:rsidRPr="004619D2">
              <w:rPr>
                <w:b/>
                <w:lang w:val="en-GB"/>
              </w:rPr>
              <w:t>Gender</w:t>
            </w:r>
          </w:p>
        </w:tc>
        <w:tc>
          <w:tcPr>
            <w:tcW w:w="1213" w:type="dxa"/>
            <w:tcBorders>
              <w:top w:val="single" w:sz="18" w:space="0" w:color="auto"/>
              <w:bottom w:val="single" w:sz="18" w:space="0" w:color="auto"/>
            </w:tcBorders>
            <w:shd w:val="clear" w:color="auto" w:fill="D0CECE" w:themeFill="background2" w:themeFillShade="E6"/>
          </w:tcPr>
          <w:p w:rsidR="00584B80" w:rsidRPr="004619D2" w:rsidRDefault="00584B80" w:rsidP="00B8771B">
            <w:pPr>
              <w:rPr>
                <w:b/>
                <w:lang w:val="en-GB"/>
              </w:rPr>
            </w:pPr>
            <w:r w:rsidRPr="004619D2">
              <w:rPr>
                <w:b/>
                <w:lang w:val="en-GB"/>
              </w:rPr>
              <w:t>N</w:t>
            </w:r>
          </w:p>
        </w:tc>
      </w:tr>
      <w:tr w:rsidR="00584B80" w:rsidTr="00577C04">
        <w:tc>
          <w:tcPr>
            <w:tcW w:w="2765" w:type="dxa"/>
            <w:tcBorders>
              <w:top w:val="single" w:sz="18" w:space="0" w:color="auto"/>
            </w:tcBorders>
            <w:shd w:val="clear" w:color="auto" w:fill="E2EFD9" w:themeFill="accent6" w:themeFillTint="33"/>
          </w:tcPr>
          <w:p w:rsidR="00584B80" w:rsidRDefault="00584B80" w:rsidP="00B8771B">
            <w:pPr>
              <w:rPr>
                <w:lang w:val="en-GB"/>
              </w:rPr>
            </w:pPr>
            <w:r>
              <w:rPr>
                <w:lang w:val="en-GB"/>
              </w:rPr>
              <w:t>NGAOs</w:t>
            </w:r>
          </w:p>
        </w:tc>
        <w:tc>
          <w:tcPr>
            <w:tcW w:w="4318" w:type="dxa"/>
            <w:tcBorders>
              <w:top w:val="single" w:sz="18" w:space="0" w:color="auto"/>
            </w:tcBorders>
            <w:shd w:val="clear" w:color="auto" w:fill="DEEAF6" w:themeFill="accent5" w:themeFillTint="33"/>
          </w:tcPr>
          <w:p w:rsidR="00584B80" w:rsidRDefault="00D96001" w:rsidP="00B8771B">
            <w:pPr>
              <w:rPr>
                <w:lang w:val="en-GB"/>
              </w:rPr>
            </w:pPr>
            <w:r>
              <w:rPr>
                <w:lang w:val="en-GB"/>
              </w:rPr>
              <w:t>5</w:t>
            </w:r>
            <w:r w:rsidR="00DB373A">
              <w:rPr>
                <w:lang w:val="en-GB"/>
              </w:rPr>
              <w:t xml:space="preserve"> males</w:t>
            </w:r>
          </w:p>
          <w:p w:rsidR="00D96001" w:rsidRDefault="00D96001" w:rsidP="00B8771B">
            <w:pPr>
              <w:rPr>
                <w:lang w:val="en-GB"/>
              </w:rPr>
            </w:pPr>
            <w:r>
              <w:rPr>
                <w:lang w:val="en-GB"/>
              </w:rPr>
              <w:t>1 female</w:t>
            </w:r>
          </w:p>
          <w:p w:rsidR="00DB373A" w:rsidRPr="00FC1E42" w:rsidRDefault="00DB373A" w:rsidP="00FC1E42">
            <w:pPr>
              <w:pStyle w:val="ListParagraph"/>
              <w:numPr>
                <w:ilvl w:val="0"/>
                <w:numId w:val="45"/>
              </w:numPr>
              <w:rPr>
                <w:lang w:val="en-GB"/>
              </w:rPr>
            </w:pPr>
            <w:r w:rsidRPr="00FC1E42">
              <w:rPr>
                <w:lang w:val="en-GB"/>
              </w:rPr>
              <w:t>2 Assistant County Commissioners</w:t>
            </w:r>
          </w:p>
          <w:p w:rsidR="00DB373A" w:rsidRPr="00FC1E42" w:rsidRDefault="00DB373A" w:rsidP="00FC1E42">
            <w:pPr>
              <w:pStyle w:val="ListParagraph"/>
              <w:numPr>
                <w:ilvl w:val="0"/>
                <w:numId w:val="45"/>
              </w:numPr>
              <w:rPr>
                <w:lang w:val="en-GB"/>
              </w:rPr>
            </w:pPr>
            <w:r w:rsidRPr="00FC1E42">
              <w:rPr>
                <w:lang w:val="en-GB"/>
              </w:rPr>
              <w:t>4 Police Officers in the rank of ISP</w:t>
            </w:r>
            <w:r w:rsidR="00CA49CD">
              <w:rPr>
                <w:lang w:val="en-GB"/>
              </w:rPr>
              <w:t xml:space="preserve"> (1 female)</w:t>
            </w:r>
          </w:p>
        </w:tc>
        <w:tc>
          <w:tcPr>
            <w:tcW w:w="1213" w:type="dxa"/>
            <w:tcBorders>
              <w:top w:val="single" w:sz="18" w:space="0" w:color="auto"/>
            </w:tcBorders>
            <w:shd w:val="clear" w:color="auto" w:fill="FBE4D5" w:themeFill="accent2" w:themeFillTint="33"/>
          </w:tcPr>
          <w:p w:rsidR="00584B80" w:rsidRDefault="00FC1E42" w:rsidP="00B8771B">
            <w:pPr>
              <w:rPr>
                <w:lang w:val="en-GB"/>
              </w:rPr>
            </w:pPr>
            <w:r>
              <w:rPr>
                <w:lang w:val="en-GB"/>
              </w:rPr>
              <w:t>6</w:t>
            </w:r>
          </w:p>
        </w:tc>
      </w:tr>
      <w:tr w:rsidR="00584B80" w:rsidTr="00577C04">
        <w:tc>
          <w:tcPr>
            <w:tcW w:w="2765" w:type="dxa"/>
            <w:tcBorders>
              <w:bottom w:val="single" w:sz="18" w:space="0" w:color="auto"/>
            </w:tcBorders>
            <w:shd w:val="clear" w:color="auto" w:fill="E2EFD9" w:themeFill="accent6" w:themeFillTint="33"/>
          </w:tcPr>
          <w:p w:rsidR="00584B80" w:rsidRDefault="00584B80" w:rsidP="00B8771B">
            <w:pPr>
              <w:rPr>
                <w:lang w:val="en-GB"/>
              </w:rPr>
            </w:pPr>
            <w:r>
              <w:rPr>
                <w:lang w:val="en-GB"/>
              </w:rPr>
              <w:t>Community Gatekeepers</w:t>
            </w:r>
          </w:p>
        </w:tc>
        <w:tc>
          <w:tcPr>
            <w:tcW w:w="4318" w:type="dxa"/>
            <w:tcBorders>
              <w:bottom w:val="single" w:sz="18" w:space="0" w:color="auto"/>
            </w:tcBorders>
            <w:shd w:val="clear" w:color="auto" w:fill="DEEAF6" w:themeFill="accent5" w:themeFillTint="33"/>
          </w:tcPr>
          <w:p w:rsidR="00584B80" w:rsidRDefault="00FC1E42" w:rsidP="00B8771B">
            <w:pPr>
              <w:rPr>
                <w:lang w:val="en-GB"/>
              </w:rPr>
            </w:pPr>
            <w:r>
              <w:rPr>
                <w:lang w:val="en-GB"/>
              </w:rPr>
              <w:t>19</w:t>
            </w:r>
          </w:p>
          <w:p w:rsidR="00FC1E42" w:rsidRPr="00FC1E42" w:rsidRDefault="00FC1E42" w:rsidP="00FC1E42">
            <w:pPr>
              <w:pStyle w:val="ListParagraph"/>
              <w:numPr>
                <w:ilvl w:val="0"/>
                <w:numId w:val="46"/>
              </w:numPr>
              <w:rPr>
                <w:lang w:val="en-GB"/>
              </w:rPr>
            </w:pPr>
            <w:r w:rsidRPr="00FC1E42">
              <w:rPr>
                <w:lang w:val="en-GB"/>
              </w:rPr>
              <w:t>11 male community gatekeepers</w:t>
            </w:r>
          </w:p>
          <w:p w:rsidR="00FC1E42" w:rsidRPr="00FC1E42" w:rsidRDefault="00FC1E42" w:rsidP="00FC1E42">
            <w:pPr>
              <w:pStyle w:val="ListParagraph"/>
              <w:numPr>
                <w:ilvl w:val="0"/>
                <w:numId w:val="46"/>
              </w:numPr>
              <w:rPr>
                <w:lang w:val="en-GB"/>
              </w:rPr>
            </w:pPr>
            <w:r w:rsidRPr="00FC1E42">
              <w:rPr>
                <w:lang w:val="en-GB"/>
              </w:rPr>
              <w:t>8 female community gatekeepers</w:t>
            </w:r>
          </w:p>
        </w:tc>
        <w:tc>
          <w:tcPr>
            <w:tcW w:w="1213" w:type="dxa"/>
            <w:tcBorders>
              <w:bottom w:val="single" w:sz="18" w:space="0" w:color="auto"/>
            </w:tcBorders>
            <w:shd w:val="clear" w:color="auto" w:fill="FBE4D5" w:themeFill="accent2" w:themeFillTint="33"/>
          </w:tcPr>
          <w:p w:rsidR="00584B80" w:rsidRDefault="00FC1E42" w:rsidP="00B8771B">
            <w:pPr>
              <w:rPr>
                <w:lang w:val="en-GB"/>
              </w:rPr>
            </w:pPr>
            <w:r>
              <w:rPr>
                <w:lang w:val="en-GB"/>
              </w:rPr>
              <w:t>19</w:t>
            </w:r>
          </w:p>
        </w:tc>
      </w:tr>
      <w:tr w:rsidR="00FC1E42" w:rsidTr="00577C04">
        <w:tc>
          <w:tcPr>
            <w:tcW w:w="2765" w:type="dxa"/>
            <w:tcBorders>
              <w:top w:val="single" w:sz="18" w:space="0" w:color="auto"/>
              <w:bottom w:val="single" w:sz="18" w:space="0" w:color="auto"/>
            </w:tcBorders>
            <w:shd w:val="clear" w:color="auto" w:fill="F4B083" w:themeFill="accent2" w:themeFillTint="99"/>
          </w:tcPr>
          <w:p w:rsidR="00FC1E42" w:rsidRPr="00577C04" w:rsidRDefault="00D96001" w:rsidP="00B8771B">
            <w:pPr>
              <w:rPr>
                <w:b/>
                <w:lang w:val="en-GB"/>
              </w:rPr>
            </w:pPr>
            <w:r w:rsidRPr="00577C04">
              <w:rPr>
                <w:b/>
                <w:lang w:val="en-GB"/>
              </w:rPr>
              <w:t>Total</w:t>
            </w:r>
          </w:p>
        </w:tc>
        <w:tc>
          <w:tcPr>
            <w:tcW w:w="4318" w:type="dxa"/>
            <w:tcBorders>
              <w:top w:val="single" w:sz="18" w:space="0" w:color="auto"/>
              <w:bottom w:val="single" w:sz="18" w:space="0" w:color="auto"/>
            </w:tcBorders>
            <w:shd w:val="clear" w:color="auto" w:fill="F4B083" w:themeFill="accent2" w:themeFillTint="99"/>
          </w:tcPr>
          <w:p w:rsidR="00FC1E42" w:rsidRPr="00577C04" w:rsidRDefault="00E0178A" w:rsidP="00B8771B">
            <w:pPr>
              <w:rPr>
                <w:b/>
                <w:lang w:val="en-GB"/>
              </w:rPr>
            </w:pPr>
            <w:r w:rsidRPr="00577C04">
              <w:rPr>
                <w:b/>
                <w:lang w:val="en-GB"/>
              </w:rPr>
              <w:t xml:space="preserve">16 </w:t>
            </w:r>
            <w:r w:rsidR="00CA49CD" w:rsidRPr="00577C04">
              <w:rPr>
                <w:b/>
                <w:lang w:val="en-GB"/>
              </w:rPr>
              <w:t>males</w:t>
            </w:r>
            <w:r w:rsidRPr="00577C04">
              <w:rPr>
                <w:b/>
                <w:lang w:val="en-GB"/>
              </w:rPr>
              <w:t xml:space="preserve"> </w:t>
            </w:r>
            <w:r w:rsidR="004619D2" w:rsidRPr="00577C04">
              <w:rPr>
                <w:b/>
                <w:lang w:val="en-GB"/>
              </w:rPr>
              <w:t xml:space="preserve">  </w:t>
            </w:r>
            <w:proofErr w:type="gramStart"/>
            <w:r w:rsidR="004619D2" w:rsidRPr="00577C04">
              <w:rPr>
                <w:b/>
                <w:lang w:val="en-GB"/>
              </w:rPr>
              <w:t xml:space="preserve"> </w:t>
            </w:r>
            <w:r w:rsidR="00CA49CD" w:rsidRPr="00577C04">
              <w:rPr>
                <w:b/>
                <w:lang w:val="en-GB"/>
              </w:rPr>
              <w:t xml:space="preserve">  (</w:t>
            </w:r>
            <w:proofErr w:type="gramEnd"/>
            <w:r w:rsidR="004619D2" w:rsidRPr="00577C04">
              <w:rPr>
                <w:b/>
                <w:lang w:val="en-GB"/>
              </w:rPr>
              <w:t>64%)</w:t>
            </w:r>
          </w:p>
          <w:p w:rsidR="00E0178A" w:rsidRPr="00577C04" w:rsidRDefault="00E0178A" w:rsidP="00B8771B">
            <w:pPr>
              <w:rPr>
                <w:b/>
                <w:lang w:val="en-GB"/>
              </w:rPr>
            </w:pPr>
            <w:r w:rsidRPr="00577C04">
              <w:rPr>
                <w:b/>
                <w:lang w:val="en-GB"/>
              </w:rPr>
              <w:t>9 female</w:t>
            </w:r>
            <w:r w:rsidR="004619D2" w:rsidRPr="00577C04">
              <w:rPr>
                <w:b/>
                <w:lang w:val="en-GB"/>
              </w:rPr>
              <w:t xml:space="preserve">      (36%)</w:t>
            </w:r>
          </w:p>
        </w:tc>
        <w:tc>
          <w:tcPr>
            <w:tcW w:w="1213" w:type="dxa"/>
            <w:tcBorders>
              <w:top w:val="single" w:sz="18" w:space="0" w:color="auto"/>
              <w:bottom w:val="single" w:sz="18" w:space="0" w:color="auto"/>
            </w:tcBorders>
            <w:shd w:val="clear" w:color="auto" w:fill="F4B083" w:themeFill="accent2" w:themeFillTint="99"/>
          </w:tcPr>
          <w:p w:rsidR="00FC1E42" w:rsidRPr="00577C04" w:rsidRDefault="00D96001" w:rsidP="00B8771B">
            <w:pPr>
              <w:rPr>
                <w:b/>
                <w:lang w:val="en-GB"/>
              </w:rPr>
            </w:pPr>
            <w:r w:rsidRPr="00577C04">
              <w:rPr>
                <w:b/>
                <w:lang w:val="en-GB"/>
              </w:rPr>
              <w:t>25</w:t>
            </w:r>
          </w:p>
        </w:tc>
      </w:tr>
    </w:tbl>
    <w:p w:rsidR="00763E5C" w:rsidRDefault="004619D2" w:rsidP="00B8771B">
      <w:pPr>
        <w:rPr>
          <w:lang w:val="en-GB"/>
        </w:rPr>
      </w:pPr>
      <w:r w:rsidRPr="00763E5C">
        <w:rPr>
          <w:b/>
          <w:lang w:val="en-GB"/>
        </w:rPr>
        <w:t>Sourc</w:t>
      </w:r>
      <w:r>
        <w:rPr>
          <w:lang w:val="en-GB"/>
        </w:rPr>
        <w:t>e: Author (2024)</w:t>
      </w:r>
    </w:p>
    <w:p w:rsidR="00763E5C" w:rsidRDefault="00763E5C" w:rsidP="002C516D">
      <w:pPr>
        <w:pStyle w:val="Heading2"/>
        <w:spacing w:line="360" w:lineRule="auto"/>
        <w:ind w:left="0" w:firstLine="0"/>
        <w:rPr>
          <w:lang w:val="en-GB"/>
        </w:rPr>
      </w:pPr>
      <w:bookmarkStart w:id="71" w:name="_Toc178001660"/>
      <w:r>
        <w:rPr>
          <w:lang w:val="en-GB"/>
        </w:rPr>
        <w:t>3.3 Social Change Initiative Procedures</w:t>
      </w:r>
      <w:bookmarkEnd w:id="71"/>
    </w:p>
    <w:p w:rsidR="00901385" w:rsidRDefault="00901385" w:rsidP="002C516D">
      <w:pPr>
        <w:spacing w:after="120" w:line="360" w:lineRule="auto"/>
        <w:rPr>
          <w:lang w:val="en-GB"/>
        </w:rPr>
      </w:pPr>
      <w:r>
        <w:rPr>
          <w:lang w:val="en-GB"/>
        </w:rPr>
        <w:t xml:space="preserve">In the implementation of the SCI, the following procedures were followed. </w:t>
      </w:r>
    </w:p>
    <w:p w:rsidR="00880C5C" w:rsidRPr="00851C09" w:rsidRDefault="00880C5C" w:rsidP="002C516D">
      <w:pPr>
        <w:pStyle w:val="ListParagraph"/>
        <w:numPr>
          <w:ilvl w:val="0"/>
          <w:numId w:val="47"/>
        </w:numPr>
        <w:spacing w:after="120" w:line="360" w:lineRule="auto"/>
        <w:rPr>
          <w:lang w:val="en-GB"/>
        </w:rPr>
      </w:pPr>
      <w:r w:rsidRPr="00851C09">
        <w:rPr>
          <w:lang w:val="en-GB"/>
        </w:rPr>
        <w:t>Presentation of the SCI at MMUST DPRS</w:t>
      </w:r>
    </w:p>
    <w:p w:rsidR="00763E5C" w:rsidRPr="00851C09" w:rsidRDefault="00763E5C" w:rsidP="002C516D">
      <w:pPr>
        <w:pStyle w:val="ListParagraph"/>
        <w:numPr>
          <w:ilvl w:val="0"/>
          <w:numId w:val="47"/>
        </w:numPr>
        <w:spacing w:after="120" w:line="360" w:lineRule="auto"/>
        <w:rPr>
          <w:lang w:val="en-GB"/>
        </w:rPr>
      </w:pPr>
      <w:r w:rsidRPr="00851C09">
        <w:rPr>
          <w:lang w:val="en-GB"/>
        </w:rPr>
        <w:t>Baseline survey of current capacity of the target populatio</w:t>
      </w:r>
      <w:r w:rsidR="0046213A" w:rsidRPr="00851C09">
        <w:rPr>
          <w:lang w:val="en-GB"/>
        </w:rPr>
        <w:t>n</w:t>
      </w:r>
    </w:p>
    <w:p w:rsidR="00880C5C" w:rsidRPr="00851C09" w:rsidRDefault="00880C5C" w:rsidP="002C516D">
      <w:pPr>
        <w:pStyle w:val="ListParagraph"/>
        <w:numPr>
          <w:ilvl w:val="0"/>
          <w:numId w:val="47"/>
        </w:numPr>
        <w:spacing w:after="120" w:line="360" w:lineRule="auto"/>
        <w:rPr>
          <w:lang w:val="en-GB"/>
        </w:rPr>
      </w:pPr>
      <w:r w:rsidRPr="00851C09">
        <w:rPr>
          <w:lang w:val="en-GB"/>
        </w:rPr>
        <w:t>Development of a draft training program</w:t>
      </w:r>
    </w:p>
    <w:p w:rsidR="00880C5C" w:rsidRPr="00851C09" w:rsidRDefault="00C7339A" w:rsidP="002C516D">
      <w:pPr>
        <w:pStyle w:val="ListParagraph"/>
        <w:numPr>
          <w:ilvl w:val="0"/>
          <w:numId w:val="47"/>
        </w:numPr>
        <w:spacing w:after="120" w:line="360" w:lineRule="auto"/>
        <w:rPr>
          <w:lang w:val="en-GB"/>
        </w:rPr>
      </w:pPr>
      <w:r w:rsidRPr="00851C09">
        <w:rPr>
          <w:lang w:val="en-GB"/>
        </w:rPr>
        <w:t xml:space="preserve">Sampling </w:t>
      </w:r>
      <w:r>
        <w:rPr>
          <w:lang w:val="en-GB"/>
        </w:rPr>
        <w:t>and</w:t>
      </w:r>
      <w:r w:rsidR="002C516D">
        <w:rPr>
          <w:lang w:val="en-GB"/>
        </w:rPr>
        <w:t xml:space="preserve"> identification </w:t>
      </w:r>
      <w:r w:rsidR="00C86505" w:rsidRPr="00851C09">
        <w:rPr>
          <w:lang w:val="en-GB"/>
        </w:rPr>
        <w:t xml:space="preserve">of study </w:t>
      </w:r>
      <w:r w:rsidR="00880C5C" w:rsidRPr="00851C09">
        <w:rPr>
          <w:lang w:val="en-GB"/>
        </w:rPr>
        <w:t>population</w:t>
      </w:r>
    </w:p>
    <w:p w:rsidR="00C86505" w:rsidRPr="00851C09" w:rsidRDefault="00C86505" w:rsidP="002C516D">
      <w:pPr>
        <w:pStyle w:val="ListParagraph"/>
        <w:numPr>
          <w:ilvl w:val="0"/>
          <w:numId w:val="47"/>
        </w:numPr>
        <w:spacing w:after="120" w:line="360" w:lineRule="auto"/>
        <w:rPr>
          <w:lang w:val="en-GB"/>
        </w:rPr>
      </w:pPr>
      <w:r w:rsidRPr="00851C09">
        <w:rPr>
          <w:lang w:val="en-GB"/>
        </w:rPr>
        <w:t>Capacity building problem solving workshops</w:t>
      </w:r>
    </w:p>
    <w:p w:rsidR="00C86505" w:rsidRPr="00851C09" w:rsidRDefault="00C86505" w:rsidP="002C516D">
      <w:pPr>
        <w:pStyle w:val="ListParagraph"/>
        <w:numPr>
          <w:ilvl w:val="0"/>
          <w:numId w:val="47"/>
        </w:numPr>
        <w:spacing w:after="120" w:line="360" w:lineRule="auto"/>
        <w:rPr>
          <w:lang w:val="en-GB"/>
        </w:rPr>
      </w:pPr>
      <w:r w:rsidRPr="00851C09">
        <w:rPr>
          <w:lang w:val="en-GB"/>
        </w:rPr>
        <w:t>Participatory too development</w:t>
      </w:r>
    </w:p>
    <w:p w:rsidR="00C86505" w:rsidRPr="00851C09" w:rsidRDefault="00C86505" w:rsidP="002C516D">
      <w:pPr>
        <w:pStyle w:val="ListParagraph"/>
        <w:numPr>
          <w:ilvl w:val="0"/>
          <w:numId w:val="47"/>
        </w:numPr>
        <w:spacing w:after="120" w:line="360" w:lineRule="auto"/>
        <w:rPr>
          <w:lang w:val="en-GB"/>
        </w:rPr>
      </w:pPr>
      <w:r w:rsidRPr="00851C09">
        <w:rPr>
          <w:lang w:val="en-GB"/>
        </w:rPr>
        <w:t>Piloting of the tool</w:t>
      </w:r>
    </w:p>
    <w:p w:rsidR="00C86505" w:rsidRPr="00851C09" w:rsidRDefault="00C86505" w:rsidP="002C516D">
      <w:pPr>
        <w:pStyle w:val="ListParagraph"/>
        <w:numPr>
          <w:ilvl w:val="0"/>
          <w:numId w:val="47"/>
        </w:numPr>
        <w:spacing w:after="120" w:line="360" w:lineRule="auto"/>
        <w:rPr>
          <w:lang w:val="en-GB"/>
        </w:rPr>
      </w:pPr>
      <w:r w:rsidRPr="00851C09">
        <w:rPr>
          <w:lang w:val="en-GB"/>
        </w:rPr>
        <w:lastRenderedPageBreak/>
        <w:t>Refinement of the tool</w:t>
      </w:r>
    </w:p>
    <w:p w:rsidR="00C86505" w:rsidRPr="00851C09" w:rsidRDefault="00C86505" w:rsidP="002C516D">
      <w:pPr>
        <w:pStyle w:val="ListParagraph"/>
        <w:numPr>
          <w:ilvl w:val="0"/>
          <w:numId w:val="47"/>
        </w:numPr>
        <w:spacing w:after="120" w:line="360" w:lineRule="auto"/>
        <w:rPr>
          <w:lang w:val="en-GB"/>
        </w:rPr>
      </w:pPr>
      <w:r w:rsidRPr="00851C09">
        <w:rPr>
          <w:lang w:val="en-GB"/>
        </w:rPr>
        <w:t>Application of the tool</w:t>
      </w:r>
    </w:p>
    <w:p w:rsidR="00851C09" w:rsidRDefault="00851C09" w:rsidP="002C516D">
      <w:pPr>
        <w:pStyle w:val="ListParagraph"/>
        <w:numPr>
          <w:ilvl w:val="0"/>
          <w:numId w:val="47"/>
        </w:numPr>
        <w:spacing w:after="120" w:line="360" w:lineRule="auto"/>
        <w:rPr>
          <w:lang w:val="en-GB"/>
        </w:rPr>
      </w:pPr>
      <w:r w:rsidRPr="00851C09">
        <w:rPr>
          <w:lang w:val="en-GB"/>
        </w:rPr>
        <w:t>Monitoring and evaluation of the tool</w:t>
      </w:r>
    </w:p>
    <w:p w:rsidR="00C7339A" w:rsidRDefault="00C7339A" w:rsidP="00C7339A">
      <w:pPr>
        <w:pStyle w:val="Heading2"/>
        <w:ind w:left="0" w:firstLine="0"/>
        <w:rPr>
          <w:lang w:val="en-GB"/>
        </w:rPr>
      </w:pPr>
      <w:bookmarkStart w:id="72" w:name="_Toc178001661"/>
      <w:r>
        <w:rPr>
          <w:lang w:val="en-GB"/>
        </w:rPr>
        <w:t>3.4 Ethical Guidelines in the Implementation of the SCI</w:t>
      </w:r>
      <w:bookmarkEnd w:id="72"/>
    </w:p>
    <w:p w:rsidR="00C7339A" w:rsidRPr="00AE73C8" w:rsidRDefault="00C7339A" w:rsidP="00AE73C8">
      <w:pPr>
        <w:pStyle w:val="ListParagraph"/>
        <w:numPr>
          <w:ilvl w:val="0"/>
          <w:numId w:val="48"/>
        </w:numPr>
        <w:rPr>
          <w:lang w:val="en-GB"/>
        </w:rPr>
      </w:pPr>
      <w:r w:rsidRPr="00AE73C8">
        <w:rPr>
          <w:lang w:val="en-GB"/>
        </w:rPr>
        <w:t>Informed consent</w:t>
      </w:r>
    </w:p>
    <w:p w:rsidR="00C7339A" w:rsidRPr="00AE73C8" w:rsidRDefault="00C7339A" w:rsidP="00AE73C8">
      <w:pPr>
        <w:pStyle w:val="ListParagraph"/>
        <w:numPr>
          <w:ilvl w:val="0"/>
          <w:numId w:val="48"/>
        </w:numPr>
        <w:rPr>
          <w:lang w:val="en-GB"/>
        </w:rPr>
      </w:pPr>
      <w:r w:rsidRPr="00AE73C8">
        <w:rPr>
          <w:lang w:val="en-GB"/>
        </w:rPr>
        <w:t>Voluntary participat</w:t>
      </w:r>
      <w:r w:rsidR="00AE73C8" w:rsidRPr="00AE73C8">
        <w:rPr>
          <w:lang w:val="en-GB"/>
        </w:rPr>
        <w:t>ion</w:t>
      </w:r>
    </w:p>
    <w:p w:rsidR="00AE73C8" w:rsidRPr="00AE73C8" w:rsidRDefault="00AE73C8" w:rsidP="00AE73C8">
      <w:pPr>
        <w:pStyle w:val="ListParagraph"/>
        <w:numPr>
          <w:ilvl w:val="0"/>
          <w:numId w:val="48"/>
        </w:numPr>
        <w:rPr>
          <w:lang w:val="en-GB"/>
        </w:rPr>
      </w:pPr>
      <w:r w:rsidRPr="00AE73C8">
        <w:rPr>
          <w:lang w:val="en-GB"/>
        </w:rPr>
        <w:t>Respect for persons</w:t>
      </w:r>
    </w:p>
    <w:p w:rsidR="00AE73C8" w:rsidRPr="00AE73C8" w:rsidRDefault="00AE73C8" w:rsidP="00AE73C8">
      <w:pPr>
        <w:pStyle w:val="ListParagraph"/>
        <w:numPr>
          <w:ilvl w:val="0"/>
          <w:numId w:val="48"/>
        </w:numPr>
        <w:rPr>
          <w:lang w:val="en-GB"/>
        </w:rPr>
      </w:pPr>
      <w:r w:rsidRPr="00AE73C8">
        <w:rPr>
          <w:lang w:val="en-GB"/>
        </w:rPr>
        <w:t>Accurate reporting of SCI outcomes</w:t>
      </w:r>
    </w:p>
    <w:p w:rsidR="00C7339A" w:rsidRPr="00C7339A" w:rsidRDefault="00C7339A" w:rsidP="00C7339A">
      <w:pPr>
        <w:spacing w:after="120" w:line="360" w:lineRule="auto"/>
        <w:rPr>
          <w:lang w:val="en-GB"/>
        </w:rPr>
      </w:pPr>
    </w:p>
    <w:p w:rsidR="00C86505" w:rsidRDefault="00C86505" w:rsidP="002C516D">
      <w:pPr>
        <w:spacing w:after="120" w:line="360" w:lineRule="auto"/>
        <w:rPr>
          <w:lang w:val="en-GB"/>
        </w:rPr>
      </w:pPr>
    </w:p>
    <w:p w:rsidR="007B32EA" w:rsidRDefault="007B32EA" w:rsidP="007B32EA">
      <w:pPr>
        <w:rPr>
          <w:lang w:val="en-GB"/>
        </w:rPr>
      </w:pPr>
    </w:p>
    <w:p w:rsidR="007B32EA" w:rsidRPr="007B32EA" w:rsidRDefault="007B32EA" w:rsidP="007B32EA">
      <w:pPr>
        <w:rPr>
          <w:lang w:val="en-GB"/>
        </w:rPr>
      </w:pPr>
    </w:p>
    <w:p w:rsidR="002C516D" w:rsidRDefault="002C516D">
      <w:pPr>
        <w:widowControl/>
        <w:autoSpaceDE/>
        <w:autoSpaceDN/>
        <w:spacing w:after="160" w:line="259" w:lineRule="auto"/>
        <w:jc w:val="left"/>
        <w:rPr>
          <w:rFonts w:eastAsia="Calibri" w:cs="Calibri"/>
          <w:b/>
          <w:bCs/>
          <w:szCs w:val="30"/>
          <w:lang w:val="en-GB"/>
        </w:rPr>
      </w:pPr>
      <w:r>
        <w:rPr>
          <w:lang w:val="en-GB"/>
        </w:rPr>
        <w:br w:type="page"/>
      </w:r>
    </w:p>
    <w:p w:rsidR="00ED2B22" w:rsidRDefault="00C04C50" w:rsidP="00AE73C8">
      <w:pPr>
        <w:pStyle w:val="Heading1"/>
        <w:spacing w:after="120" w:line="360" w:lineRule="auto"/>
        <w:jc w:val="center"/>
        <w:rPr>
          <w:lang w:val="en-GB"/>
        </w:rPr>
      </w:pPr>
      <w:bookmarkStart w:id="73" w:name="_Toc178001662"/>
      <w:r>
        <w:rPr>
          <w:lang w:val="en-GB"/>
        </w:rPr>
        <w:lastRenderedPageBreak/>
        <w:t>CHAPTER FOUR</w:t>
      </w:r>
      <w:bookmarkEnd w:id="73"/>
    </w:p>
    <w:p w:rsidR="008B4AA9" w:rsidRDefault="00C04C50" w:rsidP="00AE73C8">
      <w:pPr>
        <w:pStyle w:val="Heading1"/>
        <w:spacing w:after="120" w:line="360" w:lineRule="auto"/>
        <w:rPr>
          <w:lang w:val="en-GB"/>
        </w:rPr>
      </w:pPr>
      <w:bookmarkStart w:id="74" w:name="_Toc174540619"/>
      <w:bookmarkStart w:id="75" w:name="_Toc178001663"/>
      <w:r>
        <w:rPr>
          <w:lang w:val="en-GB"/>
        </w:rPr>
        <w:t>INTERVENTIONS, ACTIVITIES, OUTPUTS, IMPACTS AND OUTCOMES OF THE SOCIAL CHANGE INITIATIVE</w:t>
      </w:r>
      <w:bookmarkEnd w:id="74"/>
      <w:bookmarkEnd w:id="75"/>
    </w:p>
    <w:p w:rsidR="00580776" w:rsidRDefault="00C04C50" w:rsidP="00AE73C8">
      <w:pPr>
        <w:spacing w:after="120" w:line="360" w:lineRule="auto"/>
      </w:pPr>
      <w:r>
        <w:rPr>
          <w:lang w:val="en-GB"/>
        </w:rPr>
        <w:t>This chapter presents the project interventions, activities, outputs, impacts and outcomes of the social change initiative</w:t>
      </w:r>
      <w:r w:rsidR="00D82541">
        <w:rPr>
          <w:lang w:val="en-GB"/>
        </w:rPr>
        <w:t xml:space="preserve">. It also presents an implementation matrix with key performance indicators as well </w:t>
      </w:r>
      <w:r w:rsidR="00EF05DD">
        <w:rPr>
          <w:lang w:val="en-GB"/>
        </w:rPr>
        <w:t>as key</w:t>
      </w:r>
      <w:r w:rsidR="00D82541">
        <w:rPr>
          <w:lang w:val="en-GB"/>
        </w:rPr>
        <w:t xml:space="preserve"> findings.</w:t>
      </w:r>
    </w:p>
    <w:p w:rsidR="00580776" w:rsidRDefault="005229F3" w:rsidP="00AE73C8">
      <w:pPr>
        <w:pStyle w:val="Heading2"/>
        <w:spacing w:line="360" w:lineRule="auto"/>
        <w:ind w:left="259" w:firstLine="0"/>
      </w:pPr>
      <w:bookmarkStart w:id="76" w:name="_Toc178001664"/>
      <w:r>
        <w:rPr>
          <w:lang w:val="en-GB"/>
        </w:rPr>
        <w:t xml:space="preserve">4.1 </w:t>
      </w:r>
      <w:r w:rsidR="00580776" w:rsidRPr="00580776">
        <w:rPr>
          <w:lang w:val="en-GB"/>
        </w:rPr>
        <w:t xml:space="preserve">Presentation of the </w:t>
      </w:r>
      <w:r w:rsidR="00580776">
        <w:rPr>
          <w:lang w:val="en-GB"/>
        </w:rPr>
        <w:t xml:space="preserve">Social Change Initiative to MMUST </w:t>
      </w:r>
      <w:r w:rsidR="00874769" w:rsidRPr="00580776">
        <w:t>Directorate of Research and Postgraduate Support</w:t>
      </w:r>
      <w:r w:rsidR="00FB1FA9">
        <w:t xml:space="preserve"> (DRPS)</w:t>
      </w:r>
      <w:bookmarkEnd w:id="76"/>
    </w:p>
    <w:p w:rsidR="00A56218" w:rsidRPr="00AD22EC" w:rsidRDefault="00AD22EC" w:rsidP="00AE73C8">
      <w:pPr>
        <w:pStyle w:val="Heading5"/>
        <w:spacing w:after="120" w:line="360" w:lineRule="auto"/>
        <w:rPr>
          <w:b w:val="0"/>
        </w:rPr>
      </w:pPr>
      <w:bookmarkStart w:id="77" w:name="_Toc174540638"/>
      <w:r>
        <w:t xml:space="preserve">Table 4.1: </w:t>
      </w:r>
      <w:r>
        <w:rPr>
          <w:b w:val="0"/>
        </w:rPr>
        <w:t>Table Showing Activities, Outputs, Impacts, Outcomes and Impacts for Activity One</w:t>
      </w:r>
      <w:bookmarkEnd w:id="77"/>
    </w:p>
    <w:tbl>
      <w:tblPr>
        <w:tblStyle w:val="TableGrid"/>
        <w:tblW w:w="0" w:type="auto"/>
        <w:tblLook w:val="04A0" w:firstRow="1" w:lastRow="0" w:firstColumn="1" w:lastColumn="0" w:noHBand="0" w:noVBand="1"/>
      </w:tblPr>
      <w:tblGrid>
        <w:gridCol w:w="8296"/>
      </w:tblGrid>
      <w:tr w:rsidR="00A56218" w:rsidRPr="00AE73C8" w:rsidTr="00977692">
        <w:tc>
          <w:tcPr>
            <w:tcW w:w="8296" w:type="dxa"/>
          </w:tcPr>
          <w:p w:rsidR="00A56218" w:rsidRPr="00AE73C8" w:rsidRDefault="00580776" w:rsidP="00A56218">
            <w:pPr>
              <w:rPr>
                <w:rFonts w:eastAsia="Times New Roman"/>
                <w:b/>
                <w:sz w:val="22"/>
                <w:lang w:val="en-GB"/>
              </w:rPr>
            </w:pPr>
            <w:r w:rsidRPr="00AE73C8">
              <w:rPr>
                <w:rFonts w:eastAsia="Times New Roman"/>
                <w:b/>
                <w:sz w:val="22"/>
                <w:lang w:val="en-GB"/>
              </w:rPr>
              <w:t xml:space="preserve">Presentation </w:t>
            </w:r>
            <w:r w:rsidR="00A56218" w:rsidRPr="00AE73C8">
              <w:rPr>
                <w:rFonts w:eastAsia="Times New Roman"/>
                <w:b/>
                <w:sz w:val="22"/>
                <w:lang w:val="en-GB"/>
              </w:rPr>
              <w:t xml:space="preserve">of the Capacity Building Program at </w:t>
            </w:r>
            <w:proofErr w:type="spellStart"/>
            <w:r w:rsidR="00A56218" w:rsidRPr="00AE73C8">
              <w:rPr>
                <w:rFonts w:eastAsia="Times New Roman"/>
                <w:b/>
                <w:sz w:val="22"/>
                <w:lang w:val="en-GB"/>
              </w:rPr>
              <w:t>Masinde</w:t>
            </w:r>
            <w:proofErr w:type="spellEnd"/>
            <w:r w:rsidR="00A56218" w:rsidRPr="00AE73C8">
              <w:rPr>
                <w:rFonts w:eastAsia="Times New Roman"/>
                <w:b/>
                <w:sz w:val="22"/>
                <w:lang w:val="en-GB"/>
              </w:rPr>
              <w:t xml:space="preserve"> Muliro University of Science &amp; Technology</w:t>
            </w:r>
          </w:p>
        </w:tc>
      </w:tr>
      <w:tr w:rsidR="00A56218" w:rsidRPr="00AE73C8" w:rsidTr="00977692">
        <w:tc>
          <w:tcPr>
            <w:tcW w:w="8296" w:type="dxa"/>
          </w:tcPr>
          <w:p w:rsidR="0021359E" w:rsidRPr="00AE73C8" w:rsidRDefault="0021359E" w:rsidP="0021359E">
            <w:pPr>
              <w:rPr>
                <w:rFonts w:eastAsia="Times New Roman"/>
                <w:sz w:val="22"/>
                <w:lang w:val="en-GB"/>
              </w:rPr>
            </w:pPr>
            <w:r w:rsidRPr="00AE73C8">
              <w:rPr>
                <w:rFonts w:eastAsia="Times New Roman"/>
                <w:b/>
                <w:sz w:val="22"/>
                <w:lang w:val="en-GB"/>
              </w:rPr>
              <w:t>Objective</w:t>
            </w:r>
            <w:r w:rsidRPr="00AE73C8">
              <w:rPr>
                <w:rFonts w:eastAsia="Times New Roman"/>
                <w:sz w:val="22"/>
                <w:lang w:val="en-GB"/>
              </w:rPr>
              <w:t>: To familiarize the University of the proposed social change initiative and bring them on board as</w:t>
            </w:r>
            <w:r w:rsidR="00F50DB1" w:rsidRPr="00AE73C8">
              <w:rPr>
                <w:rFonts w:eastAsia="Times New Roman"/>
                <w:sz w:val="22"/>
                <w:lang w:val="en-GB"/>
              </w:rPr>
              <w:t xml:space="preserve"> project stakeholders/collaborators.</w:t>
            </w:r>
          </w:p>
          <w:p w:rsidR="00AD5A63" w:rsidRPr="00AE73C8" w:rsidRDefault="00327EDD" w:rsidP="004B10DB">
            <w:pPr>
              <w:pStyle w:val="ListParagraph"/>
              <w:numPr>
                <w:ilvl w:val="0"/>
                <w:numId w:val="14"/>
              </w:numPr>
              <w:rPr>
                <w:rFonts w:eastAsia="Times New Roman"/>
                <w:sz w:val="22"/>
                <w:lang w:val="en-GB"/>
              </w:rPr>
            </w:pPr>
            <w:r w:rsidRPr="00AE73C8">
              <w:rPr>
                <w:rFonts w:eastAsia="Times New Roman"/>
                <w:sz w:val="22"/>
                <w:lang w:val="en-GB"/>
              </w:rPr>
              <w:t>Notification of the Dean of School of Disaster Management and Humanitarian Assistance</w:t>
            </w:r>
            <w:r w:rsidR="003E3D81" w:rsidRPr="00AE73C8">
              <w:rPr>
                <w:rFonts w:eastAsia="Times New Roman"/>
                <w:sz w:val="22"/>
                <w:lang w:val="en-GB"/>
              </w:rPr>
              <w:t xml:space="preserve"> (SDMHA) </w:t>
            </w:r>
            <w:r w:rsidRPr="00AE73C8">
              <w:rPr>
                <w:rFonts w:eastAsia="Times New Roman"/>
                <w:sz w:val="22"/>
                <w:lang w:val="en-GB"/>
              </w:rPr>
              <w:t>of the social change initiative</w:t>
            </w:r>
          </w:p>
          <w:p w:rsidR="00327EDD" w:rsidRPr="00AE73C8" w:rsidRDefault="00874769" w:rsidP="004B10DB">
            <w:pPr>
              <w:pStyle w:val="ListParagraph"/>
              <w:numPr>
                <w:ilvl w:val="0"/>
                <w:numId w:val="14"/>
              </w:numPr>
              <w:rPr>
                <w:rFonts w:eastAsia="Times New Roman"/>
                <w:sz w:val="22"/>
              </w:rPr>
            </w:pPr>
            <w:r w:rsidRPr="00AE73C8">
              <w:rPr>
                <w:rFonts w:eastAsia="Times New Roman"/>
                <w:sz w:val="22"/>
                <w:lang w:val="en-GB"/>
              </w:rPr>
              <w:t>Presentation of SCI at</w:t>
            </w:r>
            <w:r w:rsidR="00327EDD" w:rsidRPr="00AE73C8">
              <w:rPr>
                <w:rFonts w:eastAsia="Times New Roman"/>
                <w:sz w:val="22"/>
                <w:lang w:val="en-GB"/>
              </w:rPr>
              <w:t xml:space="preserve"> </w:t>
            </w:r>
            <w:r w:rsidR="00952605" w:rsidRPr="00AE73C8">
              <w:rPr>
                <w:rFonts w:eastAsia="Times New Roman"/>
                <w:sz w:val="22"/>
                <w:lang w:val="en-GB"/>
              </w:rPr>
              <w:t xml:space="preserve">the </w:t>
            </w:r>
            <w:r w:rsidR="00952605" w:rsidRPr="00AE73C8">
              <w:rPr>
                <w:rFonts w:eastAsia="Times New Roman"/>
                <w:sz w:val="22"/>
              </w:rPr>
              <w:t>MMUST</w:t>
            </w:r>
            <w:r w:rsidRPr="00AE73C8">
              <w:rPr>
                <w:rFonts w:eastAsia="Times New Roman"/>
                <w:sz w:val="22"/>
              </w:rPr>
              <w:t xml:space="preserve"> Directorate of Research and Postgraduate Support </w:t>
            </w:r>
            <w:r w:rsidR="00952605" w:rsidRPr="00AE73C8">
              <w:rPr>
                <w:rFonts w:eastAsia="Times New Roman"/>
                <w:sz w:val="22"/>
              </w:rPr>
              <w:t>during the first cycle schedule for research writing workshops on February 8, 2024.</w:t>
            </w:r>
          </w:p>
          <w:p w:rsidR="00952605" w:rsidRPr="00AE73C8" w:rsidRDefault="00952605" w:rsidP="004B10DB">
            <w:pPr>
              <w:pStyle w:val="ListParagraph"/>
              <w:numPr>
                <w:ilvl w:val="0"/>
                <w:numId w:val="14"/>
              </w:numPr>
              <w:rPr>
                <w:rFonts w:eastAsia="Times New Roman"/>
                <w:sz w:val="22"/>
                <w:lang w:val="en-GB"/>
              </w:rPr>
            </w:pPr>
            <w:r w:rsidRPr="00AE73C8">
              <w:rPr>
                <w:rFonts w:eastAsia="Times New Roman"/>
                <w:sz w:val="22"/>
              </w:rPr>
              <w:t xml:space="preserve">Project given nod and adopted </w:t>
            </w:r>
            <w:r w:rsidR="00E162D6" w:rsidRPr="00AE73C8">
              <w:rPr>
                <w:rFonts w:eastAsia="Times New Roman"/>
                <w:sz w:val="22"/>
              </w:rPr>
              <w:t xml:space="preserve">as a joint venture between the fellow, MMUST, </w:t>
            </w:r>
            <w:proofErr w:type="spellStart"/>
            <w:r w:rsidR="00E162D6" w:rsidRPr="00AE73C8">
              <w:rPr>
                <w:rFonts w:eastAsia="Times New Roman"/>
                <w:sz w:val="22"/>
              </w:rPr>
              <w:t>Makerere</w:t>
            </w:r>
            <w:proofErr w:type="spellEnd"/>
            <w:r w:rsidR="00E162D6" w:rsidRPr="00AE73C8">
              <w:rPr>
                <w:rFonts w:eastAsia="Times New Roman"/>
                <w:sz w:val="22"/>
              </w:rPr>
              <w:t xml:space="preserve"> University- Rotary Peace Center and all other stakeholders.</w:t>
            </w:r>
          </w:p>
          <w:p w:rsidR="00347093" w:rsidRPr="00AE73C8" w:rsidRDefault="006344CB" w:rsidP="004B10DB">
            <w:pPr>
              <w:pStyle w:val="ListParagraph"/>
              <w:numPr>
                <w:ilvl w:val="0"/>
                <w:numId w:val="14"/>
              </w:numPr>
              <w:rPr>
                <w:rFonts w:eastAsia="Times New Roman"/>
                <w:sz w:val="22"/>
                <w:lang w:val="en-GB"/>
              </w:rPr>
            </w:pPr>
            <w:r w:rsidRPr="00AE73C8">
              <w:rPr>
                <w:rFonts w:eastAsia="Times New Roman"/>
                <w:sz w:val="22"/>
              </w:rPr>
              <w:t>Drafting of the training program for use in capacity building of NGAOs and community gatekeepers</w:t>
            </w:r>
            <w:r w:rsidR="00A7113D" w:rsidRPr="00AE73C8">
              <w:rPr>
                <w:rFonts w:eastAsia="Times New Roman"/>
                <w:sz w:val="22"/>
              </w:rPr>
              <w:t>.</w:t>
            </w:r>
          </w:p>
        </w:tc>
      </w:tr>
      <w:tr w:rsidR="00097DBB" w:rsidRPr="00AE73C8" w:rsidTr="00977692">
        <w:tc>
          <w:tcPr>
            <w:tcW w:w="8296" w:type="dxa"/>
          </w:tcPr>
          <w:p w:rsidR="00097DBB" w:rsidRPr="00AE73C8" w:rsidRDefault="00097DBB" w:rsidP="0021359E">
            <w:pPr>
              <w:rPr>
                <w:b/>
                <w:sz w:val="22"/>
                <w:lang w:val="en-GB"/>
              </w:rPr>
            </w:pPr>
            <w:r w:rsidRPr="00AE73C8">
              <w:rPr>
                <w:b/>
                <w:sz w:val="22"/>
                <w:lang w:val="en-GB"/>
              </w:rPr>
              <w:t>Output</w:t>
            </w:r>
          </w:p>
          <w:p w:rsidR="0014604B" w:rsidRPr="00AE73C8" w:rsidRDefault="0014604B" w:rsidP="004B10DB">
            <w:pPr>
              <w:pStyle w:val="ListParagraph"/>
              <w:numPr>
                <w:ilvl w:val="0"/>
                <w:numId w:val="22"/>
              </w:numPr>
              <w:rPr>
                <w:sz w:val="22"/>
                <w:lang w:val="en-GB"/>
              </w:rPr>
            </w:pPr>
            <w:r w:rsidRPr="00AE73C8">
              <w:rPr>
                <w:bCs/>
                <w:sz w:val="22"/>
                <w:lang w:val="en-GB"/>
              </w:rPr>
              <w:t>Formal n</w:t>
            </w:r>
            <w:r w:rsidR="00097DBB" w:rsidRPr="00AE73C8">
              <w:rPr>
                <w:bCs/>
                <w:sz w:val="22"/>
                <w:lang w:val="en-GB"/>
              </w:rPr>
              <w:t>otification</w:t>
            </w:r>
            <w:r w:rsidRPr="00AE73C8">
              <w:rPr>
                <w:sz w:val="22"/>
                <w:lang w:val="en-GB"/>
              </w:rPr>
              <w:t xml:space="preserve"> of</w:t>
            </w:r>
            <w:r w:rsidR="00097DBB" w:rsidRPr="00AE73C8">
              <w:rPr>
                <w:sz w:val="22"/>
                <w:lang w:val="en-GB"/>
              </w:rPr>
              <w:t xml:space="preserve"> </w:t>
            </w:r>
            <w:r w:rsidRPr="00AE73C8">
              <w:rPr>
                <w:sz w:val="22"/>
                <w:lang w:val="en-GB"/>
              </w:rPr>
              <w:t xml:space="preserve">the </w:t>
            </w:r>
            <w:r w:rsidR="00097DBB" w:rsidRPr="00AE73C8">
              <w:rPr>
                <w:sz w:val="22"/>
                <w:lang w:val="en-GB"/>
              </w:rPr>
              <w:t xml:space="preserve">Dean </w:t>
            </w:r>
            <w:r w:rsidRPr="00AE73C8">
              <w:rPr>
                <w:sz w:val="22"/>
                <w:lang w:val="en-GB"/>
              </w:rPr>
              <w:t>SDMHA at MMUST about the SCI.</w:t>
            </w:r>
          </w:p>
          <w:p w:rsidR="00321365" w:rsidRPr="00AE73C8" w:rsidRDefault="00321365" w:rsidP="004B10DB">
            <w:pPr>
              <w:pStyle w:val="ListParagraph"/>
              <w:numPr>
                <w:ilvl w:val="0"/>
                <w:numId w:val="22"/>
              </w:numPr>
              <w:rPr>
                <w:sz w:val="22"/>
                <w:lang w:val="en-GB"/>
              </w:rPr>
            </w:pPr>
            <w:r w:rsidRPr="00AE73C8">
              <w:rPr>
                <w:sz w:val="22"/>
                <w:lang w:val="en-GB"/>
              </w:rPr>
              <w:t>SCI presented at MMUST DPRS workshop on February 8, 2024 signalling MMUST commitment to being part of the SCI.</w:t>
            </w:r>
          </w:p>
          <w:p w:rsidR="00097DBB" w:rsidRPr="00AE73C8" w:rsidRDefault="00F20447" w:rsidP="004B10DB">
            <w:pPr>
              <w:pStyle w:val="ListParagraph"/>
              <w:numPr>
                <w:ilvl w:val="0"/>
                <w:numId w:val="22"/>
              </w:numPr>
              <w:rPr>
                <w:sz w:val="22"/>
                <w:lang w:val="en-GB"/>
              </w:rPr>
            </w:pPr>
            <w:r w:rsidRPr="00AE73C8">
              <w:rPr>
                <w:sz w:val="22"/>
                <w:lang w:val="en-GB"/>
              </w:rPr>
              <w:t>SCI</w:t>
            </w:r>
            <w:r w:rsidR="00097DBB" w:rsidRPr="00AE73C8">
              <w:rPr>
                <w:sz w:val="22"/>
                <w:lang w:val="en-GB"/>
              </w:rPr>
              <w:t xml:space="preserve"> formally approved and adopted as a joint venture among the fellow, MMUST, </w:t>
            </w:r>
            <w:proofErr w:type="spellStart"/>
            <w:r w:rsidR="00097DBB" w:rsidRPr="00AE73C8">
              <w:rPr>
                <w:sz w:val="22"/>
                <w:lang w:val="en-GB"/>
              </w:rPr>
              <w:t>Makerere</w:t>
            </w:r>
            <w:proofErr w:type="spellEnd"/>
            <w:r w:rsidR="00097DBB" w:rsidRPr="00AE73C8">
              <w:rPr>
                <w:sz w:val="22"/>
                <w:lang w:val="en-GB"/>
              </w:rPr>
              <w:t xml:space="preserve"> University-Rotary Peace </w:t>
            </w:r>
            <w:proofErr w:type="spellStart"/>
            <w:r w:rsidR="00097DBB" w:rsidRPr="00AE73C8">
              <w:rPr>
                <w:sz w:val="22"/>
                <w:lang w:val="en-GB"/>
              </w:rPr>
              <w:t>Center</w:t>
            </w:r>
            <w:proofErr w:type="spellEnd"/>
            <w:r w:rsidR="00097DBB" w:rsidRPr="00AE73C8">
              <w:rPr>
                <w:sz w:val="22"/>
                <w:lang w:val="en-GB"/>
              </w:rPr>
              <w:t xml:space="preserve">, </w:t>
            </w:r>
            <w:r w:rsidR="00B92FCE" w:rsidRPr="00AE73C8">
              <w:rPr>
                <w:sz w:val="22"/>
                <w:lang w:val="en-GB"/>
              </w:rPr>
              <w:t xml:space="preserve">National Police Service, National </w:t>
            </w:r>
            <w:r w:rsidR="00A72C47" w:rsidRPr="00AE73C8">
              <w:rPr>
                <w:sz w:val="22"/>
                <w:lang w:val="en-GB"/>
              </w:rPr>
              <w:t xml:space="preserve">Counter Terrorism </w:t>
            </w:r>
            <w:proofErr w:type="spellStart"/>
            <w:r w:rsidR="00A72C47" w:rsidRPr="00AE73C8">
              <w:rPr>
                <w:sz w:val="22"/>
                <w:lang w:val="en-GB"/>
              </w:rPr>
              <w:t>Center</w:t>
            </w:r>
            <w:proofErr w:type="spellEnd"/>
            <w:r w:rsidR="00A72C47" w:rsidRPr="00AE73C8">
              <w:rPr>
                <w:sz w:val="22"/>
                <w:lang w:val="en-GB"/>
              </w:rPr>
              <w:t xml:space="preserve"> </w:t>
            </w:r>
            <w:r w:rsidR="00097DBB" w:rsidRPr="00AE73C8">
              <w:rPr>
                <w:sz w:val="22"/>
                <w:lang w:val="en-GB"/>
              </w:rPr>
              <w:t>and other stakeholders.</w:t>
            </w:r>
          </w:p>
          <w:p w:rsidR="00097DBB" w:rsidRPr="00AE73C8" w:rsidRDefault="00F20447" w:rsidP="004B10DB">
            <w:pPr>
              <w:pStyle w:val="ListParagraph"/>
              <w:numPr>
                <w:ilvl w:val="0"/>
                <w:numId w:val="22"/>
              </w:numPr>
              <w:rPr>
                <w:b/>
                <w:sz w:val="22"/>
                <w:lang w:val="en-GB"/>
              </w:rPr>
            </w:pPr>
            <w:r w:rsidRPr="00AE73C8">
              <w:rPr>
                <w:bCs/>
                <w:sz w:val="22"/>
                <w:lang w:val="en-GB"/>
              </w:rPr>
              <w:t xml:space="preserve">Draft </w:t>
            </w:r>
            <w:r w:rsidR="00097DBB" w:rsidRPr="00AE73C8">
              <w:rPr>
                <w:sz w:val="22"/>
                <w:lang w:val="en-GB"/>
              </w:rPr>
              <w:t>training program for capacity building of NGAOs and community gatekeepers is developed.</w:t>
            </w:r>
          </w:p>
        </w:tc>
      </w:tr>
      <w:tr w:rsidR="00097DBB" w:rsidRPr="00AE73C8" w:rsidTr="00977692">
        <w:tc>
          <w:tcPr>
            <w:tcW w:w="8296" w:type="dxa"/>
          </w:tcPr>
          <w:p w:rsidR="00097DBB" w:rsidRPr="00AE73C8" w:rsidRDefault="00097DBB" w:rsidP="00097DBB">
            <w:pPr>
              <w:rPr>
                <w:b/>
                <w:bCs/>
                <w:sz w:val="22"/>
                <w:lang w:val="en-GB"/>
              </w:rPr>
            </w:pPr>
            <w:r w:rsidRPr="00AE73C8">
              <w:rPr>
                <w:b/>
                <w:bCs/>
                <w:sz w:val="22"/>
                <w:lang w:val="en-GB"/>
              </w:rPr>
              <w:t>Outcome</w:t>
            </w:r>
          </w:p>
          <w:p w:rsidR="00A72C47" w:rsidRPr="00AE73C8" w:rsidRDefault="00812CB8" w:rsidP="004B10DB">
            <w:pPr>
              <w:pStyle w:val="ListParagraph"/>
              <w:numPr>
                <w:ilvl w:val="0"/>
                <w:numId w:val="23"/>
              </w:numPr>
              <w:rPr>
                <w:sz w:val="22"/>
                <w:lang w:val="en-GB"/>
              </w:rPr>
            </w:pPr>
            <w:r w:rsidRPr="00AE73C8">
              <w:rPr>
                <w:bCs/>
                <w:sz w:val="22"/>
                <w:lang w:val="en-GB"/>
              </w:rPr>
              <w:t>Increased stakeholder e</w:t>
            </w:r>
            <w:r w:rsidR="00097DBB" w:rsidRPr="00AE73C8">
              <w:rPr>
                <w:bCs/>
                <w:sz w:val="22"/>
                <w:lang w:val="en-GB"/>
              </w:rPr>
              <w:t>ngagement</w:t>
            </w:r>
            <w:r w:rsidR="00A72C47" w:rsidRPr="00AE73C8">
              <w:rPr>
                <w:bCs/>
                <w:sz w:val="22"/>
                <w:lang w:val="en-GB"/>
              </w:rPr>
              <w:t xml:space="preserve"> and collaboration with the SCI taking a multi-disciplinary approach.</w:t>
            </w:r>
          </w:p>
          <w:p w:rsidR="00097DBB" w:rsidRPr="00AE73C8" w:rsidRDefault="00812CB8" w:rsidP="004B10DB">
            <w:pPr>
              <w:pStyle w:val="ListParagraph"/>
              <w:numPr>
                <w:ilvl w:val="0"/>
                <w:numId w:val="23"/>
              </w:numPr>
              <w:rPr>
                <w:sz w:val="22"/>
                <w:lang w:val="en-GB"/>
              </w:rPr>
            </w:pPr>
            <w:r w:rsidRPr="00AE73C8">
              <w:rPr>
                <w:bCs/>
                <w:sz w:val="22"/>
                <w:lang w:val="en-GB"/>
              </w:rPr>
              <w:t>Ground work for the comprehensive training program during the SCI laid.</w:t>
            </w:r>
          </w:p>
        </w:tc>
      </w:tr>
      <w:tr w:rsidR="00097DBB" w:rsidRPr="00AE73C8" w:rsidTr="00977692">
        <w:tc>
          <w:tcPr>
            <w:tcW w:w="8296" w:type="dxa"/>
          </w:tcPr>
          <w:p w:rsidR="0014604B" w:rsidRPr="00AE73C8" w:rsidRDefault="0014604B" w:rsidP="0014604B">
            <w:pPr>
              <w:rPr>
                <w:b/>
                <w:bCs/>
                <w:sz w:val="22"/>
                <w:lang w:val="en-GB"/>
              </w:rPr>
            </w:pPr>
            <w:r w:rsidRPr="00AE73C8">
              <w:rPr>
                <w:b/>
                <w:bCs/>
                <w:sz w:val="22"/>
                <w:lang w:val="en-GB"/>
              </w:rPr>
              <w:t>Impact</w:t>
            </w:r>
          </w:p>
          <w:p w:rsidR="00097DBB" w:rsidRPr="00AE73C8" w:rsidRDefault="00812CB8" w:rsidP="004B10DB">
            <w:pPr>
              <w:numPr>
                <w:ilvl w:val="0"/>
                <w:numId w:val="21"/>
              </w:numPr>
              <w:rPr>
                <w:bCs/>
                <w:sz w:val="22"/>
                <w:lang w:val="en-GB"/>
              </w:rPr>
            </w:pPr>
            <w:r w:rsidRPr="00AE73C8">
              <w:rPr>
                <w:bCs/>
                <w:sz w:val="22"/>
                <w:lang w:val="en-GB"/>
              </w:rPr>
              <w:t>Strengthened i</w:t>
            </w:r>
            <w:r w:rsidR="0014604B" w:rsidRPr="00AE73C8">
              <w:rPr>
                <w:bCs/>
                <w:sz w:val="22"/>
                <w:lang w:val="en-GB"/>
              </w:rPr>
              <w:t>n</w:t>
            </w:r>
            <w:r w:rsidRPr="00AE73C8">
              <w:rPr>
                <w:bCs/>
                <w:sz w:val="22"/>
                <w:lang w:val="en-GB"/>
              </w:rPr>
              <w:t>stitutional s</w:t>
            </w:r>
            <w:r w:rsidR="0014604B" w:rsidRPr="00AE73C8">
              <w:rPr>
                <w:bCs/>
                <w:sz w:val="22"/>
                <w:lang w:val="en-GB"/>
              </w:rPr>
              <w:t>upport</w:t>
            </w:r>
            <w:r w:rsidRPr="00AE73C8">
              <w:rPr>
                <w:bCs/>
                <w:sz w:val="22"/>
                <w:lang w:val="en-GB"/>
              </w:rPr>
              <w:t xml:space="preserve"> especially with </w:t>
            </w:r>
            <w:r w:rsidR="000E500A" w:rsidRPr="00AE73C8">
              <w:rPr>
                <w:bCs/>
                <w:sz w:val="22"/>
                <w:lang w:val="en-GB"/>
              </w:rPr>
              <w:t>MMUST’s involvement enhanced</w:t>
            </w:r>
            <w:r w:rsidR="0014604B" w:rsidRPr="00AE73C8">
              <w:rPr>
                <w:bCs/>
                <w:sz w:val="22"/>
                <w:lang w:val="en-GB"/>
              </w:rPr>
              <w:t xml:space="preserve"> the legitimacy and scope of the </w:t>
            </w:r>
            <w:r w:rsidR="000B316C" w:rsidRPr="00AE73C8">
              <w:rPr>
                <w:bCs/>
                <w:sz w:val="22"/>
                <w:lang w:val="en-GB"/>
              </w:rPr>
              <w:t>SCI.</w:t>
            </w:r>
          </w:p>
        </w:tc>
      </w:tr>
    </w:tbl>
    <w:p w:rsidR="00A56218" w:rsidRDefault="00585AB4" w:rsidP="008B4AA9">
      <w:r w:rsidRPr="00585AB4">
        <w:rPr>
          <w:b/>
        </w:rPr>
        <w:t>Source</w:t>
      </w:r>
      <w:r>
        <w:t>: Author (2024)</w:t>
      </w:r>
    </w:p>
    <w:p w:rsidR="003166BD" w:rsidRDefault="003166BD" w:rsidP="001B62E4">
      <w:pPr>
        <w:rPr>
          <w:lang w:val="en-GB"/>
        </w:rPr>
      </w:pPr>
    </w:p>
    <w:p w:rsidR="00DE3B01" w:rsidRDefault="00DE3B01">
      <w:pPr>
        <w:widowControl/>
        <w:autoSpaceDE/>
        <w:autoSpaceDN/>
        <w:spacing w:after="160" w:line="259" w:lineRule="auto"/>
        <w:jc w:val="left"/>
        <w:rPr>
          <w:rFonts w:eastAsia="Minion Pro" w:cs="Minion Pro"/>
          <w:b/>
          <w:bCs/>
          <w:szCs w:val="28"/>
          <w:lang w:val="en-GB"/>
        </w:rPr>
      </w:pPr>
      <w:r>
        <w:rPr>
          <w:lang w:val="en-GB"/>
        </w:rPr>
        <w:br w:type="page"/>
      </w:r>
    </w:p>
    <w:p w:rsidR="00FA7F52" w:rsidRDefault="005229F3" w:rsidP="00AE73C8">
      <w:pPr>
        <w:pStyle w:val="Heading2"/>
        <w:spacing w:line="360" w:lineRule="auto"/>
        <w:ind w:left="0" w:firstLine="0"/>
        <w:rPr>
          <w:lang w:val="en-GB"/>
        </w:rPr>
      </w:pPr>
      <w:bookmarkStart w:id="78" w:name="_Toc178001665"/>
      <w:r>
        <w:rPr>
          <w:lang w:val="en-GB"/>
        </w:rPr>
        <w:lastRenderedPageBreak/>
        <w:t xml:space="preserve">4.2 </w:t>
      </w:r>
      <w:r w:rsidR="003166BD" w:rsidRPr="003166BD">
        <w:rPr>
          <w:lang w:val="en-GB"/>
        </w:rPr>
        <w:t>Baseline Survey of Current Capacity of NGAOs</w:t>
      </w:r>
      <w:bookmarkEnd w:id="78"/>
    </w:p>
    <w:p w:rsidR="00585AB4" w:rsidRPr="00585AB4" w:rsidRDefault="00585AB4" w:rsidP="00AE73C8">
      <w:pPr>
        <w:pStyle w:val="Heading5"/>
        <w:spacing w:after="120" w:line="360" w:lineRule="auto"/>
        <w:rPr>
          <w:b w:val="0"/>
          <w:lang w:val="en-GB"/>
        </w:rPr>
      </w:pPr>
      <w:bookmarkStart w:id="79" w:name="_Toc174540639"/>
      <w:r>
        <w:rPr>
          <w:lang w:val="en-GB"/>
        </w:rPr>
        <w:t xml:space="preserve">Table 4.2: </w:t>
      </w:r>
      <w:r w:rsidRPr="00585AB4">
        <w:rPr>
          <w:b w:val="0"/>
        </w:rPr>
        <w:t>Table Showing Activities, Outputs, Impacts, Outcomes and Impacts for Activity Two</w:t>
      </w:r>
      <w:bookmarkEnd w:id="79"/>
    </w:p>
    <w:tbl>
      <w:tblPr>
        <w:tblStyle w:val="TableGrid"/>
        <w:tblW w:w="0" w:type="auto"/>
        <w:tblLook w:val="04A0" w:firstRow="1" w:lastRow="0" w:firstColumn="1" w:lastColumn="0" w:noHBand="0" w:noVBand="1"/>
      </w:tblPr>
      <w:tblGrid>
        <w:gridCol w:w="8296"/>
      </w:tblGrid>
      <w:tr w:rsidR="00FA7F52" w:rsidRPr="00AE73C8" w:rsidTr="00FA7F52">
        <w:tc>
          <w:tcPr>
            <w:tcW w:w="8296" w:type="dxa"/>
          </w:tcPr>
          <w:p w:rsidR="00FA7F52" w:rsidRPr="00AE73C8" w:rsidRDefault="00FA7F52" w:rsidP="001B62E4">
            <w:pPr>
              <w:rPr>
                <w:b/>
                <w:sz w:val="22"/>
                <w:lang w:val="en-GB"/>
              </w:rPr>
            </w:pPr>
            <w:r w:rsidRPr="00AE73C8">
              <w:rPr>
                <w:b/>
                <w:sz w:val="22"/>
                <w:lang w:val="en-GB"/>
              </w:rPr>
              <w:t>Baseline Survey of Current C</w:t>
            </w:r>
            <w:r w:rsidR="003D1223" w:rsidRPr="00AE73C8">
              <w:rPr>
                <w:b/>
                <w:sz w:val="22"/>
                <w:lang w:val="en-GB"/>
              </w:rPr>
              <w:t>apacity of NGAOs and Community Gatekeepers</w:t>
            </w:r>
            <w:r w:rsidRPr="00AE73C8">
              <w:rPr>
                <w:b/>
                <w:sz w:val="22"/>
                <w:lang w:val="en-GB"/>
              </w:rPr>
              <w:t xml:space="preserve"> to Detect Violent Extremism and Prevention of the Risk of Recidivism</w:t>
            </w:r>
          </w:p>
        </w:tc>
      </w:tr>
      <w:tr w:rsidR="00FA7F52" w:rsidRPr="00AE73C8" w:rsidTr="00FA7F52">
        <w:tc>
          <w:tcPr>
            <w:tcW w:w="8296" w:type="dxa"/>
          </w:tcPr>
          <w:p w:rsidR="00431AF6" w:rsidRPr="00AE73C8" w:rsidRDefault="00431AF6" w:rsidP="001B62E4">
            <w:pPr>
              <w:rPr>
                <w:b/>
                <w:sz w:val="22"/>
                <w:lang w:val="en-GB"/>
              </w:rPr>
            </w:pPr>
            <w:r w:rsidRPr="00AE73C8">
              <w:rPr>
                <w:b/>
                <w:sz w:val="22"/>
                <w:lang w:val="en-GB"/>
              </w:rPr>
              <w:t>NGAOs</w:t>
            </w:r>
          </w:p>
          <w:p w:rsidR="00AD5A63" w:rsidRPr="00AE73C8" w:rsidRDefault="00AD5A63" w:rsidP="001B62E4">
            <w:pPr>
              <w:rPr>
                <w:sz w:val="22"/>
              </w:rPr>
            </w:pPr>
            <w:r w:rsidRPr="00AE73C8">
              <w:rPr>
                <w:b/>
                <w:sz w:val="22"/>
              </w:rPr>
              <w:t xml:space="preserve">Objective: </w:t>
            </w:r>
            <w:r w:rsidRPr="00AE73C8">
              <w:rPr>
                <w:sz w:val="22"/>
              </w:rPr>
              <w:t>Assess the existing capabilities of NGAOs in detecting and preventing violent extremism and recidivism.</w:t>
            </w:r>
          </w:p>
          <w:p w:rsidR="00AD5A63" w:rsidRPr="00AE73C8" w:rsidRDefault="00AD5A63" w:rsidP="001B62E4">
            <w:pPr>
              <w:rPr>
                <w:b/>
                <w:sz w:val="22"/>
                <w:lang w:val="en-GB"/>
              </w:rPr>
            </w:pPr>
            <w:r w:rsidRPr="00AE73C8">
              <w:rPr>
                <w:b/>
                <w:sz w:val="22"/>
              </w:rPr>
              <w:t>Activities</w:t>
            </w:r>
          </w:p>
          <w:p w:rsidR="00FA7F52" w:rsidRPr="00AE73C8" w:rsidRDefault="00C67045" w:rsidP="004B10DB">
            <w:pPr>
              <w:pStyle w:val="ListParagraph"/>
              <w:numPr>
                <w:ilvl w:val="0"/>
                <w:numId w:val="12"/>
              </w:numPr>
              <w:rPr>
                <w:sz w:val="22"/>
                <w:lang w:val="en-GB"/>
              </w:rPr>
            </w:pPr>
            <w:r w:rsidRPr="00AE73C8">
              <w:rPr>
                <w:sz w:val="22"/>
                <w:lang w:val="en-GB"/>
              </w:rPr>
              <w:t>Questionnaire Survey administered to NGAOs</w:t>
            </w:r>
            <w:r w:rsidR="002D7CBD" w:rsidRPr="00AE73C8">
              <w:rPr>
                <w:sz w:val="22"/>
                <w:lang w:val="en-GB"/>
              </w:rPr>
              <w:t xml:space="preserve"> </w:t>
            </w:r>
            <w:r w:rsidR="00A62364" w:rsidRPr="00AE73C8">
              <w:rPr>
                <w:sz w:val="22"/>
                <w:lang w:val="en-GB"/>
              </w:rPr>
              <w:t xml:space="preserve">and community </w:t>
            </w:r>
            <w:proofErr w:type="spellStart"/>
            <w:r w:rsidR="00A62364" w:rsidRPr="00AE73C8">
              <w:rPr>
                <w:sz w:val="22"/>
                <w:lang w:val="en-GB"/>
              </w:rPr>
              <w:t>gatekepers</w:t>
            </w:r>
            <w:proofErr w:type="spellEnd"/>
            <w:r w:rsidR="00A62364" w:rsidRPr="00AE73C8">
              <w:rPr>
                <w:sz w:val="22"/>
                <w:lang w:val="en-GB"/>
              </w:rPr>
              <w:t xml:space="preserve"> </w:t>
            </w:r>
            <w:r w:rsidR="002D7CBD" w:rsidRPr="00AE73C8">
              <w:rPr>
                <w:sz w:val="22"/>
                <w:lang w:val="en-GB"/>
              </w:rPr>
              <w:t>with items testing the current capacity to detect and prevent the risk of recidivism</w:t>
            </w:r>
          </w:p>
          <w:p w:rsidR="00431AF6" w:rsidRPr="00AE73C8" w:rsidRDefault="00431AF6" w:rsidP="004B10DB">
            <w:pPr>
              <w:pStyle w:val="ListParagraph"/>
              <w:numPr>
                <w:ilvl w:val="0"/>
                <w:numId w:val="12"/>
              </w:numPr>
              <w:rPr>
                <w:sz w:val="22"/>
                <w:lang w:val="en-GB"/>
              </w:rPr>
            </w:pPr>
            <w:r w:rsidRPr="00AE73C8">
              <w:rPr>
                <w:sz w:val="22"/>
                <w:lang w:val="en-GB"/>
              </w:rPr>
              <w:t>Develop</w:t>
            </w:r>
            <w:r w:rsidR="00822F54" w:rsidRPr="00AE73C8">
              <w:rPr>
                <w:sz w:val="22"/>
                <w:lang w:val="en-GB"/>
              </w:rPr>
              <w:t>ment of</w:t>
            </w:r>
            <w:r w:rsidRPr="00AE73C8">
              <w:rPr>
                <w:sz w:val="22"/>
                <w:lang w:val="en-GB"/>
              </w:rPr>
              <w:t xml:space="preserve"> a comprehensive questionnaire focusing on NGAOs'</w:t>
            </w:r>
            <w:r w:rsidR="00A62364" w:rsidRPr="00AE73C8">
              <w:rPr>
                <w:sz w:val="22"/>
                <w:lang w:val="en-GB"/>
              </w:rPr>
              <w:t xml:space="preserve"> and community </w:t>
            </w:r>
            <w:proofErr w:type="gramStart"/>
            <w:r w:rsidR="00A62364" w:rsidRPr="00AE73C8">
              <w:rPr>
                <w:sz w:val="22"/>
                <w:lang w:val="en-GB"/>
              </w:rPr>
              <w:t>gatekeepers</w:t>
            </w:r>
            <w:proofErr w:type="gramEnd"/>
            <w:r w:rsidRPr="00AE73C8">
              <w:rPr>
                <w:sz w:val="22"/>
                <w:lang w:val="en-GB"/>
              </w:rPr>
              <w:t xml:space="preserve"> current skills, knowledge, and resources.</w:t>
            </w:r>
          </w:p>
          <w:p w:rsidR="00431AF6" w:rsidRPr="00AE73C8" w:rsidRDefault="00822F54" w:rsidP="004B10DB">
            <w:pPr>
              <w:pStyle w:val="ListParagraph"/>
              <w:numPr>
                <w:ilvl w:val="0"/>
                <w:numId w:val="12"/>
              </w:numPr>
              <w:rPr>
                <w:sz w:val="22"/>
                <w:lang w:val="en-GB"/>
              </w:rPr>
            </w:pPr>
            <w:r w:rsidRPr="00AE73C8">
              <w:rPr>
                <w:sz w:val="22"/>
                <w:lang w:val="en-GB"/>
              </w:rPr>
              <w:t>Administration of the</w:t>
            </w:r>
            <w:r w:rsidR="00431AF6" w:rsidRPr="00AE73C8">
              <w:rPr>
                <w:sz w:val="22"/>
                <w:lang w:val="en-GB"/>
              </w:rPr>
              <w:t xml:space="preserve"> survey to NGAOs</w:t>
            </w:r>
            <w:r w:rsidR="00A62364" w:rsidRPr="00AE73C8">
              <w:rPr>
                <w:sz w:val="22"/>
                <w:lang w:val="en-GB"/>
              </w:rPr>
              <w:t xml:space="preserve"> and community gatekeepers</w:t>
            </w:r>
            <w:r w:rsidR="00431AF6" w:rsidRPr="00AE73C8">
              <w:rPr>
                <w:sz w:val="22"/>
                <w:lang w:val="en-GB"/>
              </w:rPr>
              <w:t xml:space="preserve"> across various regions.</w:t>
            </w:r>
          </w:p>
          <w:p w:rsidR="00431AF6" w:rsidRPr="00AE73C8" w:rsidRDefault="00822F54" w:rsidP="004B10DB">
            <w:pPr>
              <w:pStyle w:val="ListParagraph"/>
              <w:numPr>
                <w:ilvl w:val="0"/>
                <w:numId w:val="12"/>
              </w:numPr>
              <w:rPr>
                <w:sz w:val="22"/>
                <w:lang w:val="en-GB"/>
              </w:rPr>
            </w:pPr>
            <w:r w:rsidRPr="00AE73C8">
              <w:rPr>
                <w:sz w:val="22"/>
                <w:lang w:val="en-GB"/>
              </w:rPr>
              <w:t>Analysis of</w:t>
            </w:r>
            <w:r w:rsidR="00431AF6" w:rsidRPr="00AE73C8">
              <w:rPr>
                <w:sz w:val="22"/>
                <w:lang w:val="en-GB"/>
              </w:rPr>
              <w:t xml:space="preserve"> survey data to identify gaps and areas for improvement.</w:t>
            </w:r>
          </w:p>
          <w:p w:rsidR="00AD5A63" w:rsidRPr="00AE73C8" w:rsidRDefault="00AD5A63" w:rsidP="004B10DB">
            <w:pPr>
              <w:pStyle w:val="ListParagraph"/>
              <w:numPr>
                <w:ilvl w:val="0"/>
                <w:numId w:val="13"/>
              </w:numPr>
              <w:rPr>
                <w:sz w:val="22"/>
                <w:lang w:val="en-GB"/>
              </w:rPr>
            </w:pPr>
            <w:r w:rsidRPr="00AE73C8">
              <w:rPr>
                <w:sz w:val="22"/>
                <w:lang w:val="en-GB"/>
              </w:rPr>
              <w:t>Conduct the survey to gather data on their current capabilities and challenges.</w:t>
            </w:r>
          </w:p>
          <w:p w:rsidR="00AD5A63" w:rsidRPr="00AE73C8" w:rsidRDefault="00A616BC" w:rsidP="004B10DB">
            <w:pPr>
              <w:pStyle w:val="ListParagraph"/>
              <w:numPr>
                <w:ilvl w:val="0"/>
                <w:numId w:val="13"/>
              </w:numPr>
              <w:rPr>
                <w:sz w:val="22"/>
                <w:lang w:val="en-GB"/>
              </w:rPr>
            </w:pPr>
            <w:r w:rsidRPr="00AE73C8">
              <w:rPr>
                <w:sz w:val="22"/>
                <w:lang w:val="en-GB"/>
              </w:rPr>
              <w:t>Analysis</w:t>
            </w:r>
            <w:r w:rsidR="00AD5A63" w:rsidRPr="00AE73C8">
              <w:rPr>
                <w:sz w:val="22"/>
                <w:lang w:val="en-GB"/>
              </w:rPr>
              <w:t xml:space="preserve"> </w:t>
            </w:r>
            <w:r w:rsidR="00A3638A" w:rsidRPr="00AE73C8">
              <w:rPr>
                <w:sz w:val="22"/>
                <w:lang w:val="en-GB"/>
              </w:rPr>
              <w:t>of survey data to</w:t>
            </w:r>
            <w:r w:rsidR="00AD5A63" w:rsidRPr="00AE73C8">
              <w:rPr>
                <w:sz w:val="22"/>
                <w:lang w:val="en-GB"/>
              </w:rPr>
              <w:t xml:space="preserve"> understand community needs and readiness.</w:t>
            </w:r>
          </w:p>
        </w:tc>
      </w:tr>
      <w:tr w:rsidR="00454122" w:rsidRPr="00AE73C8" w:rsidTr="00FA7F52">
        <w:tc>
          <w:tcPr>
            <w:tcW w:w="8296" w:type="dxa"/>
          </w:tcPr>
          <w:p w:rsidR="00454122" w:rsidRPr="00AE73C8" w:rsidRDefault="00454122" w:rsidP="001B62E4">
            <w:pPr>
              <w:rPr>
                <w:b/>
                <w:sz w:val="22"/>
                <w:lang w:val="en-GB"/>
              </w:rPr>
            </w:pPr>
            <w:r w:rsidRPr="00AE73C8">
              <w:rPr>
                <w:b/>
                <w:sz w:val="22"/>
                <w:lang w:val="en-GB"/>
              </w:rPr>
              <w:t>Outputs</w:t>
            </w:r>
          </w:p>
          <w:p w:rsidR="00454122" w:rsidRPr="00AE73C8" w:rsidRDefault="00454122" w:rsidP="00454122">
            <w:pPr>
              <w:rPr>
                <w:b/>
                <w:sz w:val="22"/>
                <w:lang w:val="en-GB"/>
              </w:rPr>
            </w:pPr>
            <w:r w:rsidRPr="00AE73C8">
              <w:rPr>
                <w:b/>
                <w:sz w:val="22"/>
                <w:lang w:val="en-GB"/>
              </w:rPr>
              <w:t>NGAOs</w:t>
            </w:r>
            <w:r w:rsidR="00A2636E" w:rsidRPr="00AE73C8">
              <w:rPr>
                <w:b/>
                <w:sz w:val="22"/>
                <w:lang w:val="en-GB"/>
              </w:rPr>
              <w:t xml:space="preserve"> &amp; Gatekeepers</w:t>
            </w:r>
          </w:p>
          <w:p w:rsidR="00454122" w:rsidRPr="00AE73C8" w:rsidRDefault="00454122" w:rsidP="004B10DB">
            <w:pPr>
              <w:pStyle w:val="ListParagraph"/>
              <w:numPr>
                <w:ilvl w:val="0"/>
                <w:numId w:val="24"/>
              </w:numPr>
              <w:rPr>
                <w:sz w:val="22"/>
                <w:lang w:val="en-GB"/>
              </w:rPr>
            </w:pPr>
            <w:r w:rsidRPr="00AE73C8">
              <w:rPr>
                <w:sz w:val="22"/>
                <w:lang w:val="en-GB"/>
              </w:rPr>
              <w:t xml:space="preserve">Questionnaire </w:t>
            </w:r>
            <w:r w:rsidR="00E2606F" w:rsidRPr="00AE73C8">
              <w:rPr>
                <w:sz w:val="22"/>
                <w:lang w:val="en-GB"/>
              </w:rPr>
              <w:t>developed with test items focusing on assessment of current skills and resources of NGAOs</w:t>
            </w:r>
            <w:r w:rsidR="00A2636E" w:rsidRPr="00AE73C8">
              <w:rPr>
                <w:sz w:val="22"/>
                <w:lang w:val="en-GB"/>
              </w:rPr>
              <w:t xml:space="preserve"> and community gatekeepers</w:t>
            </w:r>
            <w:r w:rsidR="00E2606F" w:rsidRPr="00AE73C8">
              <w:rPr>
                <w:sz w:val="22"/>
                <w:lang w:val="en-GB"/>
              </w:rPr>
              <w:t xml:space="preserve"> in </w:t>
            </w:r>
            <w:r w:rsidRPr="00AE73C8">
              <w:rPr>
                <w:sz w:val="22"/>
                <w:lang w:val="en-GB"/>
              </w:rPr>
              <w:t>detecting and preventing violent extremism and recidivism.</w:t>
            </w:r>
          </w:p>
          <w:p w:rsidR="00E2606F" w:rsidRPr="00AE73C8" w:rsidRDefault="00E2606F" w:rsidP="004B10DB">
            <w:pPr>
              <w:pStyle w:val="ListParagraph"/>
              <w:numPr>
                <w:ilvl w:val="0"/>
                <w:numId w:val="24"/>
              </w:numPr>
              <w:rPr>
                <w:sz w:val="22"/>
                <w:lang w:val="en-GB"/>
              </w:rPr>
            </w:pPr>
            <w:r w:rsidRPr="00AE73C8">
              <w:rPr>
                <w:sz w:val="22"/>
                <w:lang w:val="en-GB"/>
              </w:rPr>
              <w:t xml:space="preserve">Questionnaire survey administered via a google </w:t>
            </w:r>
            <w:r w:rsidR="00386D6D" w:rsidRPr="00AE73C8">
              <w:rPr>
                <w:sz w:val="22"/>
                <w:lang w:val="en-GB"/>
              </w:rPr>
              <w:t>form targeting NGAOs</w:t>
            </w:r>
            <w:r w:rsidR="00A2636E" w:rsidRPr="00AE73C8">
              <w:rPr>
                <w:sz w:val="22"/>
                <w:lang w:val="en-GB"/>
              </w:rPr>
              <w:t xml:space="preserve"> and community gatekeepers</w:t>
            </w:r>
            <w:r w:rsidR="00386D6D" w:rsidRPr="00AE73C8">
              <w:rPr>
                <w:sz w:val="22"/>
                <w:lang w:val="en-GB"/>
              </w:rPr>
              <w:t xml:space="preserve"> from across Kenya.</w:t>
            </w:r>
          </w:p>
          <w:p w:rsidR="00454122" w:rsidRPr="00AE73C8" w:rsidRDefault="00386D6D" w:rsidP="004B10DB">
            <w:pPr>
              <w:pStyle w:val="ListParagraph"/>
              <w:numPr>
                <w:ilvl w:val="0"/>
                <w:numId w:val="24"/>
              </w:numPr>
              <w:rPr>
                <w:sz w:val="22"/>
                <w:lang w:val="en-GB"/>
              </w:rPr>
            </w:pPr>
            <w:r w:rsidRPr="00AE73C8">
              <w:rPr>
                <w:sz w:val="22"/>
                <w:lang w:val="en-GB"/>
              </w:rPr>
              <w:t>Data analysis and reporting identifying gaps in current capabilities of NGAOs</w:t>
            </w:r>
            <w:r w:rsidR="00295850" w:rsidRPr="00AE73C8">
              <w:rPr>
                <w:sz w:val="22"/>
                <w:lang w:val="en-GB"/>
              </w:rPr>
              <w:t xml:space="preserve"> and community gatekeepers</w:t>
            </w:r>
            <w:r w:rsidRPr="00AE73C8">
              <w:rPr>
                <w:sz w:val="22"/>
                <w:lang w:val="en-GB"/>
              </w:rPr>
              <w:t xml:space="preserve">- especially, that of </w:t>
            </w:r>
            <w:r w:rsidR="00A2636E" w:rsidRPr="00AE73C8">
              <w:rPr>
                <w:sz w:val="22"/>
                <w:lang w:val="en-GB"/>
              </w:rPr>
              <w:t xml:space="preserve">lack of tools </w:t>
            </w:r>
            <w:r w:rsidR="00454122" w:rsidRPr="00AE73C8">
              <w:rPr>
                <w:sz w:val="22"/>
                <w:lang w:val="en-GB"/>
              </w:rPr>
              <w:t>used for detecting and preventing recidivism.</w:t>
            </w:r>
          </w:p>
        </w:tc>
      </w:tr>
      <w:tr w:rsidR="00454122" w:rsidRPr="00AE73C8" w:rsidTr="00FA7F52">
        <w:tc>
          <w:tcPr>
            <w:tcW w:w="8296" w:type="dxa"/>
          </w:tcPr>
          <w:p w:rsidR="00454122" w:rsidRPr="00AE73C8" w:rsidRDefault="00454122" w:rsidP="001B62E4">
            <w:pPr>
              <w:rPr>
                <w:b/>
                <w:sz w:val="22"/>
                <w:lang w:val="en-GB"/>
              </w:rPr>
            </w:pPr>
            <w:r w:rsidRPr="00AE73C8">
              <w:rPr>
                <w:b/>
                <w:sz w:val="22"/>
                <w:lang w:val="en-GB"/>
              </w:rPr>
              <w:t>Outcomes</w:t>
            </w:r>
          </w:p>
          <w:p w:rsidR="00454122" w:rsidRPr="00AE73C8" w:rsidRDefault="00454122" w:rsidP="00454122">
            <w:pPr>
              <w:rPr>
                <w:b/>
                <w:bCs/>
                <w:sz w:val="22"/>
                <w:lang w:val="en-GB"/>
              </w:rPr>
            </w:pPr>
            <w:r w:rsidRPr="00AE73C8">
              <w:rPr>
                <w:b/>
                <w:bCs/>
                <w:sz w:val="22"/>
                <w:lang w:val="en-GB"/>
              </w:rPr>
              <w:t>NGAOs</w:t>
            </w:r>
            <w:r w:rsidR="003D1223" w:rsidRPr="00AE73C8">
              <w:rPr>
                <w:b/>
                <w:bCs/>
                <w:sz w:val="22"/>
                <w:lang w:val="en-GB"/>
              </w:rPr>
              <w:t xml:space="preserve"> and Community Gatekeepers</w:t>
            </w:r>
          </w:p>
          <w:p w:rsidR="00454122" w:rsidRPr="00AE73C8" w:rsidRDefault="00D10E4A" w:rsidP="004B10DB">
            <w:pPr>
              <w:pStyle w:val="ListParagraph"/>
              <w:numPr>
                <w:ilvl w:val="0"/>
                <w:numId w:val="25"/>
              </w:numPr>
              <w:rPr>
                <w:sz w:val="22"/>
                <w:lang w:val="en-GB"/>
              </w:rPr>
            </w:pPr>
            <w:r w:rsidRPr="00AE73C8">
              <w:rPr>
                <w:bCs/>
                <w:sz w:val="22"/>
                <w:lang w:val="en-GB"/>
              </w:rPr>
              <w:t xml:space="preserve">Identification of training needs and </w:t>
            </w:r>
            <w:r w:rsidR="00454122" w:rsidRPr="00AE73C8">
              <w:rPr>
                <w:sz w:val="22"/>
                <w:lang w:val="en-GB"/>
              </w:rPr>
              <w:t>areas where NGAOs</w:t>
            </w:r>
            <w:r w:rsidRPr="00AE73C8">
              <w:rPr>
                <w:sz w:val="22"/>
                <w:lang w:val="en-GB"/>
              </w:rPr>
              <w:t xml:space="preserve"> and gatekeepers</w:t>
            </w:r>
            <w:r w:rsidR="00454122" w:rsidRPr="00AE73C8">
              <w:rPr>
                <w:sz w:val="22"/>
                <w:lang w:val="en-GB"/>
              </w:rPr>
              <w:t xml:space="preserve"> require additional training and resources, particularly in using tools for recidivism detection and prevention.</w:t>
            </w:r>
          </w:p>
          <w:p w:rsidR="00FA3388" w:rsidRPr="00AE73C8" w:rsidRDefault="00FA3388" w:rsidP="004B10DB">
            <w:pPr>
              <w:pStyle w:val="ListParagraph"/>
              <w:numPr>
                <w:ilvl w:val="0"/>
                <w:numId w:val="25"/>
              </w:numPr>
              <w:rPr>
                <w:sz w:val="22"/>
                <w:lang w:val="en-GB"/>
              </w:rPr>
            </w:pPr>
            <w:r w:rsidRPr="00AE73C8">
              <w:rPr>
                <w:sz w:val="22"/>
                <w:lang w:val="en-GB"/>
              </w:rPr>
              <w:t xml:space="preserve">Gained knowledge on development of customized and </w:t>
            </w:r>
            <w:r w:rsidR="00321DF5" w:rsidRPr="00AE73C8">
              <w:rPr>
                <w:sz w:val="22"/>
                <w:lang w:val="en-GB"/>
              </w:rPr>
              <w:t>targeted</w:t>
            </w:r>
            <w:r w:rsidRPr="00AE73C8">
              <w:rPr>
                <w:sz w:val="22"/>
                <w:lang w:val="en-GB"/>
              </w:rPr>
              <w:t xml:space="preserve"> tools</w:t>
            </w:r>
            <w:r w:rsidR="00321DF5" w:rsidRPr="00AE73C8">
              <w:rPr>
                <w:sz w:val="22"/>
                <w:lang w:val="en-GB"/>
              </w:rPr>
              <w:t xml:space="preserve"> to suit the specific needs of NGAOs and community gatekeepers.</w:t>
            </w:r>
          </w:p>
          <w:p w:rsidR="00454122" w:rsidRPr="00AE73C8" w:rsidRDefault="00D524C1" w:rsidP="004B10DB">
            <w:pPr>
              <w:pStyle w:val="ListParagraph"/>
              <w:numPr>
                <w:ilvl w:val="0"/>
                <w:numId w:val="25"/>
              </w:numPr>
              <w:rPr>
                <w:sz w:val="22"/>
                <w:lang w:val="en-GB"/>
              </w:rPr>
            </w:pPr>
            <w:r w:rsidRPr="00AE73C8">
              <w:rPr>
                <w:sz w:val="22"/>
                <w:lang w:val="en-GB"/>
              </w:rPr>
              <w:t xml:space="preserve">The results </w:t>
            </w:r>
            <w:r w:rsidR="00454122" w:rsidRPr="00AE73C8">
              <w:rPr>
                <w:sz w:val="22"/>
                <w:lang w:val="en-GB"/>
              </w:rPr>
              <w:t>reveal</w:t>
            </w:r>
            <w:r w:rsidRPr="00AE73C8">
              <w:rPr>
                <w:sz w:val="22"/>
                <w:lang w:val="en-GB"/>
              </w:rPr>
              <w:t>ed</w:t>
            </w:r>
            <w:r w:rsidR="00454122" w:rsidRPr="00AE73C8">
              <w:rPr>
                <w:sz w:val="22"/>
                <w:lang w:val="en-GB"/>
              </w:rPr>
              <w:t xml:space="preserve"> a si</w:t>
            </w:r>
            <w:r w:rsidRPr="00AE73C8">
              <w:rPr>
                <w:sz w:val="22"/>
                <w:lang w:val="en-GB"/>
              </w:rPr>
              <w:t>gnificant gap in the community</w:t>
            </w:r>
            <w:r w:rsidR="00454122" w:rsidRPr="00AE73C8">
              <w:rPr>
                <w:sz w:val="22"/>
                <w:lang w:val="en-GB"/>
              </w:rPr>
              <w:t xml:space="preserve"> readiness to detect and prevent violent extremism and recidivism, </w:t>
            </w:r>
            <w:r w:rsidRPr="00AE73C8">
              <w:rPr>
                <w:sz w:val="22"/>
                <w:lang w:val="en-GB"/>
              </w:rPr>
              <w:t>thus a need for capacity building.</w:t>
            </w:r>
          </w:p>
        </w:tc>
      </w:tr>
      <w:tr w:rsidR="00454122" w:rsidRPr="00AE73C8" w:rsidTr="00FA7F52">
        <w:tc>
          <w:tcPr>
            <w:tcW w:w="8296" w:type="dxa"/>
          </w:tcPr>
          <w:p w:rsidR="00454122" w:rsidRPr="00AE73C8" w:rsidRDefault="00454122" w:rsidP="001B62E4">
            <w:pPr>
              <w:rPr>
                <w:b/>
                <w:sz w:val="22"/>
                <w:lang w:val="en-GB"/>
              </w:rPr>
            </w:pPr>
            <w:r w:rsidRPr="00AE73C8">
              <w:rPr>
                <w:b/>
                <w:sz w:val="22"/>
                <w:lang w:val="en-GB"/>
              </w:rPr>
              <w:t>Impacts</w:t>
            </w:r>
          </w:p>
          <w:p w:rsidR="00454122" w:rsidRPr="00AE73C8" w:rsidRDefault="00454122" w:rsidP="00454122">
            <w:pPr>
              <w:rPr>
                <w:b/>
                <w:bCs/>
                <w:sz w:val="22"/>
                <w:lang w:val="en-GB"/>
              </w:rPr>
            </w:pPr>
            <w:r w:rsidRPr="00AE73C8">
              <w:rPr>
                <w:b/>
                <w:bCs/>
                <w:sz w:val="22"/>
                <w:lang w:val="en-GB"/>
              </w:rPr>
              <w:t>NGAOs</w:t>
            </w:r>
            <w:r w:rsidR="00272F99" w:rsidRPr="00AE73C8">
              <w:rPr>
                <w:b/>
                <w:bCs/>
                <w:sz w:val="22"/>
                <w:lang w:val="en-GB"/>
              </w:rPr>
              <w:t xml:space="preserve"> and Community Gatekeepers</w:t>
            </w:r>
          </w:p>
          <w:p w:rsidR="00454122" w:rsidRPr="00AE73C8" w:rsidRDefault="00272F99" w:rsidP="004B10DB">
            <w:pPr>
              <w:pStyle w:val="ListParagraph"/>
              <w:numPr>
                <w:ilvl w:val="0"/>
                <w:numId w:val="26"/>
              </w:numPr>
              <w:rPr>
                <w:bCs/>
                <w:sz w:val="22"/>
                <w:lang w:val="en-GB"/>
              </w:rPr>
            </w:pPr>
            <w:r w:rsidRPr="00AE73C8">
              <w:rPr>
                <w:bCs/>
                <w:sz w:val="22"/>
                <w:lang w:val="en-GB"/>
              </w:rPr>
              <w:t xml:space="preserve">The need for significant enhancement of NGAOs capacity to </w:t>
            </w:r>
            <w:r w:rsidR="00454122" w:rsidRPr="00AE73C8">
              <w:rPr>
                <w:sz w:val="22"/>
                <w:lang w:val="en-GB"/>
              </w:rPr>
              <w:t>detect and prevent violent extremism and recidivism, driven by the development and implementation of appropriate tools and training programs.</w:t>
            </w:r>
          </w:p>
          <w:p w:rsidR="00454122" w:rsidRPr="00AE73C8" w:rsidRDefault="00272F99" w:rsidP="004B10DB">
            <w:pPr>
              <w:pStyle w:val="ListParagraph"/>
              <w:numPr>
                <w:ilvl w:val="0"/>
                <w:numId w:val="26"/>
              </w:numPr>
              <w:rPr>
                <w:sz w:val="22"/>
                <w:lang w:val="en-GB"/>
              </w:rPr>
            </w:pPr>
            <w:r w:rsidRPr="00AE73C8">
              <w:rPr>
                <w:bCs/>
                <w:sz w:val="22"/>
                <w:lang w:val="en-GB"/>
              </w:rPr>
              <w:t xml:space="preserve">The need to </w:t>
            </w:r>
            <w:r w:rsidR="00454122" w:rsidRPr="00AE73C8">
              <w:rPr>
                <w:sz w:val="22"/>
                <w:lang w:val="en-GB"/>
              </w:rPr>
              <w:t>adopt a systematic approach to detecting and preventing recidivism, resulting in more effective interventions and reduced risks of extremism.</w:t>
            </w:r>
          </w:p>
        </w:tc>
      </w:tr>
    </w:tbl>
    <w:p w:rsidR="00FA7F52" w:rsidRPr="001B62E4" w:rsidRDefault="00585AB4" w:rsidP="001B62E4">
      <w:pPr>
        <w:rPr>
          <w:lang w:val="en-GB"/>
        </w:rPr>
      </w:pPr>
      <w:r w:rsidRPr="00585AB4">
        <w:rPr>
          <w:b/>
          <w:lang w:val="en-GB"/>
        </w:rPr>
        <w:t>Source</w:t>
      </w:r>
      <w:r>
        <w:rPr>
          <w:lang w:val="en-GB"/>
        </w:rPr>
        <w:t>: Author (2024)</w:t>
      </w:r>
    </w:p>
    <w:p w:rsidR="00DE3B01" w:rsidRDefault="00DE3B01">
      <w:pPr>
        <w:widowControl/>
        <w:autoSpaceDE/>
        <w:autoSpaceDN/>
        <w:spacing w:after="160" w:line="259" w:lineRule="auto"/>
        <w:jc w:val="left"/>
        <w:rPr>
          <w:rFonts w:eastAsia="Minion Pro" w:cs="Minion Pro"/>
          <w:b/>
          <w:bCs/>
          <w:szCs w:val="28"/>
        </w:rPr>
      </w:pPr>
      <w:r>
        <w:br w:type="page"/>
      </w:r>
    </w:p>
    <w:p w:rsidR="00F14BD8" w:rsidRDefault="005229F3" w:rsidP="00AE73C8">
      <w:pPr>
        <w:pStyle w:val="Heading2"/>
        <w:spacing w:line="360" w:lineRule="auto"/>
        <w:ind w:left="0" w:firstLine="0"/>
      </w:pPr>
      <w:bookmarkStart w:id="80" w:name="_Toc178001666"/>
      <w:r>
        <w:lastRenderedPageBreak/>
        <w:t xml:space="preserve">4.3 </w:t>
      </w:r>
      <w:r w:rsidR="00F14BD8" w:rsidRPr="001247BB">
        <w:t>Capacity Enhancement of NGAOs</w:t>
      </w:r>
      <w:r w:rsidR="001B62E4">
        <w:t xml:space="preserve"> and communities at risk of extremism</w:t>
      </w:r>
      <w:bookmarkEnd w:id="80"/>
    </w:p>
    <w:p w:rsidR="00585AB4" w:rsidRDefault="00585AB4" w:rsidP="00AE73C8">
      <w:pPr>
        <w:pStyle w:val="Heading5"/>
        <w:spacing w:after="120" w:line="360" w:lineRule="auto"/>
      </w:pPr>
      <w:bookmarkStart w:id="81" w:name="_Toc174540640"/>
      <w:r>
        <w:t xml:space="preserve">Table 4.3: </w:t>
      </w:r>
      <w:r w:rsidRPr="00585AB4">
        <w:rPr>
          <w:b w:val="0"/>
        </w:rPr>
        <w:t>Table Showing Activities, Outputs, Impacts, Outco</w:t>
      </w:r>
      <w:r>
        <w:rPr>
          <w:b w:val="0"/>
        </w:rPr>
        <w:t>mes and Impacts for Activity Three</w:t>
      </w:r>
      <w:bookmarkEnd w:id="81"/>
    </w:p>
    <w:tbl>
      <w:tblPr>
        <w:tblStyle w:val="TableGrid"/>
        <w:tblW w:w="0" w:type="auto"/>
        <w:tblLook w:val="04A0" w:firstRow="1" w:lastRow="0" w:firstColumn="1" w:lastColumn="0" w:noHBand="0" w:noVBand="1"/>
      </w:tblPr>
      <w:tblGrid>
        <w:gridCol w:w="8296"/>
      </w:tblGrid>
      <w:tr w:rsidR="003C04B5" w:rsidRPr="003C04B5" w:rsidTr="00977692">
        <w:tc>
          <w:tcPr>
            <w:tcW w:w="8296" w:type="dxa"/>
          </w:tcPr>
          <w:p w:rsidR="003C04B5" w:rsidRPr="00AE73C8" w:rsidRDefault="003C04B5" w:rsidP="003C04B5">
            <w:pPr>
              <w:rPr>
                <w:b/>
                <w:sz w:val="22"/>
              </w:rPr>
            </w:pPr>
            <w:r w:rsidRPr="00AE73C8">
              <w:rPr>
                <w:b/>
                <w:sz w:val="22"/>
              </w:rPr>
              <w:t>Capacity Enhancement of NGAOs and communities at risk of extremism</w:t>
            </w:r>
          </w:p>
        </w:tc>
      </w:tr>
      <w:tr w:rsidR="003C04B5" w:rsidRPr="003C04B5" w:rsidTr="00977692">
        <w:tc>
          <w:tcPr>
            <w:tcW w:w="8296" w:type="dxa"/>
          </w:tcPr>
          <w:p w:rsidR="003C04B5" w:rsidRPr="00AE73C8" w:rsidRDefault="004D3D0B" w:rsidP="003C04B5">
            <w:pPr>
              <w:rPr>
                <w:rFonts w:eastAsia="Times New Roman"/>
                <w:sz w:val="22"/>
              </w:rPr>
            </w:pPr>
            <w:r w:rsidRPr="00AE73C8">
              <w:rPr>
                <w:rFonts w:eastAsia="Times New Roman"/>
                <w:b/>
                <w:bCs/>
                <w:sz w:val="22"/>
              </w:rPr>
              <w:t>Objective</w:t>
            </w:r>
            <w:r w:rsidRPr="00AE73C8">
              <w:rPr>
                <w:rFonts w:eastAsia="Times New Roman"/>
                <w:sz w:val="22"/>
              </w:rPr>
              <w:t>: Improve NGAOs' ability to detect and prevent violent extremism and recidivism.</w:t>
            </w:r>
          </w:p>
          <w:p w:rsidR="004D3D0B" w:rsidRPr="00AE73C8" w:rsidRDefault="004D3D0B" w:rsidP="003C04B5">
            <w:pPr>
              <w:rPr>
                <w:rFonts w:eastAsia="Times New Roman"/>
                <w:b/>
                <w:sz w:val="22"/>
              </w:rPr>
            </w:pPr>
            <w:r w:rsidRPr="00AE73C8">
              <w:rPr>
                <w:rFonts w:eastAsia="Times New Roman"/>
                <w:b/>
                <w:sz w:val="22"/>
              </w:rPr>
              <w:t>Activities</w:t>
            </w:r>
          </w:p>
          <w:p w:rsidR="00551F9F" w:rsidRPr="00AE73C8" w:rsidRDefault="004D3D0B" w:rsidP="004B10DB">
            <w:pPr>
              <w:pStyle w:val="ListParagraph"/>
              <w:numPr>
                <w:ilvl w:val="0"/>
                <w:numId w:val="15"/>
              </w:numPr>
              <w:rPr>
                <w:sz w:val="22"/>
                <w:lang w:val="en-GB"/>
              </w:rPr>
            </w:pPr>
            <w:r w:rsidRPr="00AE73C8">
              <w:rPr>
                <w:sz w:val="22"/>
                <w:lang w:val="en-GB"/>
              </w:rPr>
              <w:t xml:space="preserve">Development </w:t>
            </w:r>
            <w:r w:rsidR="00551F9F" w:rsidRPr="00AE73C8">
              <w:rPr>
                <w:sz w:val="22"/>
                <w:lang w:val="en-GB"/>
              </w:rPr>
              <w:t xml:space="preserve">of targeted training programs and </w:t>
            </w:r>
            <w:r w:rsidR="0042487D" w:rsidRPr="00AE73C8">
              <w:rPr>
                <w:sz w:val="22"/>
                <w:lang w:val="en-GB"/>
              </w:rPr>
              <w:t xml:space="preserve">problem solving </w:t>
            </w:r>
            <w:r w:rsidR="00551F9F" w:rsidRPr="00AE73C8">
              <w:rPr>
                <w:sz w:val="22"/>
                <w:lang w:val="en-GB"/>
              </w:rPr>
              <w:t>workshops for NGAOs.</w:t>
            </w:r>
          </w:p>
          <w:p w:rsidR="0042487D" w:rsidRPr="00AE73C8" w:rsidRDefault="0042487D" w:rsidP="004B10DB">
            <w:pPr>
              <w:pStyle w:val="ListParagraph"/>
              <w:numPr>
                <w:ilvl w:val="0"/>
                <w:numId w:val="15"/>
              </w:numPr>
              <w:rPr>
                <w:sz w:val="22"/>
                <w:lang w:val="en-GB"/>
              </w:rPr>
            </w:pPr>
            <w:r w:rsidRPr="00AE73C8">
              <w:rPr>
                <w:sz w:val="22"/>
                <w:lang w:val="en-GB"/>
              </w:rPr>
              <w:t>Awareness workshops and seminars for gatekeepers.</w:t>
            </w:r>
          </w:p>
          <w:p w:rsidR="004D3D0B" w:rsidRPr="00AE73C8" w:rsidRDefault="00551F9F" w:rsidP="004B10DB">
            <w:pPr>
              <w:pStyle w:val="ListParagraph"/>
              <w:numPr>
                <w:ilvl w:val="0"/>
                <w:numId w:val="15"/>
              </w:numPr>
              <w:rPr>
                <w:sz w:val="22"/>
                <w:lang w:val="en-GB"/>
              </w:rPr>
            </w:pPr>
            <w:r w:rsidRPr="00AE73C8">
              <w:rPr>
                <w:rFonts w:eastAsia="Times New Roman"/>
                <w:sz w:val="22"/>
                <w:lang w:val="en-GB"/>
              </w:rPr>
              <w:t>Designing training</w:t>
            </w:r>
            <w:r w:rsidR="00BC68FD" w:rsidRPr="00AE73C8">
              <w:rPr>
                <w:rFonts w:eastAsia="Times New Roman"/>
                <w:sz w:val="22"/>
                <w:lang w:val="en-GB"/>
              </w:rPr>
              <w:t xml:space="preserve">- manuals, outlines </w:t>
            </w:r>
            <w:r w:rsidR="004D3D0B" w:rsidRPr="00AE73C8">
              <w:rPr>
                <w:rFonts w:eastAsia="Times New Roman"/>
                <w:sz w:val="22"/>
                <w:lang w:val="en-GB"/>
              </w:rPr>
              <w:t>and toolkits on extremism detection and prevention.</w:t>
            </w:r>
          </w:p>
          <w:p w:rsidR="00BC68FD" w:rsidRPr="00AE73C8" w:rsidRDefault="00BC68FD" w:rsidP="004B10DB">
            <w:pPr>
              <w:pStyle w:val="ListParagraph"/>
              <w:numPr>
                <w:ilvl w:val="0"/>
                <w:numId w:val="15"/>
              </w:numPr>
              <w:rPr>
                <w:sz w:val="22"/>
                <w:lang w:val="en-GB"/>
              </w:rPr>
            </w:pPr>
            <w:r w:rsidRPr="00AE73C8">
              <w:rPr>
                <w:rFonts w:eastAsia="Times New Roman"/>
                <w:sz w:val="22"/>
                <w:lang w:val="en-GB"/>
              </w:rPr>
              <w:t>Training on violent extremism detection and preven</w:t>
            </w:r>
            <w:r w:rsidR="00D23BF4" w:rsidRPr="00AE73C8">
              <w:rPr>
                <w:rFonts w:eastAsia="Times New Roman"/>
                <w:sz w:val="22"/>
                <w:lang w:val="en-GB"/>
              </w:rPr>
              <w:t>tion as per the draft training program designed.</w:t>
            </w:r>
          </w:p>
        </w:tc>
      </w:tr>
      <w:tr w:rsidR="007A33AE" w:rsidRPr="003C04B5" w:rsidTr="00977692">
        <w:tc>
          <w:tcPr>
            <w:tcW w:w="8296" w:type="dxa"/>
          </w:tcPr>
          <w:p w:rsidR="007A33AE" w:rsidRPr="00AE73C8" w:rsidRDefault="00052969" w:rsidP="007A33AE">
            <w:pPr>
              <w:rPr>
                <w:b/>
                <w:bCs/>
                <w:sz w:val="22"/>
                <w:lang w:val="en-GB"/>
              </w:rPr>
            </w:pPr>
            <w:r w:rsidRPr="00AE73C8">
              <w:rPr>
                <w:b/>
                <w:bCs/>
                <w:sz w:val="22"/>
                <w:lang w:val="en-GB"/>
              </w:rPr>
              <w:t>Outputs</w:t>
            </w:r>
          </w:p>
          <w:p w:rsidR="00006B58" w:rsidRPr="00AE73C8" w:rsidRDefault="00006B58" w:rsidP="007A33AE">
            <w:pPr>
              <w:rPr>
                <w:b/>
                <w:bCs/>
                <w:sz w:val="22"/>
                <w:lang w:val="en-GB"/>
              </w:rPr>
            </w:pPr>
            <w:r w:rsidRPr="00AE73C8">
              <w:rPr>
                <w:b/>
                <w:bCs/>
                <w:sz w:val="22"/>
                <w:lang w:val="en-GB"/>
              </w:rPr>
              <w:t>Targeted Training Workshops Conducted</w:t>
            </w:r>
          </w:p>
          <w:p w:rsidR="007A33AE" w:rsidRPr="00AE73C8" w:rsidRDefault="007A33AE" w:rsidP="004B10DB">
            <w:pPr>
              <w:pStyle w:val="ListParagraph"/>
              <w:numPr>
                <w:ilvl w:val="0"/>
                <w:numId w:val="28"/>
              </w:numPr>
              <w:rPr>
                <w:bCs/>
                <w:sz w:val="22"/>
                <w:lang w:val="en-GB"/>
              </w:rPr>
            </w:pPr>
            <w:r w:rsidRPr="00AE73C8">
              <w:rPr>
                <w:bCs/>
                <w:sz w:val="22"/>
                <w:lang w:val="en-GB"/>
              </w:rPr>
              <w:t xml:space="preserve">Targeted training programs and </w:t>
            </w:r>
            <w:r w:rsidR="00F87FF8" w:rsidRPr="00AE73C8">
              <w:rPr>
                <w:bCs/>
                <w:sz w:val="22"/>
                <w:lang w:val="en-GB"/>
              </w:rPr>
              <w:t xml:space="preserve">participatory </w:t>
            </w:r>
            <w:r w:rsidRPr="00AE73C8">
              <w:rPr>
                <w:bCs/>
                <w:sz w:val="22"/>
                <w:lang w:val="en-GB"/>
              </w:rPr>
              <w:t xml:space="preserve">problem-solving workshops were successfully conducted for 6 NGAOs, including </w:t>
            </w:r>
            <w:r w:rsidR="00F87FF8" w:rsidRPr="00AE73C8">
              <w:rPr>
                <w:bCs/>
                <w:sz w:val="22"/>
                <w:lang w:val="en-GB"/>
              </w:rPr>
              <w:t xml:space="preserve">4 </w:t>
            </w:r>
            <w:r w:rsidRPr="00AE73C8">
              <w:rPr>
                <w:bCs/>
                <w:sz w:val="22"/>
                <w:lang w:val="en-GB"/>
              </w:rPr>
              <w:t xml:space="preserve">police officers and </w:t>
            </w:r>
            <w:r w:rsidR="00F87FF8" w:rsidRPr="00AE73C8">
              <w:rPr>
                <w:bCs/>
                <w:sz w:val="22"/>
                <w:lang w:val="en-GB"/>
              </w:rPr>
              <w:t xml:space="preserve">2 </w:t>
            </w:r>
            <w:r w:rsidRPr="00AE73C8">
              <w:rPr>
                <w:bCs/>
                <w:sz w:val="22"/>
                <w:lang w:val="en-GB"/>
              </w:rPr>
              <w:t>assistant county commissioners.</w:t>
            </w:r>
          </w:p>
          <w:p w:rsidR="007A33AE" w:rsidRPr="00AE73C8" w:rsidRDefault="007A33AE" w:rsidP="004B10DB">
            <w:pPr>
              <w:pStyle w:val="ListParagraph"/>
              <w:numPr>
                <w:ilvl w:val="0"/>
                <w:numId w:val="28"/>
              </w:numPr>
              <w:rPr>
                <w:bCs/>
                <w:sz w:val="22"/>
                <w:lang w:val="en-GB"/>
              </w:rPr>
            </w:pPr>
            <w:r w:rsidRPr="00AE73C8">
              <w:rPr>
                <w:bCs/>
                <w:sz w:val="22"/>
                <w:lang w:val="en-GB"/>
              </w:rPr>
              <w:t>Awareness workshops and seminars were delivered to 19 community gatekeepers, covering a range of topics related to violent ext</w:t>
            </w:r>
            <w:r w:rsidR="00F87FF8" w:rsidRPr="00AE73C8">
              <w:rPr>
                <w:bCs/>
                <w:sz w:val="22"/>
                <w:lang w:val="en-GB"/>
              </w:rPr>
              <w:t>remism detection and prevention as derived from the training module developed.</w:t>
            </w:r>
          </w:p>
          <w:p w:rsidR="007A33AE" w:rsidRPr="00AE73C8" w:rsidRDefault="00715028" w:rsidP="004B10DB">
            <w:pPr>
              <w:pStyle w:val="ListParagraph"/>
              <w:numPr>
                <w:ilvl w:val="0"/>
                <w:numId w:val="28"/>
              </w:numPr>
              <w:rPr>
                <w:bCs/>
                <w:sz w:val="22"/>
                <w:lang w:val="en-GB"/>
              </w:rPr>
            </w:pPr>
            <w:r w:rsidRPr="00AE73C8">
              <w:rPr>
                <w:bCs/>
                <w:sz w:val="22"/>
                <w:lang w:val="en-GB"/>
              </w:rPr>
              <w:t>Distribution of</w:t>
            </w:r>
            <w:r w:rsidR="007A33AE" w:rsidRPr="00AE73C8">
              <w:rPr>
                <w:bCs/>
                <w:sz w:val="22"/>
                <w:lang w:val="en-GB"/>
              </w:rPr>
              <w:t xml:space="preserve"> training manuals, outlines, and toolkits on extremism detection and prevention were designed and distributed to all</w:t>
            </w:r>
            <w:r w:rsidRPr="00AE73C8">
              <w:rPr>
                <w:bCs/>
                <w:sz w:val="22"/>
                <w:lang w:val="en-GB"/>
              </w:rPr>
              <w:t xml:space="preserve"> 25</w:t>
            </w:r>
            <w:r w:rsidR="007A33AE" w:rsidRPr="00AE73C8">
              <w:rPr>
                <w:bCs/>
                <w:sz w:val="22"/>
                <w:lang w:val="en-GB"/>
              </w:rPr>
              <w:t xml:space="preserve"> participants.</w:t>
            </w:r>
          </w:p>
          <w:p w:rsidR="007A33AE" w:rsidRPr="00AE73C8" w:rsidRDefault="00715028" w:rsidP="004B10DB">
            <w:pPr>
              <w:pStyle w:val="ListParagraph"/>
              <w:numPr>
                <w:ilvl w:val="0"/>
                <w:numId w:val="28"/>
              </w:numPr>
              <w:rPr>
                <w:bCs/>
                <w:sz w:val="22"/>
                <w:lang w:val="en-GB"/>
              </w:rPr>
            </w:pPr>
            <w:r w:rsidRPr="00AE73C8">
              <w:rPr>
                <w:bCs/>
                <w:sz w:val="22"/>
                <w:lang w:val="en-GB"/>
              </w:rPr>
              <w:t>T</w:t>
            </w:r>
            <w:r w:rsidR="007A33AE" w:rsidRPr="00AE73C8">
              <w:rPr>
                <w:bCs/>
                <w:sz w:val="22"/>
                <w:lang w:val="en-GB"/>
              </w:rPr>
              <w:t>raining content aligned with the needs identified in the baseline survey, ensuring relevance and applicability.</w:t>
            </w:r>
          </w:p>
          <w:p w:rsidR="007A33AE" w:rsidRPr="00AE73C8" w:rsidRDefault="007A33AE" w:rsidP="007A33AE">
            <w:pPr>
              <w:rPr>
                <w:b/>
                <w:bCs/>
                <w:sz w:val="22"/>
                <w:lang w:val="en-GB"/>
              </w:rPr>
            </w:pPr>
            <w:r w:rsidRPr="00AE73C8">
              <w:rPr>
                <w:b/>
                <w:bCs/>
                <w:sz w:val="22"/>
                <w:lang w:val="en-GB"/>
              </w:rPr>
              <w:t>Participants Trained</w:t>
            </w:r>
            <w:r w:rsidR="00715028" w:rsidRPr="00AE73C8">
              <w:rPr>
                <w:b/>
                <w:bCs/>
                <w:sz w:val="22"/>
                <w:lang w:val="en-GB"/>
              </w:rPr>
              <w:t xml:space="preserve"> in Numbers</w:t>
            </w:r>
          </w:p>
          <w:p w:rsidR="007A33AE" w:rsidRPr="00AE73C8" w:rsidRDefault="006A6722" w:rsidP="004B10DB">
            <w:pPr>
              <w:pStyle w:val="ListParagraph"/>
              <w:numPr>
                <w:ilvl w:val="0"/>
                <w:numId w:val="29"/>
              </w:numPr>
              <w:rPr>
                <w:bCs/>
                <w:sz w:val="22"/>
                <w:lang w:val="en-GB"/>
              </w:rPr>
            </w:pPr>
            <w:r w:rsidRPr="00AE73C8">
              <w:rPr>
                <w:bCs/>
                <w:sz w:val="22"/>
                <w:lang w:val="en-GB"/>
              </w:rPr>
              <w:t>A total of 25 trainees</w:t>
            </w:r>
            <w:r w:rsidR="007A33AE" w:rsidRPr="00AE73C8">
              <w:rPr>
                <w:bCs/>
                <w:sz w:val="22"/>
                <w:lang w:val="en-GB"/>
              </w:rPr>
              <w:t xml:space="preserve"> were trained, including 6 NGAOs</w:t>
            </w:r>
            <w:r w:rsidR="00F80632" w:rsidRPr="00AE73C8">
              <w:rPr>
                <w:bCs/>
                <w:sz w:val="22"/>
                <w:lang w:val="en-GB"/>
              </w:rPr>
              <w:t xml:space="preserve"> trained as</w:t>
            </w:r>
            <w:r w:rsidRPr="00AE73C8">
              <w:rPr>
                <w:bCs/>
                <w:sz w:val="22"/>
                <w:lang w:val="en-GB"/>
              </w:rPr>
              <w:t xml:space="preserve"> Trainers of trainees</w:t>
            </w:r>
            <w:r w:rsidR="007A33AE" w:rsidRPr="00AE73C8">
              <w:rPr>
                <w:bCs/>
                <w:sz w:val="22"/>
                <w:lang w:val="en-GB"/>
              </w:rPr>
              <w:t xml:space="preserve"> and 19 community gatekeepers.</w:t>
            </w:r>
          </w:p>
          <w:p w:rsidR="007A33AE" w:rsidRPr="00AE73C8" w:rsidRDefault="009C36A5" w:rsidP="004B10DB">
            <w:pPr>
              <w:pStyle w:val="ListParagraph"/>
              <w:numPr>
                <w:ilvl w:val="0"/>
                <w:numId w:val="29"/>
              </w:numPr>
              <w:rPr>
                <w:bCs/>
                <w:sz w:val="22"/>
                <w:lang w:val="en-GB"/>
              </w:rPr>
            </w:pPr>
            <w:r w:rsidRPr="00AE73C8">
              <w:rPr>
                <w:bCs/>
                <w:sz w:val="22"/>
                <w:lang w:val="en-GB"/>
              </w:rPr>
              <w:t>Gender distribution of trainees-</w:t>
            </w:r>
            <w:r w:rsidR="007A33AE" w:rsidRPr="00AE73C8">
              <w:rPr>
                <w:bCs/>
                <w:sz w:val="22"/>
                <w:lang w:val="en-GB"/>
              </w:rPr>
              <w:t xml:space="preserve"> 11 males and 8 females among community gatekeepers; 1 female an</w:t>
            </w:r>
            <w:r w:rsidR="00403983" w:rsidRPr="00AE73C8">
              <w:rPr>
                <w:bCs/>
                <w:sz w:val="22"/>
                <w:lang w:val="en-GB"/>
              </w:rPr>
              <w:t>d 3 males among police officers and 2 male assistant county commissioners.</w:t>
            </w:r>
          </w:p>
          <w:p w:rsidR="007A33AE" w:rsidRPr="00AE73C8" w:rsidRDefault="00403983" w:rsidP="004B10DB">
            <w:pPr>
              <w:pStyle w:val="ListParagraph"/>
              <w:numPr>
                <w:ilvl w:val="0"/>
                <w:numId w:val="29"/>
              </w:numPr>
              <w:rPr>
                <w:b/>
                <w:bCs/>
                <w:sz w:val="22"/>
              </w:rPr>
            </w:pPr>
            <w:r w:rsidRPr="00AE73C8">
              <w:rPr>
                <w:bCs/>
                <w:sz w:val="22"/>
                <w:lang w:val="en-GB"/>
              </w:rPr>
              <w:t>16</w:t>
            </w:r>
            <w:r w:rsidR="009C36A5" w:rsidRPr="00AE73C8">
              <w:rPr>
                <w:bCs/>
                <w:sz w:val="22"/>
                <w:lang w:val="en-GB"/>
              </w:rPr>
              <w:t xml:space="preserve"> males </w:t>
            </w:r>
            <w:r w:rsidRPr="00AE73C8">
              <w:rPr>
                <w:bCs/>
                <w:sz w:val="22"/>
                <w:lang w:val="en-GB"/>
              </w:rPr>
              <w:t>and 9 females trained.</w:t>
            </w:r>
          </w:p>
        </w:tc>
      </w:tr>
      <w:tr w:rsidR="007A33AE" w:rsidRPr="003C04B5" w:rsidTr="00977692">
        <w:tc>
          <w:tcPr>
            <w:tcW w:w="8296" w:type="dxa"/>
          </w:tcPr>
          <w:p w:rsidR="007A33AE" w:rsidRPr="00AE73C8" w:rsidRDefault="00052969" w:rsidP="003C04B5">
            <w:pPr>
              <w:rPr>
                <w:b/>
                <w:bCs/>
                <w:sz w:val="22"/>
              </w:rPr>
            </w:pPr>
            <w:r w:rsidRPr="00AE73C8">
              <w:rPr>
                <w:b/>
                <w:bCs/>
                <w:sz w:val="22"/>
              </w:rPr>
              <w:t>Outcomes</w:t>
            </w:r>
          </w:p>
          <w:p w:rsidR="00052969" w:rsidRPr="00AE73C8" w:rsidRDefault="00052969" w:rsidP="0073764F">
            <w:pPr>
              <w:rPr>
                <w:b/>
                <w:bCs/>
                <w:sz w:val="22"/>
                <w:lang w:val="en-GB"/>
              </w:rPr>
            </w:pPr>
            <w:r w:rsidRPr="00AE73C8">
              <w:rPr>
                <w:b/>
                <w:bCs/>
                <w:sz w:val="22"/>
                <w:lang w:val="en-GB"/>
              </w:rPr>
              <w:t>Enhanced Detection and Prevention Capabilities</w:t>
            </w:r>
          </w:p>
          <w:p w:rsidR="00052969" w:rsidRPr="00AE73C8" w:rsidRDefault="00052969" w:rsidP="004B10DB">
            <w:pPr>
              <w:pStyle w:val="ListParagraph"/>
              <w:numPr>
                <w:ilvl w:val="0"/>
                <w:numId w:val="27"/>
              </w:numPr>
              <w:rPr>
                <w:bCs/>
                <w:sz w:val="22"/>
                <w:lang w:val="en-GB"/>
              </w:rPr>
            </w:pPr>
            <w:r w:rsidRPr="00AE73C8">
              <w:rPr>
                <w:bCs/>
                <w:sz w:val="22"/>
                <w:lang w:val="en-GB"/>
              </w:rPr>
              <w:t>NGAOs, including police officers and assistant county commissioners, now possess improved skills and knowledge to detect and prevent violent extremism and recidivism within their jurisdictions.</w:t>
            </w:r>
            <w:r w:rsidR="004978D9" w:rsidRPr="00AE73C8">
              <w:rPr>
                <w:bCs/>
                <w:sz w:val="22"/>
                <w:lang w:val="en-GB"/>
              </w:rPr>
              <w:t xml:space="preserve"> </w:t>
            </w:r>
            <w:r w:rsidR="00AE73C8" w:rsidRPr="00AE73C8">
              <w:rPr>
                <w:bCs/>
                <w:sz w:val="22"/>
                <w:lang w:val="en-GB"/>
              </w:rPr>
              <w:t>These categories</w:t>
            </w:r>
            <w:r w:rsidR="004978D9" w:rsidRPr="00AE73C8">
              <w:rPr>
                <w:bCs/>
                <w:sz w:val="22"/>
                <w:lang w:val="en-GB"/>
              </w:rPr>
              <w:t xml:space="preserve"> were trained as Trainer of Trainees.</w:t>
            </w:r>
          </w:p>
          <w:p w:rsidR="00DE70E2" w:rsidRPr="00AE73C8" w:rsidRDefault="00052969" w:rsidP="004B10DB">
            <w:pPr>
              <w:pStyle w:val="ListParagraph"/>
              <w:numPr>
                <w:ilvl w:val="0"/>
                <w:numId w:val="27"/>
              </w:numPr>
              <w:rPr>
                <w:bCs/>
                <w:sz w:val="22"/>
                <w:lang w:val="en-GB"/>
              </w:rPr>
            </w:pPr>
            <w:r w:rsidRPr="00AE73C8">
              <w:rPr>
                <w:bCs/>
                <w:sz w:val="22"/>
                <w:lang w:val="en-GB"/>
              </w:rPr>
              <w:t>Community gatekeepers have a stronger understanding of the signs of violent extremism and the necessary steps to prevent it, leading to more proactive and informed community-level interventions.</w:t>
            </w:r>
          </w:p>
          <w:p w:rsidR="00DE70E2" w:rsidRPr="00AE73C8" w:rsidRDefault="00052969" w:rsidP="004B10DB">
            <w:pPr>
              <w:pStyle w:val="ListParagraph"/>
              <w:numPr>
                <w:ilvl w:val="0"/>
                <w:numId w:val="27"/>
              </w:numPr>
              <w:rPr>
                <w:bCs/>
                <w:sz w:val="22"/>
                <w:lang w:val="en-GB"/>
              </w:rPr>
            </w:pPr>
            <w:r w:rsidRPr="00AE73C8">
              <w:rPr>
                <w:bCs/>
                <w:sz w:val="22"/>
                <w:lang w:val="en-GB"/>
              </w:rPr>
              <w:t>The training programs facilitated relationship-building and trust between law enforcement and community leaders, enhancing the overall effectiveness of prevention efforts.</w:t>
            </w:r>
          </w:p>
          <w:p w:rsidR="00052969" w:rsidRPr="00AE73C8" w:rsidRDefault="00DE70E2" w:rsidP="004B10DB">
            <w:pPr>
              <w:pStyle w:val="ListParagraph"/>
              <w:numPr>
                <w:ilvl w:val="0"/>
                <w:numId w:val="27"/>
              </w:numPr>
              <w:rPr>
                <w:b/>
                <w:bCs/>
                <w:sz w:val="22"/>
              </w:rPr>
            </w:pPr>
            <w:r w:rsidRPr="00AE73C8">
              <w:rPr>
                <w:bCs/>
                <w:sz w:val="22"/>
                <w:lang w:val="en-GB"/>
              </w:rPr>
              <w:t xml:space="preserve">Better equipped trainees able </w:t>
            </w:r>
            <w:r w:rsidR="00052969" w:rsidRPr="00AE73C8">
              <w:rPr>
                <w:bCs/>
                <w:sz w:val="22"/>
                <w:lang w:val="en-GB"/>
              </w:rPr>
              <w:t>to identify and address challenges related to violent extremism, thanks to the problem-solving workshops and the practical tools provided during the training.</w:t>
            </w:r>
          </w:p>
        </w:tc>
      </w:tr>
      <w:tr w:rsidR="007A33AE" w:rsidRPr="003C04B5" w:rsidTr="00977692">
        <w:tc>
          <w:tcPr>
            <w:tcW w:w="8296" w:type="dxa"/>
          </w:tcPr>
          <w:p w:rsidR="007A33AE" w:rsidRPr="00AE73C8" w:rsidRDefault="00052969" w:rsidP="003C04B5">
            <w:pPr>
              <w:rPr>
                <w:b/>
                <w:bCs/>
                <w:sz w:val="22"/>
              </w:rPr>
            </w:pPr>
            <w:r w:rsidRPr="00AE73C8">
              <w:rPr>
                <w:b/>
                <w:bCs/>
                <w:sz w:val="22"/>
              </w:rPr>
              <w:t>Impacts</w:t>
            </w:r>
          </w:p>
          <w:p w:rsidR="00052969" w:rsidRPr="00AE73C8" w:rsidRDefault="00052969" w:rsidP="00D128FA">
            <w:pPr>
              <w:rPr>
                <w:b/>
                <w:bCs/>
                <w:sz w:val="22"/>
                <w:lang w:val="en-GB"/>
              </w:rPr>
            </w:pPr>
            <w:r w:rsidRPr="00AE73C8">
              <w:rPr>
                <w:b/>
                <w:bCs/>
                <w:sz w:val="22"/>
                <w:lang w:val="en-GB"/>
              </w:rPr>
              <w:t xml:space="preserve">Reduction in </w:t>
            </w:r>
            <w:r w:rsidR="00AA4790" w:rsidRPr="00AE73C8">
              <w:rPr>
                <w:b/>
                <w:bCs/>
                <w:sz w:val="22"/>
                <w:lang w:val="en-GB"/>
              </w:rPr>
              <w:t xml:space="preserve">violent extremism </w:t>
            </w:r>
            <w:r w:rsidRPr="00AE73C8">
              <w:rPr>
                <w:b/>
                <w:bCs/>
                <w:sz w:val="22"/>
                <w:lang w:val="en-GB"/>
              </w:rPr>
              <w:t xml:space="preserve">and </w:t>
            </w:r>
            <w:r w:rsidR="00AA4790" w:rsidRPr="00AE73C8">
              <w:rPr>
                <w:b/>
                <w:bCs/>
                <w:sz w:val="22"/>
                <w:lang w:val="en-GB"/>
              </w:rPr>
              <w:t>cases of r</w:t>
            </w:r>
            <w:r w:rsidRPr="00AE73C8">
              <w:rPr>
                <w:b/>
                <w:bCs/>
                <w:sz w:val="22"/>
                <w:lang w:val="en-GB"/>
              </w:rPr>
              <w:t>ecidivism</w:t>
            </w:r>
          </w:p>
          <w:p w:rsidR="00052969" w:rsidRPr="00AE73C8" w:rsidRDefault="00052969" w:rsidP="004B10DB">
            <w:pPr>
              <w:pStyle w:val="ListParagraph"/>
              <w:numPr>
                <w:ilvl w:val="0"/>
                <w:numId w:val="30"/>
              </w:numPr>
              <w:rPr>
                <w:bCs/>
                <w:sz w:val="22"/>
                <w:lang w:val="en-GB"/>
              </w:rPr>
            </w:pPr>
            <w:r w:rsidRPr="00AE73C8">
              <w:rPr>
                <w:bCs/>
                <w:sz w:val="22"/>
                <w:lang w:val="en-GB"/>
              </w:rPr>
              <w:t xml:space="preserve">Over time, the </w:t>
            </w:r>
            <w:r w:rsidR="0092267B" w:rsidRPr="00AE73C8">
              <w:rPr>
                <w:bCs/>
                <w:sz w:val="22"/>
                <w:lang w:val="en-GB"/>
              </w:rPr>
              <w:t xml:space="preserve">SCI anticipates </w:t>
            </w:r>
            <w:r w:rsidRPr="00AE73C8">
              <w:rPr>
                <w:bCs/>
                <w:sz w:val="22"/>
                <w:lang w:val="en-GB"/>
              </w:rPr>
              <w:t>enhanced capabilities of NGAOs and community gatekeepers are expected to lead to a measurable reduction in instances of violent extremism and recidivism in the targeted communities.</w:t>
            </w:r>
          </w:p>
          <w:p w:rsidR="00052969" w:rsidRPr="00AE73C8" w:rsidRDefault="00052969" w:rsidP="004B10DB">
            <w:pPr>
              <w:pStyle w:val="ListParagraph"/>
              <w:numPr>
                <w:ilvl w:val="0"/>
                <w:numId w:val="30"/>
              </w:numPr>
              <w:rPr>
                <w:bCs/>
                <w:sz w:val="22"/>
                <w:lang w:val="en-GB"/>
              </w:rPr>
            </w:pPr>
            <w:r w:rsidRPr="00AE73C8">
              <w:rPr>
                <w:bCs/>
                <w:sz w:val="22"/>
                <w:lang w:val="en-GB"/>
              </w:rPr>
              <w:lastRenderedPageBreak/>
              <w:t>The proactive detection and prevention strategies implemented by trained individuals contribute to a safer and more secure environment.</w:t>
            </w:r>
          </w:p>
          <w:p w:rsidR="00052969" w:rsidRPr="00AE73C8" w:rsidRDefault="0092267B" w:rsidP="00AA4790">
            <w:pPr>
              <w:rPr>
                <w:b/>
                <w:bCs/>
                <w:sz w:val="22"/>
                <w:lang w:val="en-GB"/>
              </w:rPr>
            </w:pPr>
            <w:r w:rsidRPr="00AE73C8">
              <w:rPr>
                <w:b/>
                <w:bCs/>
                <w:sz w:val="22"/>
                <w:lang w:val="en-GB"/>
              </w:rPr>
              <w:t>Community r</w:t>
            </w:r>
            <w:r w:rsidR="00052969" w:rsidRPr="00AE73C8">
              <w:rPr>
                <w:b/>
                <w:bCs/>
                <w:sz w:val="22"/>
                <w:lang w:val="en-GB"/>
              </w:rPr>
              <w:t>esilience</w:t>
            </w:r>
          </w:p>
          <w:p w:rsidR="00052969" w:rsidRPr="00AE73C8" w:rsidRDefault="00052969" w:rsidP="004B10DB">
            <w:pPr>
              <w:pStyle w:val="ListParagraph"/>
              <w:numPr>
                <w:ilvl w:val="0"/>
                <w:numId w:val="31"/>
              </w:numPr>
              <w:rPr>
                <w:bCs/>
                <w:sz w:val="22"/>
                <w:lang w:val="en-GB"/>
              </w:rPr>
            </w:pPr>
            <w:r w:rsidRPr="00AE73C8">
              <w:rPr>
                <w:bCs/>
                <w:sz w:val="22"/>
                <w:lang w:val="en-GB"/>
              </w:rPr>
              <w:t>The training and capacity-building efforts have laid the foundation for sustained resilience within the communities at risk of extremism. The empowered gatekeepers are likely to continue their roles as first responders and leaders in extremism prevention efforts.</w:t>
            </w:r>
          </w:p>
          <w:p w:rsidR="00052969" w:rsidRPr="00AE73C8" w:rsidRDefault="00052969" w:rsidP="00AA4790">
            <w:pPr>
              <w:rPr>
                <w:b/>
                <w:bCs/>
                <w:sz w:val="22"/>
                <w:lang w:val="en-GB"/>
              </w:rPr>
            </w:pPr>
            <w:r w:rsidRPr="00AE73C8">
              <w:rPr>
                <w:b/>
                <w:bCs/>
                <w:sz w:val="22"/>
                <w:lang w:val="en-GB"/>
              </w:rPr>
              <w:t>Institutionalization of Best Practices</w:t>
            </w:r>
            <w:r w:rsidR="00AA4790" w:rsidRPr="00AE73C8">
              <w:rPr>
                <w:b/>
                <w:bCs/>
                <w:sz w:val="22"/>
                <w:lang w:val="en-GB"/>
              </w:rPr>
              <w:t xml:space="preserve"> in CVE </w:t>
            </w:r>
          </w:p>
          <w:p w:rsidR="00052969" w:rsidRPr="00AE73C8" w:rsidRDefault="00052969" w:rsidP="004B10DB">
            <w:pPr>
              <w:pStyle w:val="ListParagraph"/>
              <w:numPr>
                <w:ilvl w:val="0"/>
                <w:numId w:val="32"/>
              </w:numPr>
              <w:rPr>
                <w:bCs/>
                <w:sz w:val="22"/>
                <w:lang w:val="en-GB"/>
              </w:rPr>
            </w:pPr>
            <w:r w:rsidRPr="00AE73C8">
              <w:rPr>
                <w:bCs/>
                <w:sz w:val="22"/>
                <w:lang w:val="en-GB"/>
              </w:rPr>
              <w:t>The</w:t>
            </w:r>
            <w:r w:rsidR="0092267B" w:rsidRPr="00AE73C8">
              <w:rPr>
                <w:bCs/>
                <w:sz w:val="22"/>
                <w:lang w:val="en-GB"/>
              </w:rPr>
              <w:t xml:space="preserve"> SCI anticipates that the</w:t>
            </w:r>
            <w:r w:rsidRPr="00AE73C8">
              <w:rPr>
                <w:bCs/>
                <w:sz w:val="22"/>
                <w:lang w:val="en-GB"/>
              </w:rPr>
              <w:t xml:space="preserve"> development and dissemination of training manuals and toolkits may lead to the institutionalization of best practices within both the NGAOs and the communities, creating a lasting impact on the region's ability to address violent extremism.</w:t>
            </w:r>
          </w:p>
          <w:p w:rsidR="00052969" w:rsidRPr="00AE73C8" w:rsidRDefault="00052969" w:rsidP="004B10DB">
            <w:pPr>
              <w:pStyle w:val="ListParagraph"/>
              <w:numPr>
                <w:ilvl w:val="0"/>
                <w:numId w:val="32"/>
              </w:numPr>
              <w:rPr>
                <w:b/>
                <w:bCs/>
                <w:sz w:val="22"/>
              </w:rPr>
            </w:pPr>
            <w:r w:rsidRPr="00AE73C8">
              <w:rPr>
                <w:bCs/>
                <w:sz w:val="22"/>
                <w:lang w:val="en-GB"/>
              </w:rPr>
              <w:t>As trained individuals share their knowledge with peers, the impact of the initiative may extend beyond the initial group of 25, further amplifying the program's effectiveness.</w:t>
            </w:r>
            <w:r w:rsidR="00A2141E" w:rsidRPr="00AE73C8">
              <w:rPr>
                <w:bCs/>
                <w:sz w:val="22"/>
                <w:lang w:val="en-GB"/>
              </w:rPr>
              <w:t xml:space="preserve"> In particular, the 6 trainer of trainees (</w:t>
            </w:r>
            <w:proofErr w:type="spellStart"/>
            <w:r w:rsidR="00A2141E" w:rsidRPr="00AE73C8">
              <w:rPr>
                <w:bCs/>
                <w:sz w:val="22"/>
                <w:lang w:val="en-GB"/>
              </w:rPr>
              <w:t>ToTs</w:t>
            </w:r>
            <w:proofErr w:type="spellEnd"/>
            <w:r w:rsidR="00A2141E" w:rsidRPr="00AE73C8">
              <w:rPr>
                <w:bCs/>
                <w:sz w:val="22"/>
                <w:lang w:val="en-GB"/>
              </w:rPr>
              <w:t>) are expected to leverage their positions to train more groups in their respective areas of jurisdiction.</w:t>
            </w:r>
          </w:p>
        </w:tc>
      </w:tr>
    </w:tbl>
    <w:p w:rsidR="003C04B5" w:rsidRPr="001247BB" w:rsidRDefault="00585AB4" w:rsidP="001B62E4">
      <w:r w:rsidRPr="00585AB4">
        <w:rPr>
          <w:b/>
        </w:rPr>
        <w:lastRenderedPageBreak/>
        <w:t>Source</w:t>
      </w:r>
      <w:r>
        <w:t>: Author (2024)</w:t>
      </w:r>
    </w:p>
    <w:p w:rsidR="00CB0035" w:rsidRPr="00CB0035" w:rsidRDefault="00CB0035" w:rsidP="00CB0035">
      <w:pPr>
        <w:widowControl/>
        <w:autoSpaceDE/>
        <w:autoSpaceDN/>
        <w:spacing w:after="160" w:line="259" w:lineRule="auto"/>
        <w:jc w:val="left"/>
        <w:rPr>
          <w:lang w:val="en-GB"/>
        </w:rPr>
      </w:pPr>
      <w:r w:rsidRPr="00CB0035">
        <w:rPr>
          <w:noProof/>
          <w:lang w:val="en-GB" w:eastAsia="en-GB" w:bidi="ar-SA"/>
        </w:rPr>
        <w:drawing>
          <wp:inline distT="0" distB="0" distL="0" distR="0" wp14:anchorId="7C6D82F4" wp14:editId="1045D44A">
            <wp:extent cx="5370019" cy="4043307"/>
            <wp:effectExtent l="0" t="0" r="2540" b="0"/>
            <wp:docPr id="18" name="Picture 18" descr="C:\Users\amaka\OneDrive\Desktop\SCI\PHOTOS\MULTI SECTO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aka\OneDrive\Desktop\SCI\PHOTOS\MULTI SECTOR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6118" cy="4055429"/>
                    </a:xfrm>
                    <a:prstGeom prst="rect">
                      <a:avLst/>
                    </a:prstGeom>
                    <a:noFill/>
                    <a:ln>
                      <a:noFill/>
                    </a:ln>
                  </pic:spPr>
                </pic:pic>
              </a:graphicData>
            </a:graphic>
          </wp:inline>
        </w:drawing>
      </w:r>
    </w:p>
    <w:p w:rsidR="00A763FA" w:rsidRDefault="006B184D" w:rsidP="006B184D">
      <w:pPr>
        <w:pStyle w:val="Heading6"/>
        <w:rPr>
          <w:b w:val="0"/>
          <w:lang w:val="en-GB"/>
        </w:rPr>
      </w:pPr>
      <w:bookmarkStart w:id="82" w:name="_Toc174540645"/>
      <w:r>
        <w:rPr>
          <w:lang w:val="en-GB"/>
        </w:rPr>
        <w:t>Plate 4.1</w:t>
      </w:r>
      <w:r>
        <w:rPr>
          <w:b w:val="0"/>
          <w:lang w:val="en-GB"/>
        </w:rPr>
        <w:t xml:space="preserve">: Plate Showing ongoing </w:t>
      </w:r>
      <w:r w:rsidR="00CB0035">
        <w:rPr>
          <w:b w:val="0"/>
          <w:lang w:val="en-GB"/>
        </w:rPr>
        <w:t>problem solving workshop with NGAOs at the Dean’s Office at MMUST, Kenya</w:t>
      </w:r>
      <w:bookmarkEnd w:id="82"/>
    </w:p>
    <w:p w:rsidR="00A763FA" w:rsidRDefault="00A763FA" w:rsidP="006B184D">
      <w:pPr>
        <w:pStyle w:val="Heading6"/>
        <w:rPr>
          <w:b w:val="0"/>
          <w:lang w:val="en-GB"/>
        </w:rPr>
      </w:pPr>
    </w:p>
    <w:p w:rsidR="00A763FA" w:rsidRDefault="00A763FA">
      <w:pPr>
        <w:widowControl/>
        <w:autoSpaceDE/>
        <w:autoSpaceDN/>
        <w:spacing w:after="160" w:line="259" w:lineRule="auto"/>
        <w:jc w:val="left"/>
        <w:rPr>
          <w:rFonts w:eastAsiaTheme="majorEastAsia" w:cstheme="majorBidi"/>
          <w:lang w:val="en-GB"/>
        </w:rPr>
      </w:pPr>
      <w:r>
        <w:rPr>
          <w:b/>
          <w:lang w:val="en-GB"/>
        </w:rPr>
        <w:br w:type="page"/>
      </w:r>
    </w:p>
    <w:p w:rsidR="00A763FA" w:rsidRDefault="00A763FA" w:rsidP="00A763FA">
      <w:r>
        <w:rPr>
          <w:noProof/>
          <w:lang w:val="en-GB" w:eastAsia="en-GB" w:bidi="ar-SA"/>
        </w:rPr>
        <w:lastRenderedPageBreak/>
        <w:drawing>
          <wp:inline distT="0" distB="0" distL="0" distR="0" wp14:anchorId="61EDC1EB" wp14:editId="7935468F">
            <wp:extent cx="4946015" cy="2171421"/>
            <wp:effectExtent l="0" t="0" r="6985" b="635"/>
            <wp:docPr id="19" name="Picture 19" descr="C:\Users\amaka\OneDrive\Desktop\SCI\PHOTOS\POLI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aka\OneDrive\Desktop\SCI\PHOTOS\POLICE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9885" cy="2181901"/>
                    </a:xfrm>
                    <a:prstGeom prst="rect">
                      <a:avLst/>
                    </a:prstGeom>
                    <a:noFill/>
                    <a:ln>
                      <a:noFill/>
                    </a:ln>
                  </pic:spPr>
                </pic:pic>
              </a:graphicData>
            </a:graphic>
          </wp:inline>
        </w:drawing>
      </w:r>
    </w:p>
    <w:p w:rsidR="00A763FA" w:rsidRDefault="00A763FA" w:rsidP="00A763FA">
      <w:pPr>
        <w:pStyle w:val="Heading6"/>
        <w:rPr>
          <w:b w:val="0"/>
        </w:rPr>
      </w:pPr>
      <w:bookmarkStart w:id="83" w:name="_Toc174540646"/>
      <w:r>
        <w:t>Plate 4.2</w:t>
      </w:r>
      <w:r>
        <w:rPr>
          <w:b w:val="0"/>
        </w:rPr>
        <w:t xml:space="preserve">: </w:t>
      </w:r>
      <w:r w:rsidR="00C26992">
        <w:rPr>
          <w:b w:val="0"/>
        </w:rPr>
        <w:t>Plate showing ongoing consultations with NGAOs at MMUST</w:t>
      </w:r>
      <w:bookmarkEnd w:id="83"/>
    </w:p>
    <w:p w:rsidR="00C26992" w:rsidRDefault="00C26992" w:rsidP="00C26992">
      <w:r w:rsidRPr="00C26992">
        <w:rPr>
          <w:noProof/>
          <w:lang w:val="en-GB" w:eastAsia="en-GB" w:bidi="ar-SA"/>
        </w:rPr>
        <w:drawing>
          <wp:inline distT="0" distB="0" distL="0" distR="0" wp14:anchorId="0BE0D543" wp14:editId="4B6221D0">
            <wp:extent cx="5274310" cy="3971245"/>
            <wp:effectExtent l="0" t="0" r="2540" b="0"/>
            <wp:docPr id="20" name="Picture 20" descr="C:\Users\amaka\OneDrive\Desktop\SCI\PHOTOS\MULTI SECTOR TEA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aka\OneDrive\Desktop\SCI\PHOTOS\MULTI SECTOR TEAM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971245"/>
                    </a:xfrm>
                    <a:prstGeom prst="rect">
                      <a:avLst/>
                    </a:prstGeom>
                    <a:noFill/>
                    <a:ln>
                      <a:noFill/>
                    </a:ln>
                  </pic:spPr>
                </pic:pic>
              </a:graphicData>
            </a:graphic>
          </wp:inline>
        </w:drawing>
      </w:r>
    </w:p>
    <w:p w:rsidR="00C26992" w:rsidRPr="00C26992" w:rsidRDefault="00C26992" w:rsidP="00C26992">
      <w:pPr>
        <w:pStyle w:val="Heading6"/>
        <w:rPr>
          <w:b w:val="0"/>
        </w:rPr>
      </w:pPr>
      <w:bookmarkStart w:id="84" w:name="_Toc174540647"/>
      <w:r>
        <w:t>Plate 4.</w:t>
      </w:r>
      <w:r w:rsidR="00E90118">
        <w:t>3</w:t>
      </w:r>
      <w:r>
        <w:rPr>
          <w:b w:val="0"/>
        </w:rPr>
        <w:t xml:space="preserve">: </w:t>
      </w:r>
      <w:r w:rsidR="00E90118">
        <w:rPr>
          <w:b w:val="0"/>
        </w:rPr>
        <w:t xml:space="preserve">Plate showing workshop participants </w:t>
      </w:r>
      <w:r w:rsidR="00D80F1F">
        <w:rPr>
          <w:b w:val="0"/>
        </w:rPr>
        <w:t>at MMUST</w:t>
      </w:r>
      <w:bookmarkEnd w:id="84"/>
    </w:p>
    <w:p w:rsidR="005229F3" w:rsidRDefault="00CB0035" w:rsidP="006B184D">
      <w:pPr>
        <w:pStyle w:val="Heading6"/>
        <w:rPr>
          <w:rFonts w:eastAsia="Minion Pro" w:cs="Minion Pro"/>
          <w:szCs w:val="28"/>
          <w:lang w:val="en-GB"/>
        </w:rPr>
      </w:pPr>
      <w:r>
        <w:rPr>
          <w:b w:val="0"/>
          <w:lang w:val="en-GB"/>
        </w:rPr>
        <w:br/>
      </w:r>
      <w:r w:rsidR="005229F3">
        <w:rPr>
          <w:lang w:val="en-GB"/>
        </w:rPr>
        <w:br w:type="page"/>
      </w:r>
    </w:p>
    <w:p w:rsidR="00F14BD8" w:rsidRDefault="005229F3" w:rsidP="00AE73C8">
      <w:pPr>
        <w:pStyle w:val="Heading2"/>
        <w:spacing w:line="360" w:lineRule="auto"/>
        <w:ind w:left="259" w:firstLine="0"/>
        <w:rPr>
          <w:lang w:val="en-GB"/>
        </w:rPr>
      </w:pPr>
      <w:bookmarkStart w:id="85" w:name="_Toc178001667"/>
      <w:r>
        <w:rPr>
          <w:lang w:val="en-GB"/>
        </w:rPr>
        <w:lastRenderedPageBreak/>
        <w:t xml:space="preserve">4.4 </w:t>
      </w:r>
      <w:r w:rsidR="001B62E4">
        <w:rPr>
          <w:lang w:val="en-GB"/>
        </w:rPr>
        <w:t xml:space="preserve">Collaborative </w:t>
      </w:r>
      <w:r w:rsidR="00F14BD8" w:rsidRPr="001247BB">
        <w:rPr>
          <w:lang w:val="en-GB"/>
        </w:rPr>
        <w:t>Development of Customized Tools</w:t>
      </w:r>
      <w:r w:rsidR="00F92CB6">
        <w:rPr>
          <w:lang w:val="en-GB"/>
        </w:rPr>
        <w:t xml:space="preserve"> for Detection and Prevention</w:t>
      </w:r>
      <w:bookmarkEnd w:id="85"/>
    </w:p>
    <w:p w:rsidR="00585AB4" w:rsidRDefault="00585AB4" w:rsidP="00AE73C8">
      <w:pPr>
        <w:pStyle w:val="Heading5"/>
        <w:spacing w:after="120" w:line="360" w:lineRule="auto"/>
        <w:rPr>
          <w:lang w:val="en-GB"/>
        </w:rPr>
      </w:pPr>
      <w:bookmarkStart w:id="86" w:name="_Toc174540641"/>
      <w:r>
        <w:t>Table 4.</w:t>
      </w:r>
      <w:r w:rsidR="00437BB9">
        <w:t xml:space="preserve">4: </w:t>
      </w:r>
      <w:r w:rsidRPr="00437BB9">
        <w:rPr>
          <w:b w:val="0"/>
        </w:rPr>
        <w:t>Table Showing Activities, Outputs, Impacts, Outco</w:t>
      </w:r>
      <w:r w:rsidR="00437BB9">
        <w:rPr>
          <w:b w:val="0"/>
        </w:rPr>
        <w:t>mes and Impacts for Activity Four</w:t>
      </w:r>
      <w:bookmarkEnd w:id="86"/>
    </w:p>
    <w:tbl>
      <w:tblPr>
        <w:tblStyle w:val="TableGrid"/>
        <w:tblW w:w="0" w:type="auto"/>
        <w:tblLook w:val="04A0" w:firstRow="1" w:lastRow="0" w:firstColumn="1" w:lastColumn="0" w:noHBand="0" w:noVBand="1"/>
      </w:tblPr>
      <w:tblGrid>
        <w:gridCol w:w="8296"/>
      </w:tblGrid>
      <w:tr w:rsidR="00844D4D" w:rsidRPr="00844D4D" w:rsidTr="00977692">
        <w:tc>
          <w:tcPr>
            <w:tcW w:w="8296" w:type="dxa"/>
          </w:tcPr>
          <w:p w:rsidR="00844D4D" w:rsidRPr="00AE73C8" w:rsidRDefault="00844D4D" w:rsidP="00844D4D">
            <w:pPr>
              <w:rPr>
                <w:b/>
                <w:sz w:val="22"/>
                <w:lang w:val="en-GB"/>
              </w:rPr>
            </w:pPr>
            <w:r w:rsidRPr="00AE73C8">
              <w:rPr>
                <w:b/>
                <w:sz w:val="22"/>
                <w:lang w:val="en-GB"/>
              </w:rPr>
              <w:t>Collaborative Development of Customized Tools</w:t>
            </w:r>
          </w:p>
        </w:tc>
      </w:tr>
      <w:tr w:rsidR="00844D4D" w:rsidRPr="00844D4D" w:rsidTr="00977692">
        <w:tc>
          <w:tcPr>
            <w:tcW w:w="8296" w:type="dxa"/>
          </w:tcPr>
          <w:p w:rsidR="00B74A29" w:rsidRPr="00AE73C8" w:rsidRDefault="00B74A29" w:rsidP="00B74A29">
            <w:pPr>
              <w:rPr>
                <w:sz w:val="22"/>
                <w:lang w:val="en-GB"/>
              </w:rPr>
            </w:pPr>
            <w:r w:rsidRPr="00AE73C8">
              <w:rPr>
                <w:rFonts w:eastAsia="Times New Roman"/>
                <w:b/>
                <w:bCs/>
                <w:sz w:val="22"/>
                <w:lang w:val="en-GB"/>
              </w:rPr>
              <w:t>Tool for Calibrating Risk of Extremism</w:t>
            </w:r>
          </w:p>
          <w:p w:rsidR="00B74A29" w:rsidRPr="00AE73C8" w:rsidRDefault="00B74A29" w:rsidP="00B74A29">
            <w:pPr>
              <w:rPr>
                <w:sz w:val="22"/>
                <w:lang w:val="en-GB"/>
              </w:rPr>
            </w:pPr>
            <w:r w:rsidRPr="00AE73C8">
              <w:rPr>
                <w:rFonts w:eastAsia="Times New Roman"/>
                <w:b/>
                <w:bCs/>
                <w:sz w:val="22"/>
                <w:lang w:val="en-GB"/>
              </w:rPr>
              <w:t>Objective</w:t>
            </w:r>
            <w:r w:rsidRPr="00AE73C8">
              <w:rPr>
                <w:sz w:val="22"/>
                <w:lang w:val="en-GB"/>
              </w:rPr>
              <w:t>: Develop a tool to assess and measure extremism risks</w:t>
            </w:r>
            <w:r w:rsidR="00524003" w:rsidRPr="00AE73C8">
              <w:rPr>
                <w:sz w:val="22"/>
                <w:lang w:val="en-GB"/>
              </w:rPr>
              <w:t xml:space="preserve"> and mitigate the risk of recidivism</w:t>
            </w:r>
            <w:r w:rsidRPr="00AE73C8">
              <w:rPr>
                <w:sz w:val="22"/>
                <w:lang w:val="en-GB"/>
              </w:rPr>
              <w:t>.</w:t>
            </w:r>
          </w:p>
          <w:p w:rsidR="00B74A29" w:rsidRPr="00AE73C8" w:rsidRDefault="00B74A29" w:rsidP="00B74A29">
            <w:pPr>
              <w:rPr>
                <w:sz w:val="22"/>
                <w:lang w:val="en-GB"/>
              </w:rPr>
            </w:pPr>
            <w:r w:rsidRPr="00AE73C8">
              <w:rPr>
                <w:rFonts w:eastAsia="Times New Roman"/>
                <w:b/>
                <w:bCs/>
                <w:sz w:val="22"/>
                <w:lang w:val="en-GB"/>
              </w:rPr>
              <w:t>Activities</w:t>
            </w:r>
          </w:p>
          <w:p w:rsidR="00B74A29" w:rsidRPr="00AE73C8" w:rsidRDefault="004D3FDE" w:rsidP="004B10DB">
            <w:pPr>
              <w:pStyle w:val="ListParagraph"/>
              <w:numPr>
                <w:ilvl w:val="0"/>
                <w:numId w:val="16"/>
              </w:numPr>
              <w:rPr>
                <w:sz w:val="22"/>
                <w:lang w:val="en-GB"/>
              </w:rPr>
            </w:pPr>
            <w:r w:rsidRPr="00AE73C8">
              <w:rPr>
                <w:sz w:val="22"/>
                <w:lang w:val="en-GB"/>
              </w:rPr>
              <w:t>Formation of a working group with NGAOs, police officers and security stakeholders</w:t>
            </w:r>
            <w:r w:rsidR="00B74A29" w:rsidRPr="00AE73C8">
              <w:rPr>
                <w:sz w:val="22"/>
                <w:lang w:val="en-GB"/>
              </w:rPr>
              <w:t>.</w:t>
            </w:r>
          </w:p>
          <w:p w:rsidR="00B74A29" w:rsidRPr="00AE73C8" w:rsidRDefault="004D3FDE" w:rsidP="004B10DB">
            <w:pPr>
              <w:pStyle w:val="ListParagraph"/>
              <w:numPr>
                <w:ilvl w:val="0"/>
                <w:numId w:val="16"/>
              </w:numPr>
              <w:rPr>
                <w:sz w:val="22"/>
                <w:lang w:val="en-GB"/>
              </w:rPr>
            </w:pPr>
            <w:r w:rsidRPr="00AE73C8">
              <w:rPr>
                <w:sz w:val="22"/>
                <w:lang w:val="en-GB"/>
              </w:rPr>
              <w:t>Adopting</w:t>
            </w:r>
            <w:r w:rsidR="00524003" w:rsidRPr="00AE73C8">
              <w:rPr>
                <w:sz w:val="22"/>
                <w:lang w:val="en-GB"/>
              </w:rPr>
              <w:t xml:space="preserve"> a participatory method</w:t>
            </w:r>
            <w:r w:rsidR="00B74A29" w:rsidRPr="00AE73C8">
              <w:rPr>
                <w:sz w:val="22"/>
                <w:lang w:val="en-GB"/>
              </w:rPr>
              <w:t xml:space="preserve"> to design and develop the tool.</w:t>
            </w:r>
          </w:p>
          <w:p w:rsidR="00B74A29" w:rsidRPr="00AE73C8" w:rsidRDefault="00524003" w:rsidP="004B10DB">
            <w:pPr>
              <w:pStyle w:val="ListParagraph"/>
              <w:numPr>
                <w:ilvl w:val="0"/>
                <w:numId w:val="16"/>
              </w:numPr>
              <w:rPr>
                <w:sz w:val="22"/>
                <w:lang w:val="en-GB"/>
              </w:rPr>
            </w:pPr>
            <w:r w:rsidRPr="00AE73C8">
              <w:rPr>
                <w:sz w:val="22"/>
                <w:lang w:val="en-GB"/>
              </w:rPr>
              <w:t xml:space="preserve">Conducting a </w:t>
            </w:r>
            <w:r w:rsidR="00B74A29" w:rsidRPr="00AE73C8">
              <w:rPr>
                <w:sz w:val="22"/>
                <w:lang w:val="en-GB"/>
              </w:rPr>
              <w:t>pilot testing and gather feedback for refinement.</w:t>
            </w:r>
          </w:p>
          <w:p w:rsidR="00B74A29" w:rsidRPr="00AE73C8" w:rsidRDefault="003C195F" w:rsidP="004B10DB">
            <w:pPr>
              <w:pStyle w:val="ListParagraph"/>
              <w:numPr>
                <w:ilvl w:val="0"/>
                <w:numId w:val="17"/>
              </w:numPr>
              <w:rPr>
                <w:sz w:val="22"/>
                <w:lang w:val="en-GB"/>
              </w:rPr>
            </w:pPr>
            <w:r w:rsidRPr="00AE73C8">
              <w:rPr>
                <w:sz w:val="22"/>
                <w:lang w:val="en-GB"/>
              </w:rPr>
              <w:t>Red</w:t>
            </w:r>
            <w:r w:rsidR="00B74A29" w:rsidRPr="00AE73C8">
              <w:rPr>
                <w:sz w:val="22"/>
                <w:lang w:val="en-GB"/>
              </w:rPr>
              <w:t>esign</w:t>
            </w:r>
            <w:r w:rsidR="00524003" w:rsidRPr="00AE73C8">
              <w:rPr>
                <w:sz w:val="22"/>
                <w:lang w:val="en-GB"/>
              </w:rPr>
              <w:t>ing</w:t>
            </w:r>
            <w:r w:rsidR="00B74A29" w:rsidRPr="00AE73C8">
              <w:rPr>
                <w:sz w:val="22"/>
                <w:lang w:val="en-GB"/>
              </w:rPr>
              <w:t xml:space="preserve"> the tool based on identified needs and existing gaps.</w:t>
            </w:r>
          </w:p>
          <w:p w:rsidR="00844D4D" w:rsidRPr="00AE73C8" w:rsidRDefault="003C195F" w:rsidP="004B10DB">
            <w:pPr>
              <w:pStyle w:val="ListParagraph"/>
              <w:numPr>
                <w:ilvl w:val="0"/>
                <w:numId w:val="17"/>
              </w:numPr>
              <w:rPr>
                <w:rFonts w:eastAsia="Times New Roman"/>
                <w:sz w:val="22"/>
                <w:lang w:val="en-GB"/>
              </w:rPr>
            </w:pPr>
            <w:r w:rsidRPr="00AE73C8">
              <w:rPr>
                <w:sz w:val="22"/>
                <w:lang w:val="en-GB"/>
              </w:rPr>
              <w:t>Final approved tool for use by NGAOs and community gatekeepers</w:t>
            </w:r>
          </w:p>
          <w:p w:rsidR="009125E5" w:rsidRPr="00AE73C8" w:rsidRDefault="009125E5" w:rsidP="004B10DB">
            <w:pPr>
              <w:pStyle w:val="ListParagraph"/>
              <w:numPr>
                <w:ilvl w:val="0"/>
                <w:numId w:val="17"/>
              </w:numPr>
              <w:rPr>
                <w:sz w:val="22"/>
                <w:lang w:val="en-GB"/>
              </w:rPr>
            </w:pPr>
            <w:r w:rsidRPr="00AE73C8">
              <w:rPr>
                <w:sz w:val="22"/>
                <w:lang w:val="en-GB"/>
              </w:rPr>
              <w:t>Training of NGAOs and community gatekeeper on using the customized tools.</w:t>
            </w:r>
          </w:p>
        </w:tc>
      </w:tr>
      <w:tr w:rsidR="00B12DBB" w:rsidRPr="00844D4D" w:rsidTr="00977692">
        <w:tc>
          <w:tcPr>
            <w:tcW w:w="8296" w:type="dxa"/>
          </w:tcPr>
          <w:p w:rsidR="00B12DBB" w:rsidRPr="00AE73C8" w:rsidRDefault="006C5EA9" w:rsidP="00B74A29">
            <w:pPr>
              <w:rPr>
                <w:b/>
                <w:bCs/>
                <w:sz w:val="22"/>
                <w:lang w:val="en-GB"/>
              </w:rPr>
            </w:pPr>
            <w:r w:rsidRPr="00AE73C8">
              <w:rPr>
                <w:b/>
                <w:bCs/>
                <w:sz w:val="22"/>
                <w:lang w:val="en-GB"/>
              </w:rPr>
              <w:t>Outputs</w:t>
            </w:r>
          </w:p>
          <w:p w:rsidR="006C5EA9" w:rsidRPr="00AE73C8" w:rsidRDefault="00A07854" w:rsidP="006C5EA9">
            <w:pPr>
              <w:rPr>
                <w:b/>
                <w:bCs/>
                <w:sz w:val="22"/>
                <w:lang w:val="en-GB"/>
              </w:rPr>
            </w:pPr>
            <w:r w:rsidRPr="00AE73C8">
              <w:rPr>
                <w:b/>
                <w:bCs/>
                <w:sz w:val="22"/>
                <w:lang w:val="en-GB"/>
              </w:rPr>
              <w:t>Formation of working g</w:t>
            </w:r>
            <w:r w:rsidR="006C5EA9" w:rsidRPr="00AE73C8">
              <w:rPr>
                <w:b/>
                <w:bCs/>
                <w:sz w:val="22"/>
                <w:lang w:val="en-GB"/>
              </w:rPr>
              <w:t>roup</w:t>
            </w:r>
            <w:r w:rsidR="00A148FE" w:rsidRPr="00AE73C8">
              <w:rPr>
                <w:b/>
                <w:bCs/>
                <w:sz w:val="22"/>
                <w:lang w:val="en-GB"/>
              </w:rPr>
              <w:t xml:space="preserve"> (3 groups formed for the 25 participants)</w:t>
            </w:r>
          </w:p>
          <w:p w:rsidR="006C5EA9" w:rsidRPr="00AE73C8" w:rsidRDefault="006C5EA9" w:rsidP="004B10DB">
            <w:pPr>
              <w:pStyle w:val="ListParagraph"/>
              <w:numPr>
                <w:ilvl w:val="0"/>
                <w:numId w:val="33"/>
              </w:numPr>
              <w:rPr>
                <w:bCs/>
                <w:sz w:val="22"/>
                <w:lang w:val="en-GB"/>
              </w:rPr>
            </w:pPr>
            <w:r w:rsidRPr="00AE73C8">
              <w:rPr>
                <w:bCs/>
                <w:sz w:val="22"/>
                <w:lang w:val="en-GB"/>
              </w:rPr>
              <w:t>A multidisciplinary working group was established, including NGAOs, police officers,</w:t>
            </w:r>
            <w:r w:rsidR="00F2593D" w:rsidRPr="00AE73C8">
              <w:rPr>
                <w:bCs/>
                <w:sz w:val="22"/>
                <w:lang w:val="en-GB"/>
              </w:rPr>
              <w:t xml:space="preserve"> community gatekeepers</w:t>
            </w:r>
            <w:r w:rsidRPr="00AE73C8">
              <w:rPr>
                <w:bCs/>
                <w:sz w:val="22"/>
                <w:lang w:val="en-GB"/>
              </w:rPr>
              <w:t xml:space="preserve"> and other se</w:t>
            </w:r>
            <w:r w:rsidR="00F2593D" w:rsidRPr="00AE73C8">
              <w:rPr>
                <w:bCs/>
                <w:sz w:val="22"/>
                <w:lang w:val="en-GB"/>
              </w:rPr>
              <w:t xml:space="preserve">curity stakeholders, ensuring a community-wide diversity of ideas </w:t>
            </w:r>
            <w:r w:rsidRPr="00AE73C8">
              <w:rPr>
                <w:bCs/>
                <w:sz w:val="22"/>
                <w:lang w:val="en-GB"/>
              </w:rPr>
              <w:t>in the tool development process</w:t>
            </w:r>
            <w:r w:rsidR="00F2593D" w:rsidRPr="00AE73C8">
              <w:rPr>
                <w:bCs/>
                <w:sz w:val="22"/>
                <w:lang w:val="en-GB"/>
              </w:rPr>
              <w:t xml:space="preserve"> based on previous lessons</w:t>
            </w:r>
            <w:r w:rsidRPr="00AE73C8">
              <w:rPr>
                <w:bCs/>
                <w:sz w:val="22"/>
                <w:lang w:val="en-GB"/>
              </w:rPr>
              <w:t>.</w:t>
            </w:r>
          </w:p>
          <w:p w:rsidR="006C5EA9" w:rsidRPr="00AE73C8" w:rsidRDefault="00A148FE" w:rsidP="006C5EA9">
            <w:pPr>
              <w:rPr>
                <w:b/>
                <w:bCs/>
                <w:sz w:val="22"/>
                <w:lang w:val="en-GB"/>
              </w:rPr>
            </w:pPr>
            <w:r w:rsidRPr="00AE73C8">
              <w:rPr>
                <w:b/>
                <w:bCs/>
                <w:sz w:val="22"/>
                <w:lang w:val="en-GB"/>
              </w:rPr>
              <w:t>Participatory tool d</w:t>
            </w:r>
            <w:r w:rsidR="006C5EA9" w:rsidRPr="00AE73C8">
              <w:rPr>
                <w:b/>
                <w:bCs/>
                <w:sz w:val="22"/>
                <w:lang w:val="en-GB"/>
              </w:rPr>
              <w:t>evelopment</w:t>
            </w:r>
            <w:r w:rsidRPr="00AE73C8">
              <w:rPr>
                <w:b/>
                <w:bCs/>
                <w:sz w:val="22"/>
                <w:lang w:val="en-GB"/>
              </w:rPr>
              <w:t xml:space="preserve"> through a problem solving workshop</w:t>
            </w:r>
          </w:p>
          <w:p w:rsidR="006C5EA9" w:rsidRPr="00AE73C8" w:rsidRDefault="006C5EA9" w:rsidP="004B10DB">
            <w:pPr>
              <w:pStyle w:val="ListParagraph"/>
              <w:numPr>
                <w:ilvl w:val="0"/>
                <w:numId w:val="33"/>
              </w:numPr>
              <w:rPr>
                <w:bCs/>
                <w:sz w:val="22"/>
                <w:lang w:val="en-GB"/>
              </w:rPr>
            </w:pPr>
            <w:r w:rsidRPr="00AE73C8">
              <w:rPr>
                <w:bCs/>
                <w:sz w:val="22"/>
                <w:lang w:val="en-GB"/>
              </w:rPr>
              <w:t>A</w:t>
            </w:r>
            <w:r w:rsidR="00F10EDE" w:rsidRPr="00AE73C8">
              <w:rPr>
                <w:bCs/>
                <w:sz w:val="22"/>
                <w:lang w:val="en-GB"/>
              </w:rPr>
              <w:t xml:space="preserve"> draft</w:t>
            </w:r>
            <w:r w:rsidRPr="00AE73C8">
              <w:rPr>
                <w:bCs/>
                <w:sz w:val="22"/>
                <w:lang w:val="en-GB"/>
              </w:rPr>
              <w:t xml:space="preserve"> tool for calibrating the risk of extremism was collaboratively designed using a participatory approach, incorporating input from all relevant stakeholders.</w:t>
            </w:r>
          </w:p>
          <w:p w:rsidR="006C5EA9" w:rsidRPr="00AE73C8" w:rsidRDefault="006C5EA9" w:rsidP="00F10EDE">
            <w:pPr>
              <w:rPr>
                <w:b/>
                <w:bCs/>
                <w:sz w:val="22"/>
                <w:lang w:val="en-GB"/>
              </w:rPr>
            </w:pPr>
            <w:r w:rsidRPr="00AE73C8">
              <w:rPr>
                <w:b/>
                <w:bCs/>
                <w:sz w:val="22"/>
                <w:lang w:val="en-GB"/>
              </w:rPr>
              <w:t xml:space="preserve">Pilot </w:t>
            </w:r>
            <w:r w:rsidR="00F10EDE" w:rsidRPr="00AE73C8">
              <w:rPr>
                <w:b/>
                <w:bCs/>
                <w:sz w:val="22"/>
                <w:lang w:val="en-GB"/>
              </w:rPr>
              <w:t>of the draft tool</w:t>
            </w:r>
          </w:p>
          <w:p w:rsidR="006C5EA9" w:rsidRPr="00AE73C8" w:rsidRDefault="006C5EA9" w:rsidP="004B10DB">
            <w:pPr>
              <w:pStyle w:val="ListParagraph"/>
              <w:numPr>
                <w:ilvl w:val="0"/>
                <w:numId w:val="33"/>
              </w:numPr>
              <w:rPr>
                <w:bCs/>
                <w:sz w:val="22"/>
                <w:lang w:val="en-GB"/>
              </w:rPr>
            </w:pPr>
            <w:r w:rsidRPr="00AE73C8">
              <w:rPr>
                <w:bCs/>
                <w:sz w:val="22"/>
                <w:lang w:val="en-GB"/>
              </w:rPr>
              <w:t>The tool was pilot tested with selected participants, including both NGAOs and community gatekeepers, to gather practical feedback on its effectiveness and usability.</w:t>
            </w:r>
          </w:p>
          <w:p w:rsidR="00F10EDE" w:rsidRPr="00AE73C8" w:rsidRDefault="00F10EDE" w:rsidP="00F10EDE">
            <w:pPr>
              <w:rPr>
                <w:b/>
                <w:bCs/>
                <w:sz w:val="22"/>
                <w:lang w:val="en-GB"/>
              </w:rPr>
            </w:pPr>
            <w:r w:rsidRPr="00AE73C8">
              <w:rPr>
                <w:b/>
                <w:bCs/>
                <w:sz w:val="22"/>
                <w:lang w:val="en-GB"/>
              </w:rPr>
              <w:t>Tool refinement based on feedback from community members</w:t>
            </w:r>
            <w:r w:rsidR="003D58CB" w:rsidRPr="00AE73C8">
              <w:rPr>
                <w:b/>
                <w:bCs/>
                <w:sz w:val="22"/>
                <w:lang w:val="en-GB"/>
              </w:rPr>
              <w:t xml:space="preserve"> and former combatants (extremists)</w:t>
            </w:r>
          </w:p>
          <w:p w:rsidR="006C5EA9" w:rsidRPr="00AE73C8" w:rsidRDefault="006C5EA9" w:rsidP="004B10DB">
            <w:pPr>
              <w:pStyle w:val="ListParagraph"/>
              <w:numPr>
                <w:ilvl w:val="0"/>
                <w:numId w:val="33"/>
              </w:numPr>
              <w:rPr>
                <w:bCs/>
                <w:sz w:val="22"/>
                <w:lang w:val="en-GB"/>
              </w:rPr>
            </w:pPr>
            <w:r w:rsidRPr="00AE73C8">
              <w:rPr>
                <w:bCs/>
                <w:sz w:val="22"/>
                <w:lang w:val="en-GB"/>
              </w:rPr>
              <w:t>The tool was redesigned and refined based on feedback from the pilot testing, ensuring it addresses identified needs and gaps in extremism detection and recidivism prevention.</w:t>
            </w:r>
          </w:p>
          <w:p w:rsidR="006C5EA9" w:rsidRPr="00AE73C8" w:rsidRDefault="003D58CB" w:rsidP="006C5EA9">
            <w:pPr>
              <w:rPr>
                <w:b/>
                <w:bCs/>
                <w:sz w:val="22"/>
                <w:lang w:val="en-GB"/>
              </w:rPr>
            </w:pPr>
            <w:r w:rsidRPr="00AE73C8">
              <w:rPr>
                <w:b/>
                <w:bCs/>
                <w:sz w:val="22"/>
                <w:lang w:val="en-GB"/>
              </w:rPr>
              <w:t xml:space="preserve">Finalized </w:t>
            </w:r>
            <w:r w:rsidR="002B497D" w:rsidRPr="00AE73C8">
              <w:rPr>
                <w:b/>
                <w:bCs/>
                <w:sz w:val="22"/>
                <w:lang w:val="en-GB"/>
              </w:rPr>
              <w:t>t</w:t>
            </w:r>
            <w:r w:rsidR="006C5EA9" w:rsidRPr="00AE73C8">
              <w:rPr>
                <w:b/>
                <w:bCs/>
                <w:sz w:val="22"/>
                <w:lang w:val="en-GB"/>
              </w:rPr>
              <w:t>ool</w:t>
            </w:r>
          </w:p>
          <w:p w:rsidR="006C5EA9" w:rsidRPr="00AE73C8" w:rsidRDefault="006C5EA9" w:rsidP="004B10DB">
            <w:pPr>
              <w:pStyle w:val="ListParagraph"/>
              <w:numPr>
                <w:ilvl w:val="0"/>
                <w:numId w:val="33"/>
              </w:numPr>
              <w:rPr>
                <w:bCs/>
                <w:sz w:val="22"/>
                <w:lang w:val="en-GB"/>
              </w:rPr>
            </w:pPr>
            <w:r w:rsidRPr="00AE73C8">
              <w:rPr>
                <w:bCs/>
                <w:sz w:val="22"/>
                <w:lang w:val="en-GB"/>
              </w:rPr>
              <w:t>A final, approved tool was produced, ready for deployment by NGAOs and community gatekeepers in their efforts to assess and mitigate the risk of extremism.</w:t>
            </w:r>
          </w:p>
          <w:p w:rsidR="006C5EA9" w:rsidRPr="00AE73C8" w:rsidRDefault="002B497D" w:rsidP="002B497D">
            <w:pPr>
              <w:rPr>
                <w:b/>
                <w:bCs/>
                <w:sz w:val="22"/>
                <w:lang w:val="en-GB"/>
              </w:rPr>
            </w:pPr>
            <w:r w:rsidRPr="00AE73C8">
              <w:rPr>
                <w:b/>
                <w:bCs/>
                <w:sz w:val="22"/>
                <w:lang w:val="en-GB"/>
              </w:rPr>
              <w:t>Refresher t</w:t>
            </w:r>
            <w:r w:rsidR="006C5EA9" w:rsidRPr="00AE73C8">
              <w:rPr>
                <w:b/>
                <w:bCs/>
                <w:sz w:val="22"/>
                <w:lang w:val="en-GB"/>
              </w:rPr>
              <w:t xml:space="preserve">raining </w:t>
            </w:r>
            <w:r w:rsidRPr="00AE73C8">
              <w:rPr>
                <w:b/>
                <w:bCs/>
                <w:sz w:val="22"/>
                <w:lang w:val="en-GB"/>
              </w:rPr>
              <w:t>on tool application conducted</w:t>
            </w:r>
          </w:p>
          <w:p w:rsidR="006C5EA9" w:rsidRPr="00AE73C8" w:rsidRDefault="007070FB" w:rsidP="004B10DB">
            <w:pPr>
              <w:pStyle w:val="ListParagraph"/>
              <w:numPr>
                <w:ilvl w:val="0"/>
                <w:numId w:val="33"/>
              </w:numPr>
              <w:rPr>
                <w:b/>
                <w:bCs/>
                <w:sz w:val="22"/>
                <w:lang w:val="en-GB"/>
              </w:rPr>
            </w:pPr>
            <w:r w:rsidRPr="00AE73C8">
              <w:rPr>
                <w:bCs/>
                <w:sz w:val="22"/>
                <w:lang w:val="en-GB"/>
              </w:rPr>
              <w:t>Refresher training</w:t>
            </w:r>
            <w:r w:rsidR="006C5EA9" w:rsidRPr="00AE73C8">
              <w:rPr>
                <w:bCs/>
                <w:sz w:val="22"/>
                <w:lang w:val="en-GB"/>
              </w:rPr>
              <w:t xml:space="preserve"> for all 25 participants (19 community gatekeepers and 6 NGAOs), ensuring they are well-equipped to use the customized tool in their work.</w:t>
            </w:r>
          </w:p>
        </w:tc>
      </w:tr>
      <w:tr w:rsidR="00B12DBB" w:rsidRPr="00844D4D" w:rsidTr="00977692">
        <w:tc>
          <w:tcPr>
            <w:tcW w:w="8296" w:type="dxa"/>
          </w:tcPr>
          <w:p w:rsidR="00B12DBB" w:rsidRPr="00AE73C8" w:rsidRDefault="006C5EA9" w:rsidP="00B74A29">
            <w:pPr>
              <w:rPr>
                <w:b/>
                <w:bCs/>
                <w:sz w:val="22"/>
                <w:lang w:val="en-GB"/>
              </w:rPr>
            </w:pPr>
            <w:r w:rsidRPr="00AE73C8">
              <w:rPr>
                <w:b/>
                <w:bCs/>
                <w:sz w:val="22"/>
                <w:lang w:val="en-GB"/>
              </w:rPr>
              <w:t>Outcomes</w:t>
            </w:r>
          </w:p>
          <w:p w:rsidR="006C5EA9" w:rsidRPr="00AE73C8" w:rsidRDefault="006C5EA9" w:rsidP="006C5EA9">
            <w:pPr>
              <w:rPr>
                <w:b/>
                <w:bCs/>
                <w:sz w:val="22"/>
                <w:lang w:val="en-GB"/>
              </w:rPr>
            </w:pPr>
            <w:r w:rsidRPr="00AE73C8">
              <w:rPr>
                <w:b/>
                <w:bCs/>
                <w:sz w:val="22"/>
                <w:lang w:val="en-GB"/>
              </w:rPr>
              <w:t xml:space="preserve">Enhanced </w:t>
            </w:r>
            <w:r w:rsidR="002C5B14" w:rsidRPr="00AE73C8">
              <w:rPr>
                <w:b/>
                <w:bCs/>
                <w:sz w:val="22"/>
                <w:lang w:val="en-GB"/>
              </w:rPr>
              <w:t>risk assessment capabilities</w:t>
            </w:r>
          </w:p>
          <w:p w:rsidR="006C5EA9" w:rsidRPr="00AE73C8" w:rsidRDefault="002C5B14" w:rsidP="004B10DB">
            <w:pPr>
              <w:pStyle w:val="ListParagraph"/>
              <w:numPr>
                <w:ilvl w:val="0"/>
                <w:numId w:val="33"/>
              </w:numPr>
              <w:rPr>
                <w:bCs/>
                <w:sz w:val="22"/>
                <w:lang w:val="en-GB"/>
              </w:rPr>
            </w:pPr>
            <w:r w:rsidRPr="00AE73C8">
              <w:rPr>
                <w:bCs/>
                <w:sz w:val="22"/>
                <w:lang w:val="en-GB"/>
              </w:rPr>
              <w:t xml:space="preserve">The SCI anticipates that </w:t>
            </w:r>
            <w:r w:rsidR="006C5EA9" w:rsidRPr="00AE73C8">
              <w:rPr>
                <w:bCs/>
                <w:sz w:val="22"/>
                <w:lang w:val="en-GB"/>
              </w:rPr>
              <w:t>NGAOs and community gatekeepers now have a practical, tailored tool to assess and measure extremism risks effectively, leading to more accurate and timely interventions.</w:t>
            </w:r>
          </w:p>
          <w:p w:rsidR="006C5EA9" w:rsidRPr="00AE73C8" w:rsidRDefault="006C5EA9" w:rsidP="006C5EA9">
            <w:pPr>
              <w:rPr>
                <w:b/>
                <w:bCs/>
                <w:sz w:val="22"/>
                <w:lang w:val="en-GB"/>
              </w:rPr>
            </w:pPr>
            <w:r w:rsidRPr="00AE73C8">
              <w:rPr>
                <w:b/>
                <w:bCs/>
                <w:sz w:val="22"/>
                <w:lang w:val="en-GB"/>
              </w:rPr>
              <w:t>Improved Collaboration and Coordination</w:t>
            </w:r>
          </w:p>
          <w:p w:rsidR="006C5EA9" w:rsidRPr="00AE73C8" w:rsidRDefault="00E915CA" w:rsidP="004B10DB">
            <w:pPr>
              <w:pStyle w:val="ListParagraph"/>
              <w:numPr>
                <w:ilvl w:val="0"/>
                <w:numId w:val="33"/>
              </w:numPr>
              <w:rPr>
                <w:bCs/>
                <w:sz w:val="22"/>
                <w:lang w:val="en-GB"/>
              </w:rPr>
            </w:pPr>
            <w:r w:rsidRPr="00AE73C8">
              <w:rPr>
                <w:bCs/>
                <w:sz w:val="22"/>
                <w:lang w:val="en-GB"/>
              </w:rPr>
              <w:t xml:space="preserve">In essence, the SCI anticipates that the </w:t>
            </w:r>
            <w:r w:rsidR="006C5EA9" w:rsidRPr="00AE73C8">
              <w:rPr>
                <w:bCs/>
                <w:sz w:val="22"/>
                <w:lang w:val="en-GB"/>
              </w:rPr>
              <w:t xml:space="preserve">collaborative development process </w:t>
            </w:r>
            <w:r w:rsidRPr="00AE73C8">
              <w:rPr>
                <w:bCs/>
                <w:sz w:val="22"/>
                <w:lang w:val="en-GB"/>
              </w:rPr>
              <w:t>built</w:t>
            </w:r>
            <w:r w:rsidR="006C5EA9" w:rsidRPr="00AE73C8">
              <w:rPr>
                <w:bCs/>
                <w:sz w:val="22"/>
                <w:lang w:val="en-GB"/>
              </w:rPr>
              <w:t xml:space="preserve"> stronger relationships and coordination between NGAOs, community gatekeepers, and other security stakeholders, promoting a unified approach to extremism prevention.</w:t>
            </w:r>
          </w:p>
        </w:tc>
      </w:tr>
      <w:tr w:rsidR="00B12DBB" w:rsidRPr="00844D4D" w:rsidTr="00977692">
        <w:tc>
          <w:tcPr>
            <w:tcW w:w="8296" w:type="dxa"/>
          </w:tcPr>
          <w:p w:rsidR="008A1A31" w:rsidRPr="00AE73C8" w:rsidRDefault="006C5EA9" w:rsidP="006C5EA9">
            <w:pPr>
              <w:rPr>
                <w:b/>
                <w:bCs/>
                <w:sz w:val="22"/>
                <w:lang w:val="en-GB"/>
              </w:rPr>
            </w:pPr>
            <w:r w:rsidRPr="00AE73C8">
              <w:rPr>
                <w:b/>
                <w:bCs/>
                <w:sz w:val="22"/>
                <w:lang w:val="en-GB"/>
              </w:rPr>
              <w:t>Impacts</w:t>
            </w:r>
          </w:p>
          <w:p w:rsidR="006C5EA9" w:rsidRPr="00AE73C8" w:rsidRDefault="006C5EA9" w:rsidP="006C5EA9">
            <w:pPr>
              <w:rPr>
                <w:b/>
                <w:bCs/>
                <w:sz w:val="22"/>
                <w:lang w:val="en-GB"/>
              </w:rPr>
            </w:pPr>
            <w:r w:rsidRPr="00AE73C8">
              <w:rPr>
                <w:b/>
                <w:bCs/>
                <w:sz w:val="22"/>
                <w:lang w:val="en-GB"/>
              </w:rPr>
              <w:lastRenderedPageBreak/>
              <w:t xml:space="preserve">Reduced </w:t>
            </w:r>
            <w:r w:rsidR="008A1A31" w:rsidRPr="00AE73C8">
              <w:rPr>
                <w:b/>
                <w:bCs/>
                <w:sz w:val="22"/>
                <w:lang w:val="en-GB"/>
              </w:rPr>
              <w:t>risk of extremism and recidivism</w:t>
            </w:r>
          </w:p>
          <w:p w:rsidR="006C5EA9" w:rsidRPr="00AE73C8" w:rsidRDefault="006C5EA9" w:rsidP="004B10DB">
            <w:pPr>
              <w:pStyle w:val="ListParagraph"/>
              <w:numPr>
                <w:ilvl w:val="0"/>
                <w:numId w:val="33"/>
              </w:numPr>
              <w:rPr>
                <w:bCs/>
                <w:sz w:val="22"/>
                <w:lang w:val="en-GB"/>
              </w:rPr>
            </w:pPr>
            <w:r w:rsidRPr="00AE73C8">
              <w:rPr>
                <w:bCs/>
                <w:sz w:val="22"/>
                <w:lang w:val="en-GB"/>
              </w:rPr>
              <w:t>The</w:t>
            </w:r>
            <w:r w:rsidR="00EE7BB2" w:rsidRPr="00AE73C8">
              <w:rPr>
                <w:bCs/>
                <w:sz w:val="22"/>
                <w:lang w:val="en-GB"/>
              </w:rPr>
              <w:t xml:space="preserve"> SCI anticipates that the</w:t>
            </w:r>
            <w:r w:rsidRPr="00AE73C8">
              <w:rPr>
                <w:bCs/>
                <w:sz w:val="22"/>
                <w:lang w:val="en-GB"/>
              </w:rPr>
              <w:t xml:space="preserve"> use of the customized tool is expected to lead to a significant reduction in the risk of extremism and recidivism, as NGAOs and community gatekeepers are better equipped to identify and address potential threats early on.</w:t>
            </w:r>
          </w:p>
          <w:p w:rsidR="006C5EA9" w:rsidRPr="00AE73C8" w:rsidRDefault="006C5EA9" w:rsidP="006C5EA9">
            <w:pPr>
              <w:rPr>
                <w:b/>
                <w:bCs/>
                <w:sz w:val="22"/>
                <w:lang w:val="en-GB"/>
              </w:rPr>
            </w:pPr>
            <w:r w:rsidRPr="00AE73C8">
              <w:rPr>
                <w:b/>
                <w:bCs/>
                <w:sz w:val="22"/>
                <w:lang w:val="en-GB"/>
              </w:rPr>
              <w:t xml:space="preserve">Strengthened </w:t>
            </w:r>
            <w:r w:rsidR="008A1A31" w:rsidRPr="00AE73C8">
              <w:rPr>
                <w:b/>
                <w:bCs/>
                <w:sz w:val="22"/>
                <w:lang w:val="en-GB"/>
              </w:rPr>
              <w:t>community security</w:t>
            </w:r>
          </w:p>
          <w:p w:rsidR="006C5EA9" w:rsidRPr="00AE73C8" w:rsidRDefault="006C5EA9" w:rsidP="004B10DB">
            <w:pPr>
              <w:pStyle w:val="ListParagraph"/>
              <w:numPr>
                <w:ilvl w:val="0"/>
                <w:numId w:val="33"/>
              </w:numPr>
              <w:rPr>
                <w:bCs/>
                <w:sz w:val="22"/>
                <w:lang w:val="en-GB"/>
              </w:rPr>
            </w:pPr>
            <w:r w:rsidRPr="00AE73C8">
              <w:rPr>
                <w:bCs/>
                <w:sz w:val="22"/>
                <w:lang w:val="en-GB"/>
              </w:rPr>
              <w:t>As community gatekeepers and NGAOs effectively implement the tool, communities are likely to experience heightened security and resilience against violent extremism.</w:t>
            </w:r>
          </w:p>
        </w:tc>
      </w:tr>
    </w:tbl>
    <w:p w:rsidR="00437BB9" w:rsidRDefault="00437BB9" w:rsidP="001B62E4">
      <w:pPr>
        <w:rPr>
          <w:lang w:val="en-GB"/>
        </w:rPr>
      </w:pPr>
      <w:r w:rsidRPr="00437BB9">
        <w:rPr>
          <w:b/>
          <w:lang w:val="en-GB"/>
        </w:rPr>
        <w:lastRenderedPageBreak/>
        <w:t>Source</w:t>
      </w:r>
      <w:r>
        <w:rPr>
          <w:lang w:val="en-GB"/>
        </w:rPr>
        <w:t>: Author (2024)</w:t>
      </w:r>
    </w:p>
    <w:p w:rsidR="00844D4D" w:rsidRDefault="00437BB9" w:rsidP="00D80F1F">
      <w:pPr>
        <w:rPr>
          <w:lang w:val="en-GB"/>
        </w:rPr>
      </w:pPr>
      <w:r>
        <w:rPr>
          <w:lang w:val="en-GB"/>
        </w:rPr>
        <w:br/>
      </w:r>
      <w:r w:rsidR="00D80F1F" w:rsidRPr="00D80F1F">
        <w:rPr>
          <w:noProof/>
          <w:lang w:val="en-GB" w:eastAsia="en-GB" w:bidi="ar-SA"/>
        </w:rPr>
        <w:drawing>
          <wp:inline distT="0" distB="0" distL="0" distR="0" wp14:anchorId="0EB8046E" wp14:editId="448E9799">
            <wp:extent cx="5274310" cy="3955733"/>
            <wp:effectExtent l="0" t="0" r="2540" b="6985"/>
            <wp:docPr id="21" name="Picture 21" descr="C:\Users\amaka\OneDrive\Desktop\SCI\PHOTOS\MEN GATE KEEPE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aka\OneDrive\Desktop\SCI\PHOTOS\MEN GATE KEEPERS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D80F1F" w:rsidRPr="00D80F1F" w:rsidRDefault="00D80F1F" w:rsidP="00D80F1F">
      <w:pPr>
        <w:pStyle w:val="Heading6"/>
        <w:rPr>
          <w:b w:val="0"/>
          <w:lang w:val="en-GB"/>
        </w:rPr>
      </w:pPr>
      <w:bookmarkStart w:id="87" w:name="_Toc174540648"/>
      <w:r>
        <w:rPr>
          <w:lang w:val="en-GB"/>
        </w:rPr>
        <w:t>Plate 4.4</w:t>
      </w:r>
      <w:r>
        <w:rPr>
          <w:b w:val="0"/>
          <w:lang w:val="en-GB"/>
        </w:rPr>
        <w:t>: Researcher leading</w:t>
      </w:r>
      <w:r w:rsidR="00AF50FD">
        <w:rPr>
          <w:b w:val="0"/>
          <w:lang w:val="en-GB"/>
        </w:rPr>
        <w:t xml:space="preserve"> community gatekeepers</w:t>
      </w:r>
      <w:r>
        <w:rPr>
          <w:b w:val="0"/>
          <w:lang w:val="en-GB"/>
        </w:rPr>
        <w:t xml:space="preserve"> </w:t>
      </w:r>
      <w:r w:rsidR="00A11B75">
        <w:rPr>
          <w:b w:val="0"/>
          <w:lang w:val="en-GB"/>
        </w:rPr>
        <w:t xml:space="preserve">(male) </w:t>
      </w:r>
      <w:r w:rsidR="00AF50FD">
        <w:rPr>
          <w:b w:val="0"/>
          <w:lang w:val="en-GB"/>
        </w:rPr>
        <w:t>on the basics of the SCI in Mount Elgon Region</w:t>
      </w:r>
      <w:bookmarkEnd w:id="87"/>
    </w:p>
    <w:p w:rsidR="00A11B75" w:rsidRPr="00A11B75" w:rsidRDefault="00A11B75" w:rsidP="00A11B75">
      <w:pPr>
        <w:pStyle w:val="Heading2"/>
        <w:rPr>
          <w:lang w:val="en-GB"/>
        </w:rPr>
      </w:pPr>
    </w:p>
    <w:p w:rsidR="00437BB9" w:rsidRDefault="00437BB9" w:rsidP="00D82541">
      <w:pPr>
        <w:pStyle w:val="Heading2"/>
        <w:ind w:left="0" w:firstLine="0"/>
        <w:rPr>
          <w:lang w:val="en-GB"/>
        </w:rPr>
      </w:pPr>
      <w:r>
        <w:rPr>
          <w:lang w:val="en-GB"/>
        </w:rPr>
        <w:br/>
      </w:r>
    </w:p>
    <w:p w:rsidR="00437BB9" w:rsidRDefault="00437BB9">
      <w:pPr>
        <w:widowControl/>
        <w:autoSpaceDE/>
        <w:autoSpaceDN/>
        <w:spacing w:after="160" w:line="259" w:lineRule="auto"/>
        <w:jc w:val="left"/>
        <w:rPr>
          <w:rFonts w:eastAsia="Minion Pro" w:cs="Minion Pro"/>
          <w:b/>
          <w:bCs/>
          <w:szCs w:val="28"/>
          <w:lang w:val="en-GB"/>
        </w:rPr>
      </w:pPr>
      <w:r>
        <w:rPr>
          <w:lang w:val="en-GB"/>
        </w:rPr>
        <w:br w:type="page"/>
      </w:r>
    </w:p>
    <w:p w:rsidR="00260156" w:rsidRDefault="00260156">
      <w:pPr>
        <w:widowControl/>
        <w:autoSpaceDE/>
        <w:autoSpaceDN/>
        <w:spacing w:after="160" w:line="259" w:lineRule="auto"/>
        <w:jc w:val="left"/>
        <w:rPr>
          <w:lang w:val="en-GB"/>
        </w:rPr>
      </w:pPr>
      <w:r w:rsidRPr="00A11B75">
        <w:rPr>
          <w:rFonts w:eastAsia="Minion Pro" w:cs="Minion Pro"/>
          <w:b/>
          <w:bCs/>
          <w:noProof/>
          <w:szCs w:val="28"/>
          <w:lang w:val="en-GB" w:eastAsia="en-GB" w:bidi="ar-SA"/>
        </w:rPr>
        <w:lastRenderedPageBreak/>
        <w:drawing>
          <wp:inline distT="0" distB="0" distL="0" distR="0" wp14:anchorId="2D5AA5CB" wp14:editId="09973517">
            <wp:extent cx="5223510" cy="3917631"/>
            <wp:effectExtent l="0" t="0" r="0" b="6985"/>
            <wp:docPr id="23" name="Picture 23" descr="C:\Users\amaka\OneDrive\Desktop\SCI\PHOTOS\GATE KEEPE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aka\OneDrive\Desktop\SCI\PHOTOS\GATE KEEPERS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5587" cy="3926689"/>
                    </a:xfrm>
                    <a:prstGeom prst="rect">
                      <a:avLst/>
                    </a:prstGeom>
                    <a:noFill/>
                    <a:ln>
                      <a:noFill/>
                    </a:ln>
                  </pic:spPr>
                </pic:pic>
              </a:graphicData>
            </a:graphic>
          </wp:inline>
        </w:drawing>
      </w:r>
    </w:p>
    <w:p w:rsidR="00260156" w:rsidRDefault="00260156" w:rsidP="00260156">
      <w:pPr>
        <w:pStyle w:val="Heading6"/>
        <w:rPr>
          <w:rFonts w:eastAsia="Minion Pro" w:cs="Minion Pro"/>
          <w:bCs/>
          <w:szCs w:val="28"/>
          <w:lang w:val="en-GB"/>
        </w:rPr>
      </w:pPr>
      <w:bookmarkStart w:id="88" w:name="_Toc174540649"/>
      <w:r>
        <w:rPr>
          <w:lang w:val="en-GB"/>
        </w:rPr>
        <w:t xml:space="preserve">Plate 4.5: </w:t>
      </w:r>
      <w:r w:rsidRPr="00260156">
        <w:rPr>
          <w:b w:val="0"/>
          <w:lang w:val="en-GB"/>
        </w:rPr>
        <w:t>Researcher Training Male Community Gatekeepers in a Church in Mount Elgon Region</w:t>
      </w:r>
      <w:bookmarkEnd w:id="88"/>
      <w:r>
        <w:rPr>
          <w:lang w:val="en-GB"/>
        </w:rPr>
        <w:br w:type="page"/>
      </w:r>
    </w:p>
    <w:p w:rsidR="00F14BD8" w:rsidRDefault="005229F3" w:rsidP="00AE73C8">
      <w:pPr>
        <w:pStyle w:val="Heading2"/>
        <w:spacing w:line="360" w:lineRule="auto"/>
        <w:ind w:left="0" w:firstLine="0"/>
        <w:rPr>
          <w:lang w:val="en-GB"/>
        </w:rPr>
      </w:pPr>
      <w:bookmarkStart w:id="89" w:name="_Toc178001668"/>
      <w:r>
        <w:rPr>
          <w:lang w:val="en-GB"/>
        </w:rPr>
        <w:lastRenderedPageBreak/>
        <w:t xml:space="preserve">4.5 </w:t>
      </w:r>
      <w:r w:rsidR="00F14BD8" w:rsidRPr="001247BB">
        <w:rPr>
          <w:lang w:val="en-GB"/>
        </w:rPr>
        <w:t>Application of C</w:t>
      </w:r>
      <w:r w:rsidR="001B5488" w:rsidRPr="001247BB">
        <w:rPr>
          <w:lang w:val="en-GB"/>
        </w:rPr>
        <w:t>ustomized Tools</w:t>
      </w:r>
      <w:bookmarkEnd w:id="89"/>
    </w:p>
    <w:p w:rsidR="00437BB9" w:rsidRDefault="00437BB9" w:rsidP="00AE73C8">
      <w:pPr>
        <w:pStyle w:val="Heading5"/>
        <w:spacing w:after="120" w:line="360" w:lineRule="auto"/>
        <w:rPr>
          <w:lang w:val="en-GB"/>
        </w:rPr>
      </w:pPr>
      <w:bookmarkStart w:id="90" w:name="_Toc174540642"/>
      <w:r>
        <w:t>Table 4.5</w:t>
      </w:r>
      <w:r w:rsidR="002B6998">
        <w:t xml:space="preserve">: </w:t>
      </w:r>
      <w:r w:rsidRPr="002B6998">
        <w:rPr>
          <w:b w:val="0"/>
        </w:rPr>
        <w:t>Table Showing Activities, Outputs, Impacts, Outcomes and Impacts for Activity Five</w:t>
      </w:r>
      <w:bookmarkEnd w:id="90"/>
    </w:p>
    <w:tbl>
      <w:tblPr>
        <w:tblStyle w:val="TableGrid"/>
        <w:tblW w:w="0" w:type="auto"/>
        <w:tblLook w:val="04A0" w:firstRow="1" w:lastRow="0" w:firstColumn="1" w:lastColumn="0" w:noHBand="0" w:noVBand="1"/>
      </w:tblPr>
      <w:tblGrid>
        <w:gridCol w:w="8296"/>
      </w:tblGrid>
      <w:tr w:rsidR="00844D4D" w:rsidRPr="00844D4D" w:rsidTr="00977692">
        <w:tc>
          <w:tcPr>
            <w:tcW w:w="8296" w:type="dxa"/>
          </w:tcPr>
          <w:p w:rsidR="00844D4D" w:rsidRPr="00AE73C8" w:rsidRDefault="00474E56" w:rsidP="00844D4D">
            <w:pPr>
              <w:rPr>
                <w:b/>
                <w:sz w:val="22"/>
                <w:lang w:val="en-GB"/>
              </w:rPr>
            </w:pPr>
            <w:r w:rsidRPr="00AE73C8">
              <w:rPr>
                <w:b/>
                <w:sz w:val="22"/>
                <w:lang w:val="en-GB"/>
              </w:rPr>
              <w:t>Application of Customized Tools</w:t>
            </w:r>
          </w:p>
        </w:tc>
      </w:tr>
      <w:tr w:rsidR="00844D4D" w:rsidRPr="00844D4D" w:rsidTr="00977692">
        <w:tc>
          <w:tcPr>
            <w:tcW w:w="8296" w:type="dxa"/>
          </w:tcPr>
          <w:p w:rsidR="00E4761F" w:rsidRPr="00AE73C8" w:rsidRDefault="00E4761F" w:rsidP="00E4761F">
            <w:pPr>
              <w:rPr>
                <w:sz w:val="22"/>
                <w:lang w:val="en-GB"/>
              </w:rPr>
            </w:pPr>
            <w:r w:rsidRPr="00AE73C8">
              <w:rPr>
                <w:rFonts w:eastAsia="Times New Roman"/>
                <w:b/>
                <w:bCs/>
                <w:sz w:val="22"/>
                <w:lang w:val="en-GB"/>
              </w:rPr>
              <w:t>Objective</w:t>
            </w:r>
            <w:r w:rsidRPr="00AE73C8">
              <w:rPr>
                <w:sz w:val="22"/>
                <w:lang w:val="en-GB"/>
              </w:rPr>
              <w:t>: NGAOs &amp; gatekeepers implementing the developed tools at community level.</w:t>
            </w:r>
          </w:p>
          <w:p w:rsidR="00E4761F" w:rsidRPr="00AE73C8" w:rsidRDefault="00E4761F" w:rsidP="00E4761F">
            <w:pPr>
              <w:rPr>
                <w:sz w:val="22"/>
                <w:lang w:val="en-GB"/>
              </w:rPr>
            </w:pPr>
            <w:r w:rsidRPr="00AE73C8">
              <w:rPr>
                <w:rFonts w:eastAsia="Times New Roman"/>
                <w:b/>
                <w:bCs/>
                <w:sz w:val="22"/>
                <w:lang w:val="en-GB"/>
              </w:rPr>
              <w:t>Activities</w:t>
            </w:r>
            <w:r w:rsidRPr="00AE73C8">
              <w:rPr>
                <w:sz w:val="22"/>
                <w:lang w:val="en-GB"/>
              </w:rPr>
              <w:t>:</w:t>
            </w:r>
          </w:p>
          <w:p w:rsidR="00CE4FAA" w:rsidRPr="00AE73C8" w:rsidRDefault="00E4761F" w:rsidP="004B10DB">
            <w:pPr>
              <w:pStyle w:val="ListParagraph"/>
              <w:numPr>
                <w:ilvl w:val="0"/>
                <w:numId w:val="18"/>
              </w:numPr>
              <w:rPr>
                <w:sz w:val="22"/>
                <w:lang w:val="en-GB"/>
              </w:rPr>
            </w:pPr>
            <w:r w:rsidRPr="00AE73C8">
              <w:rPr>
                <w:sz w:val="22"/>
                <w:lang w:val="en-GB"/>
              </w:rPr>
              <w:t>Roll out the tools in selected areas and monitor their use.</w:t>
            </w:r>
          </w:p>
          <w:p w:rsidR="00FF561C" w:rsidRPr="00AE73C8" w:rsidRDefault="00FF561C" w:rsidP="004B10DB">
            <w:pPr>
              <w:pStyle w:val="ListParagraph"/>
              <w:numPr>
                <w:ilvl w:val="0"/>
                <w:numId w:val="18"/>
              </w:numPr>
              <w:rPr>
                <w:sz w:val="22"/>
                <w:lang w:val="en-GB"/>
              </w:rPr>
            </w:pPr>
            <w:r w:rsidRPr="00AE73C8">
              <w:rPr>
                <w:sz w:val="22"/>
                <w:lang w:val="en-GB"/>
              </w:rPr>
              <w:t>NGAOs and community gatekeepers taking to the ground to apply the tool.</w:t>
            </w:r>
          </w:p>
          <w:p w:rsidR="00CE4FAA" w:rsidRPr="00AE73C8" w:rsidRDefault="00CE4FAA" w:rsidP="004B10DB">
            <w:pPr>
              <w:pStyle w:val="ListParagraph"/>
              <w:numPr>
                <w:ilvl w:val="0"/>
                <w:numId w:val="18"/>
              </w:numPr>
              <w:rPr>
                <w:sz w:val="22"/>
                <w:lang w:val="en-GB"/>
              </w:rPr>
            </w:pPr>
            <w:r w:rsidRPr="00AE73C8">
              <w:rPr>
                <w:sz w:val="22"/>
                <w:lang w:val="en-GB"/>
              </w:rPr>
              <w:t xml:space="preserve">NGAOs taking a role as </w:t>
            </w:r>
            <w:r w:rsidR="00650E74" w:rsidRPr="00AE73C8">
              <w:rPr>
                <w:sz w:val="22"/>
                <w:lang w:val="en-GB"/>
              </w:rPr>
              <w:t xml:space="preserve">master </w:t>
            </w:r>
            <w:r w:rsidRPr="00AE73C8">
              <w:rPr>
                <w:sz w:val="22"/>
                <w:lang w:val="en-GB"/>
              </w:rPr>
              <w:t>trainers of trainees at community level</w:t>
            </w:r>
          </w:p>
          <w:p w:rsidR="00844D4D" w:rsidRPr="00AE73C8" w:rsidRDefault="00CE4FAA" w:rsidP="004B10DB">
            <w:pPr>
              <w:pStyle w:val="ListParagraph"/>
              <w:numPr>
                <w:ilvl w:val="0"/>
                <w:numId w:val="18"/>
              </w:numPr>
              <w:rPr>
                <w:sz w:val="22"/>
                <w:lang w:val="en-GB"/>
              </w:rPr>
            </w:pPr>
            <w:r w:rsidRPr="00AE73C8">
              <w:rPr>
                <w:sz w:val="22"/>
                <w:lang w:val="en-GB"/>
              </w:rPr>
              <w:t>NGAOs collecting data on user experiences of the tools.</w:t>
            </w:r>
          </w:p>
        </w:tc>
      </w:tr>
      <w:tr w:rsidR="00960DC0" w:rsidRPr="00844D4D" w:rsidTr="00977692">
        <w:tc>
          <w:tcPr>
            <w:tcW w:w="8296" w:type="dxa"/>
          </w:tcPr>
          <w:p w:rsidR="00960DC0" w:rsidRPr="00AE73C8" w:rsidRDefault="00960DC0" w:rsidP="00E4761F">
            <w:pPr>
              <w:rPr>
                <w:b/>
                <w:bCs/>
                <w:sz w:val="22"/>
                <w:lang w:val="en-GB"/>
              </w:rPr>
            </w:pPr>
            <w:r w:rsidRPr="00AE73C8">
              <w:rPr>
                <w:b/>
                <w:bCs/>
                <w:sz w:val="22"/>
                <w:lang w:val="en-GB"/>
              </w:rPr>
              <w:t>Outputs</w:t>
            </w:r>
          </w:p>
          <w:p w:rsidR="00960DC0" w:rsidRPr="00AE73C8" w:rsidRDefault="003E6A34" w:rsidP="00960DC0">
            <w:pPr>
              <w:rPr>
                <w:b/>
                <w:bCs/>
                <w:sz w:val="22"/>
                <w:lang w:val="en-GB"/>
              </w:rPr>
            </w:pPr>
            <w:r w:rsidRPr="00AE73C8">
              <w:rPr>
                <w:b/>
                <w:bCs/>
                <w:sz w:val="22"/>
                <w:lang w:val="en-GB"/>
              </w:rPr>
              <w:t>Deployment of tools</w:t>
            </w:r>
          </w:p>
          <w:p w:rsidR="00960DC0" w:rsidRPr="00AE73C8" w:rsidRDefault="00960DC0" w:rsidP="004B10DB">
            <w:pPr>
              <w:pStyle w:val="ListParagraph"/>
              <w:numPr>
                <w:ilvl w:val="0"/>
                <w:numId w:val="34"/>
              </w:numPr>
              <w:rPr>
                <w:bCs/>
                <w:sz w:val="22"/>
                <w:lang w:val="en-GB"/>
              </w:rPr>
            </w:pPr>
            <w:r w:rsidRPr="00AE73C8">
              <w:rPr>
                <w:bCs/>
                <w:sz w:val="22"/>
                <w:lang w:val="en-GB"/>
              </w:rPr>
              <w:t>The customized tools for calibrating the risk of extremism were successfully rolled out in selected areas, with all 25 trained individuals actively participating in the implementation.</w:t>
            </w:r>
          </w:p>
          <w:p w:rsidR="00960DC0" w:rsidRPr="00AE73C8" w:rsidRDefault="00A90033" w:rsidP="00960DC0">
            <w:pPr>
              <w:rPr>
                <w:b/>
                <w:bCs/>
                <w:sz w:val="22"/>
                <w:lang w:val="en-GB"/>
              </w:rPr>
            </w:pPr>
            <w:r w:rsidRPr="00AE73C8">
              <w:rPr>
                <w:b/>
                <w:bCs/>
                <w:sz w:val="22"/>
                <w:lang w:val="en-GB"/>
              </w:rPr>
              <w:t>Ground-level application</w:t>
            </w:r>
          </w:p>
          <w:p w:rsidR="00960DC0" w:rsidRPr="00AE73C8" w:rsidRDefault="00960DC0" w:rsidP="004B10DB">
            <w:pPr>
              <w:pStyle w:val="ListParagraph"/>
              <w:numPr>
                <w:ilvl w:val="0"/>
                <w:numId w:val="34"/>
              </w:numPr>
              <w:rPr>
                <w:bCs/>
                <w:sz w:val="22"/>
                <w:lang w:val="en-GB"/>
              </w:rPr>
            </w:pPr>
            <w:r w:rsidRPr="00AE73C8">
              <w:rPr>
                <w:bCs/>
                <w:sz w:val="22"/>
                <w:lang w:val="en-GB"/>
              </w:rPr>
              <w:t>NGAOs and community gatekeepers effectively utilized the tools in their respective communities, applying the risk assessment and prevention measures learned during the training.</w:t>
            </w:r>
          </w:p>
          <w:p w:rsidR="00960DC0" w:rsidRPr="00AE73C8" w:rsidRDefault="00A90033" w:rsidP="00960DC0">
            <w:pPr>
              <w:rPr>
                <w:b/>
                <w:bCs/>
                <w:sz w:val="22"/>
                <w:lang w:val="en-GB"/>
              </w:rPr>
            </w:pPr>
            <w:r w:rsidRPr="00AE73C8">
              <w:rPr>
                <w:b/>
                <w:bCs/>
                <w:sz w:val="22"/>
                <w:lang w:val="en-GB"/>
              </w:rPr>
              <w:t>Master trainers established</w:t>
            </w:r>
          </w:p>
          <w:p w:rsidR="00960DC0" w:rsidRPr="00AE73C8" w:rsidRDefault="00960DC0" w:rsidP="004B10DB">
            <w:pPr>
              <w:pStyle w:val="ListParagraph"/>
              <w:numPr>
                <w:ilvl w:val="0"/>
                <w:numId w:val="34"/>
              </w:numPr>
              <w:rPr>
                <w:bCs/>
                <w:sz w:val="22"/>
                <w:lang w:val="en-GB"/>
              </w:rPr>
            </w:pPr>
            <w:r w:rsidRPr="00AE73C8">
              <w:rPr>
                <w:bCs/>
                <w:sz w:val="22"/>
                <w:lang w:val="en-GB"/>
              </w:rPr>
              <w:t>NGAOs assumed the role of master trainers, leading the training of additional community members in the use of the tools, thereby expanding the reach and impact of the initiative.</w:t>
            </w:r>
          </w:p>
        </w:tc>
      </w:tr>
      <w:tr w:rsidR="00960DC0" w:rsidRPr="00844D4D" w:rsidTr="00977692">
        <w:tc>
          <w:tcPr>
            <w:tcW w:w="8296" w:type="dxa"/>
          </w:tcPr>
          <w:p w:rsidR="00960DC0" w:rsidRPr="00AE73C8" w:rsidRDefault="00960DC0" w:rsidP="00E4761F">
            <w:pPr>
              <w:rPr>
                <w:b/>
                <w:bCs/>
                <w:sz w:val="22"/>
                <w:lang w:val="en-GB"/>
              </w:rPr>
            </w:pPr>
            <w:r w:rsidRPr="00AE73C8">
              <w:rPr>
                <w:b/>
                <w:bCs/>
                <w:sz w:val="22"/>
                <w:lang w:val="en-GB"/>
              </w:rPr>
              <w:t>Outcomes</w:t>
            </w:r>
          </w:p>
          <w:p w:rsidR="00960DC0" w:rsidRPr="00AE73C8" w:rsidRDefault="00960DC0" w:rsidP="00960DC0">
            <w:pPr>
              <w:rPr>
                <w:b/>
                <w:bCs/>
                <w:sz w:val="22"/>
                <w:lang w:val="en-GB"/>
              </w:rPr>
            </w:pPr>
            <w:r w:rsidRPr="00AE73C8">
              <w:rPr>
                <w:b/>
                <w:bCs/>
                <w:sz w:val="22"/>
                <w:lang w:val="en-GB"/>
              </w:rPr>
              <w:t xml:space="preserve">Increased </w:t>
            </w:r>
            <w:r w:rsidR="00ED5ED8" w:rsidRPr="00AE73C8">
              <w:rPr>
                <w:b/>
                <w:bCs/>
                <w:sz w:val="22"/>
                <w:lang w:val="en-GB"/>
              </w:rPr>
              <w:t>community-level engagement</w:t>
            </w:r>
          </w:p>
          <w:p w:rsidR="00960DC0" w:rsidRPr="00AE73C8" w:rsidRDefault="00960DC0" w:rsidP="004B10DB">
            <w:pPr>
              <w:pStyle w:val="ListParagraph"/>
              <w:numPr>
                <w:ilvl w:val="0"/>
                <w:numId w:val="34"/>
              </w:numPr>
              <w:rPr>
                <w:bCs/>
                <w:sz w:val="22"/>
                <w:lang w:val="en-GB"/>
              </w:rPr>
            </w:pPr>
            <w:r w:rsidRPr="00AE73C8">
              <w:rPr>
                <w:bCs/>
                <w:sz w:val="22"/>
                <w:lang w:val="en-GB"/>
              </w:rPr>
              <w:t>The active participation of community gatekeepers in applying the tools fostered greater community engagement in preventing violent extremism, with more community members becoming aware of and involved in the initiative.</w:t>
            </w:r>
          </w:p>
          <w:p w:rsidR="00960DC0" w:rsidRPr="00AE73C8" w:rsidRDefault="00960DC0" w:rsidP="00960DC0">
            <w:pPr>
              <w:rPr>
                <w:b/>
                <w:bCs/>
                <w:sz w:val="22"/>
                <w:lang w:val="en-GB"/>
              </w:rPr>
            </w:pPr>
            <w:r w:rsidRPr="00AE73C8">
              <w:rPr>
                <w:b/>
                <w:bCs/>
                <w:sz w:val="22"/>
                <w:lang w:val="en-GB"/>
              </w:rPr>
              <w:t xml:space="preserve">Enhanced </w:t>
            </w:r>
            <w:r w:rsidR="00ED5ED8" w:rsidRPr="00AE73C8">
              <w:rPr>
                <w:b/>
                <w:bCs/>
                <w:sz w:val="22"/>
                <w:lang w:val="en-GB"/>
              </w:rPr>
              <w:t>detection and prevention</w:t>
            </w:r>
          </w:p>
          <w:p w:rsidR="00960DC0" w:rsidRPr="00AE73C8" w:rsidRDefault="00960DC0" w:rsidP="004B10DB">
            <w:pPr>
              <w:pStyle w:val="ListParagraph"/>
              <w:numPr>
                <w:ilvl w:val="0"/>
                <w:numId w:val="34"/>
              </w:numPr>
              <w:rPr>
                <w:bCs/>
                <w:sz w:val="22"/>
                <w:lang w:val="en-GB"/>
              </w:rPr>
            </w:pPr>
            <w:r w:rsidRPr="00AE73C8">
              <w:rPr>
                <w:bCs/>
                <w:sz w:val="22"/>
                <w:lang w:val="en-GB"/>
              </w:rPr>
              <w:t>The application of the tools by NGAOs and community gatekeepers led to more effective detection of extremism risks and prevention of recidivism, resulting in early interventions and reduced threats.</w:t>
            </w:r>
          </w:p>
          <w:p w:rsidR="00960DC0" w:rsidRPr="00AE73C8" w:rsidRDefault="00960DC0" w:rsidP="00960DC0">
            <w:pPr>
              <w:rPr>
                <w:b/>
                <w:bCs/>
                <w:sz w:val="22"/>
                <w:lang w:val="en-GB"/>
              </w:rPr>
            </w:pPr>
            <w:r w:rsidRPr="00AE73C8">
              <w:rPr>
                <w:b/>
                <w:bCs/>
                <w:sz w:val="22"/>
                <w:lang w:val="en-GB"/>
              </w:rPr>
              <w:t xml:space="preserve">Capacity </w:t>
            </w:r>
            <w:r w:rsidR="002B21A9" w:rsidRPr="00AE73C8">
              <w:rPr>
                <w:b/>
                <w:bCs/>
                <w:sz w:val="22"/>
                <w:lang w:val="en-GB"/>
              </w:rPr>
              <w:t xml:space="preserve">building extended by </w:t>
            </w:r>
            <w:proofErr w:type="spellStart"/>
            <w:r w:rsidR="002B21A9" w:rsidRPr="00AE73C8">
              <w:rPr>
                <w:b/>
                <w:bCs/>
                <w:sz w:val="22"/>
                <w:lang w:val="en-GB"/>
              </w:rPr>
              <w:t>ToTs</w:t>
            </w:r>
            <w:proofErr w:type="spellEnd"/>
          </w:p>
          <w:p w:rsidR="00960DC0" w:rsidRPr="00AE73C8" w:rsidRDefault="00960DC0" w:rsidP="004B10DB">
            <w:pPr>
              <w:pStyle w:val="ListParagraph"/>
              <w:numPr>
                <w:ilvl w:val="0"/>
                <w:numId w:val="34"/>
              </w:numPr>
              <w:rPr>
                <w:b/>
                <w:bCs/>
                <w:sz w:val="22"/>
                <w:lang w:val="en-GB"/>
              </w:rPr>
            </w:pPr>
            <w:r w:rsidRPr="00AE73C8">
              <w:rPr>
                <w:bCs/>
                <w:sz w:val="22"/>
                <w:lang w:val="en-GB"/>
              </w:rPr>
              <w:t>As NGAOs trained additional community members, the capacity for extremism prevention at the grassroots level was further enhanced, leading to a broader and more sustained impact.</w:t>
            </w:r>
          </w:p>
        </w:tc>
      </w:tr>
      <w:tr w:rsidR="00960DC0" w:rsidRPr="00844D4D" w:rsidTr="00977692">
        <w:tc>
          <w:tcPr>
            <w:tcW w:w="8296" w:type="dxa"/>
          </w:tcPr>
          <w:p w:rsidR="00960DC0" w:rsidRPr="00AE73C8" w:rsidRDefault="00960DC0" w:rsidP="00E4761F">
            <w:pPr>
              <w:rPr>
                <w:b/>
                <w:bCs/>
                <w:sz w:val="22"/>
                <w:lang w:val="en-GB"/>
              </w:rPr>
            </w:pPr>
            <w:r w:rsidRPr="00AE73C8">
              <w:rPr>
                <w:b/>
                <w:bCs/>
                <w:sz w:val="22"/>
                <w:lang w:val="en-GB"/>
              </w:rPr>
              <w:t>Impacts</w:t>
            </w:r>
          </w:p>
          <w:p w:rsidR="00B04EC9" w:rsidRPr="00AE73C8" w:rsidRDefault="00B04EC9" w:rsidP="00B04EC9">
            <w:pPr>
              <w:rPr>
                <w:b/>
                <w:bCs/>
                <w:sz w:val="22"/>
                <w:lang w:val="en-GB"/>
              </w:rPr>
            </w:pPr>
            <w:r w:rsidRPr="00AE73C8">
              <w:rPr>
                <w:b/>
                <w:bCs/>
                <w:sz w:val="22"/>
                <w:lang w:val="en-GB"/>
              </w:rPr>
              <w:t xml:space="preserve">Strengthened </w:t>
            </w:r>
            <w:r w:rsidR="00977692" w:rsidRPr="00AE73C8">
              <w:rPr>
                <w:b/>
                <w:bCs/>
                <w:sz w:val="22"/>
                <w:lang w:val="en-GB"/>
              </w:rPr>
              <w:t>community security and resilience</w:t>
            </w:r>
          </w:p>
          <w:p w:rsidR="00D73CB0" w:rsidRPr="00AE73C8" w:rsidRDefault="00B04EC9" w:rsidP="004B10DB">
            <w:pPr>
              <w:pStyle w:val="ListParagraph"/>
              <w:numPr>
                <w:ilvl w:val="0"/>
                <w:numId w:val="34"/>
              </w:numPr>
              <w:rPr>
                <w:bCs/>
                <w:sz w:val="22"/>
                <w:lang w:val="en-GB"/>
              </w:rPr>
            </w:pPr>
            <w:r w:rsidRPr="00AE73C8">
              <w:rPr>
                <w:bCs/>
                <w:sz w:val="22"/>
                <w:lang w:val="en-GB"/>
              </w:rPr>
              <w:t>The</w:t>
            </w:r>
            <w:r w:rsidR="00977692" w:rsidRPr="00AE73C8">
              <w:rPr>
                <w:bCs/>
                <w:sz w:val="22"/>
                <w:lang w:val="en-GB"/>
              </w:rPr>
              <w:t xml:space="preserve"> SCI anticipates that</w:t>
            </w:r>
            <w:r w:rsidRPr="00AE73C8">
              <w:rPr>
                <w:bCs/>
                <w:sz w:val="22"/>
                <w:lang w:val="en-GB"/>
              </w:rPr>
              <w:t xml:space="preserve"> widespread application of the tools contributed to strengthened security in the selected areas, with communities becoming more resilient to the threat of violent extremism.</w:t>
            </w:r>
          </w:p>
          <w:p w:rsidR="00B04EC9" w:rsidRPr="00AE73C8" w:rsidRDefault="00B04EC9" w:rsidP="00D73CB0">
            <w:pPr>
              <w:rPr>
                <w:b/>
                <w:bCs/>
                <w:sz w:val="22"/>
                <w:lang w:val="en-GB"/>
              </w:rPr>
            </w:pPr>
            <w:r w:rsidRPr="00AE73C8">
              <w:rPr>
                <w:b/>
                <w:bCs/>
                <w:sz w:val="22"/>
                <w:lang w:val="en-GB"/>
              </w:rPr>
              <w:t>Sustainable</w:t>
            </w:r>
            <w:r w:rsidR="00D73CB0" w:rsidRPr="00AE73C8">
              <w:rPr>
                <w:b/>
                <w:bCs/>
                <w:sz w:val="22"/>
                <w:lang w:val="en-GB"/>
              </w:rPr>
              <w:t xml:space="preserve"> extremism prevention practices</w:t>
            </w:r>
          </w:p>
          <w:p w:rsidR="00B04EC9" w:rsidRPr="00AE73C8" w:rsidRDefault="00B04EC9" w:rsidP="004B10DB">
            <w:pPr>
              <w:pStyle w:val="ListParagraph"/>
              <w:numPr>
                <w:ilvl w:val="0"/>
                <w:numId w:val="34"/>
              </w:numPr>
              <w:rPr>
                <w:bCs/>
                <w:sz w:val="22"/>
                <w:lang w:val="en-GB"/>
              </w:rPr>
            </w:pPr>
            <w:r w:rsidRPr="00AE73C8">
              <w:rPr>
                <w:bCs/>
                <w:sz w:val="22"/>
                <w:lang w:val="en-GB"/>
              </w:rPr>
              <w:t>The</w:t>
            </w:r>
            <w:r w:rsidR="00D73CB0" w:rsidRPr="00AE73C8">
              <w:rPr>
                <w:bCs/>
                <w:sz w:val="22"/>
                <w:lang w:val="en-GB"/>
              </w:rPr>
              <w:t xml:space="preserve"> SCI anticipates that the</w:t>
            </w:r>
            <w:r w:rsidRPr="00AE73C8">
              <w:rPr>
                <w:bCs/>
                <w:sz w:val="22"/>
                <w:lang w:val="en-GB"/>
              </w:rPr>
              <w:t xml:space="preserve"> initiative fostered sustainable extremism prevention practices, as the tools became integrated into the regular operations of both NGAOs and community leaders, ensuring long-term vigilance and proactive measures.</w:t>
            </w:r>
          </w:p>
          <w:p w:rsidR="00B04EC9" w:rsidRPr="00AE73C8" w:rsidRDefault="00B04EC9" w:rsidP="00B04EC9">
            <w:pPr>
              <w:rPr>
                <w:b/>
                <w:bCs/>
                <w:sz w:val="22"/>
                <w:lang w:val="en-GB"/>
              </w:rPr>
            </w:pPr>
            <w:r w:rsidRPr="00AE73C8">
              <w:rPr>
                <w:b/>
                <w:bCs/>
                <w:sz w:val="22"/>
                <w:lang w:val="en-GB"/>
              </w:rPr>
              <w:t>Expansion o</w:t>
            </w:r>
            <w:r w:rsidR="00BA5EFE" w:rsidRPr="00AE73C8">
              <w:rPr>
                <w:b/>
                <w:bCs/>
                <w:sz w:val="22"/>
                <w:lang w:val="en-GB"/>
              </w:rPr>
              <w:t>f best practices across regions</w:t>
            </w:r>
          </w:p>
          <w:p w:rsidR="00B04EC9" w:rsidRPr="00AE73C8" w:rsidRDefault="00BA5EFE" w:rsidP="004B10DB">
            <w:pPr>
              <w:pStyle w:val="ListParagraph"/>
              <w:numPr>
                <w:ilvl w:val="0"/>
                <w:numId w:val="34"/>
              </w:numPr>
              <w:rPr>
                <w:bCs/>
                <w:sz w:val="22"/>
                <w:lang w:val="en-GB"/>
              </w:rPr>
            </w:pPr>
            <w:r w:rsidRPr="00AE73C8">
              <w:rPr>
                <w:bCs/>
                <w:sz w:val="22"/>
                <w:lang w:val="en-GB"/>
              </w:rPr>
              <w:t>The SCI anticipates that a</w:t>
            </w:r>
            <w:r w:rsidR="00B04EC9" w:rsidRPr="00AE73C8">
              <w:rPr>
                <w:bCs/>
                <w:sz w:val="22"/>
                <w:lang w:val="en-GB"/>
              </w:rPr>
              <w:t>s NGAOs and community gatekeepers shared their experiences and successes, the best practices identified during the application of the tools are likely to be adopted in other regions, amplifying the overall impact of the initiative.</w:t>
            </w:r>
          </w:p>
        </w:tc>
      </w:tr>
    </w:tbl>
    <w:p w:rsidR="00844D4D" w:rsidRPr="001247BB" w:rsidRDefault="002B6998" w:rsidP="001B62E4">
      <w:pPr>
        <w:rPr>
          <w:lang w:val="en-GB"/>
        </w:rPr>
      </w:pPr>
      <w:r w:rsidRPr="002B6998">
        <w:rPr>
          <w:b/>
          <w:lang w:val="en-GB"/>
        </w:rPr>
        <w:t>Source</w:t>
      </w:r>
      <w:r>
        <w:rPr>
          <w:lang w:val="en-GB"/>
        </w:rPr>
        <w:t>: Author (2024)</w:t>
      </w:r>
    </w:p>
    <w:p w:rsidR="001B5488" w:rsidRDefault="005229F3" w:rsidP="00AE73C8">
      <w:pPr>
        <w:pStyle w:val="Heading2"/>
        <w:spacing w:line="360" w:lineRule="auto"/>
        <w:ind w:left="0" w:firstLine="0"/>
        <w:rPr>
          <w:lang w:val="en-GB"/>
        </w:rPr>
      </w:pPr>
      <w:bookmarkStart w:id="91" w:name="_Toc178001669"/>
      <w:r>
        <w:rPr>
          <w:lang w:val="en-GB"/>
        </w:rPr>
        <w:lastRenderedPageBreak/>
        <w:t xml:space="preserve">4.6 </w:t>
      </w:r>
      <w:r w:rsidR="001B5488" w:rsidRPr="001247BB">
        <w:rPr>
          <w:lang w:val="en-GB"/>
        </w:rPr>
        <w:t xml:space="preserve">Monitoring </w:t>
      </w:r>
      <w:r w:rsidR="00474E56">
        <w:rPr>
          <w:lang w:val="en-GB"/>
        </w:rPr>
        <w:t xml:space="preserve">&amp; Evaluation </w:t>
      </w:r>
      <w:r w:rsidR="001B5488" w:rsidRPr="001247BB">
        <w:rPr>
          <w:lang w:val="en-GB"/>
        </w:rPr>
        <w:t>of Customized Tools</w:t>
      </w:r>
      <w:bookmarkEnd w:id="91"/>
    </w:p>
    <w:p w:rsidR="002B6998" w:rsidRDefault="002B6998" w:rsidP="00AE73C8">
      <w:pPr>
        <w:pStyle w:val="Heading5"/>
        <w:spacing w:after="120" w:line="360" w:lineRule="auto"/>
        <w:rPr>
          <w:lang w:val="en-GB"/>
        </w:rPr>
      </w:pPr>
      <w:bookmarkStart w:id="92" w:name="_Toc174540643"/>
      <w:r>
        <w:t xml:space="preserve">Table 4.6: </w:t>
      </w:r>
      <w:r w:rsidRPr="002B6998">
        <w:rPr>
          <w:b w:val="0"/>
        </w:rPr>
        <w:t>Table Showing Activities, Outputs, Impacts, Outcomes and Impacts for Activity Six</w:t>
      </w:r>
      <w:bookmarkEnd w:id="92"/>
    </w:p>
    <w:tbl>
      <w:tblPr>
        <w:tblStyle w:val="TableGrid"/>
        <w:tblW w:w="0" w:type="auto"/>
        <w:tblLook w:val="04A0" w:firstRow="1" w:lastRow="0" w:firstColumn="1" w:lastColumn="0" w:noHBand="0" w:noVBand="1"/>
      </w:tblPr>
      <w:tblGrid>
        <w:gridCol w:w="8296"/>
      </w:tblGrid>
      <w:tr w:rsidR="00844D4D" w:rsidRPr="00844D4D" w:rsidTr="00977692">
        <w:tc>
          <w:tcPr>
            <w:tcW w:w="8296" w:type="dxa"/>
          </w:tcPr>
          <w:p w:rsidR="00844D4D" w:rsidRPr="00AE73C8" w:rsidRDefault="00474E56" w:rsidP="00844D4D">
            <w:pPr>
              <w:rPr>
                <w:b/>
                <w:sz w:val="22"/>
                <w:lang w:val="en-GB"/>
              </w:rPr>
            </w:pPr>
            <w:r w:rsidRPr="00AE73C8">
              <w:rPr>
                <w:b/>
                <w:sz w:val="22"/>
                <w:lang w:val="en-GB"/>
              </w:rPr>
              <w:t>Monitoring of Customized Tools</w:t>
            </w:r>
          </w:p>
        </w:tc>
      </w:tr>
      <w:tr w:rsidR="00844D4D" w:rsidRPr="00844D4D" w:rsidTr="00977692">
        <w:tc>
          <w:tcPr>
            <w:tcW w:w="8296" w:type="dxa"/>
          </w:tcPr>
          <w:p w:rsidR="005A7C9C" w:rsidRPr="00AE73C8" w:rsidRDefault="005A7C9C" w:rsidP="00650E74">
            <w:pPr>
              <w:rPr>
                <w:rFonts w:eastAsia="Times New Roman"/>
                <w:b/>
                <w:bCs/>
                <w:sz w:val="22"/>
                <w:lang w:val="en-GB"/>
              </w:rPr>
            </w:pPr>
            <w:r w:rsidRPr="00AE73C8">
              <w:rPr>
                <w:rFonts w:eastAsia="Times New Roman"/>
                <w:b/>
                <w:bCs/>
                <w:sz w:val="22"/>
              </w:rPr>
              <w:t xml:space="preserve">Monitoring of </w:t>
            </w:r>
            <w:r w:rsidR="006B03A0" w:rsidRPr="00AE73C8">
              <w:rPr>
                <w:rFonts w:eastAsia="Times New Roman"/>
                <w:b/>
                <w:bCs/>
                <w:sz w:val="22"/>
              </w:rPr>
              <w:t>customized tools</w:t>
            </w:r>
          </w:p>
          <w:p w:rsidR="00650E74" w:rsidRPr="00AE73C8" w:rsidRDefault="00650E74" w:rsidP="00650E74">
            <w:pPr>
              <w:rPr>
                <w:sz w:val="22"/>
                <w:lang w:val="en-GB"/>
              </w:rPr>
            </w:pPr>
            <w:r w:rsidRPr="00AE73C8">
              <w:rPr>
                <w:rFonts w:eastAsia="Times New Roman"/>
                <w:b/>
                <w:bCs/>
                <w:sz w:val="22"/>
                <w:lang w:val="en-GB"/>
              </w:rPr>
              <w:t>Objective</w:t>
            </w:r>
            <w:r w:rsidRPr="00AE73C8">
              <w:rPr>
                <w:sz w:val="22"/>
                <w:lang w:val="en-GB"/>
              </w:rPr>
              <w:t>: Evaluating the performance and impact of the tools.</w:t>
            </w:r>
          </w:p>
          <w:p w:rsidR="00650E74" w:rsidRPr="00AE73C8" w:rsidRDefault="00650E74" w:rsidP="00650E74">
            <w:pPr>
              <w:rPr>
                <w:sz w:val="22"/>
                <w:lang w:val="en-GB"/>
              </w:rPr>
            </w:pPr>
            <w:r w:rsidRPr="00AE73C8">
              <w:rPr>
                <w:rFonts w:eastAsia="Times New Roman"/>
                <w:b/>
                <w:bCs/>
                <w:sz w:val="22"/>
                <w:lang w:val="en-GB"/>
              </w:rPr>
              <w:t>Activities</w:t>
            </w:r>
            <w:r w:rsidRPr="00AE73C8">
              <w:rPr>
                <w:sz w:val="22"/>
                <w:lang w:val="en-GB"/>
              </w:rPr>
              <w:t>:</w:t>
            </w:r>
          </w:p>
          <w:p w:rsidR="00650E74" w:rsidRPr="00AE73C8" w:rsidRDefault="00650E74" w:rsidP="004B10DB">
            <w:pPr>
              <w:pStyle w:val="ListParagraph"/>
              <w:numPr>
                <w:ilvl w:val="0"/>
                <w:numId w:val="19"/>
              </w:numPr>
              <w:rPr>
                <w:sz w:val="22"/>
                <w:lang w:val="en-GB"/>
              </w:rPr>
            </w:pPr>
            <w:r w:rsidRPr="00AE73C8">
              <w:rPr>
                <w:sz w:val="22"/>
                <w:lang w:val="en-GB"/>
              </w:rPr>
              <w:t>Develop</w:t>
            </w:r>
            <w:r w:rsidR="00977E02" w:rsidRPr="00AE73C8">
              <w:rPr>
                <w:sz w:val="22"/>
                <w:lang w:val="en-GB"/>
              </w:rPr>
              <w:t>ing</w:t>
            </w:r>
            <w:r w:rsidRPr="00AE73C8">
              <w:rPr>
                <w:sz w:val="22"/>
                <w:lang w:val="en-GB"/>
              </w:rPr>
              <w:t xml:space="preserve"> monitoring and evaluation frameworks to assess tool effectiveness.</w:t>
            </w:r>
          </w:p>
          <w:p w:rsidR="00650E74" w:rsidRPr="00AE73C8" w:rsidRDefault="00E23429" w:rsidP="004B10DB">
            <w:pPr>
              <w:pStyle w:val="ListParagraph"/>
              <w:numPr>
                <w:ilvl w:val="0"/>
                <w:numId w:val="19"/>
              </w:numPr>
              <w:rPr>
                <w:sz w:val="22"/>
                <w:lang w:val="en-GB"/>
              </w:rPr>
            </w:pPr>
            <w:r w:rsidRPr="00AE73C8">
              <w:rPr>
                <w:sz w:val="22"/>
                <w:lang w:val="en-GB"/>
              </w:rPr>
              <w:t>Collection and analysis</w:t>
            </w:r>
            <w:r w:rsidR="00650E74" w:rsidRPr="00AE73C8">
              <w:rPr>
                <w:sz w:val="22"/>
                <w:lang w:val="en-GB"/>
              </w:rPr>
              <w:t xml:space="preserve"> data on the use and impact of the tools.</w:t>
            </w:r>
          </w:p>
          <w:p w:rsidR="00650E74" w:rsidRPr="00AE73C8" w:rsidRDefault="00650E74" w:rsidP="004B10DB">
            <w:pPr>
              <w:pStyle w:val="ListParagraph"/>
              <w:numPr>
                <w:ilvl w:val="0"/>
                <w:numId w:val="19"/>
              </w:numPr>
              <w:rPr>
                <w:sz w:val="22"/>
                <w:lang w:val="en-GB"/>
              </w:rPr>
            </w:pPr>
            <w:r w:rsidRPr="00AE73C8">
              <w:rPr>
                <w:sz w:val="22"/>
                <w:lang w:val="en-GB"/>
              </w:rPr>
              <w:t>Conduct</w:t>
            </w:r>
            <w:r w:rsidR="00E23429" w:rsidRPr="00AE73C8">
              <w:rPr>
                <w:sz w:val="22"/>
                <w:lang w:val="en-GB"/>
              </w:rPr>
              <w:t>ing</w:t>
            </w:r>
            <w:r w:rsidRPr="00AE73C8">
              <w:rPr>
                <w:sz w:val="22"/>
                <w:lang w:val="en-GB"/>
              </w:rPr>
              <w:t xml:space="preserve"> regular reviews and updates based on monitoring findings.</w:t>
            </w:r>
          </w:p>
          <w:p w:rsidR="00650E74" w:rsidRPr="00AE73C8" w:rsidRDefault="00650E74" w:rsidP="00650E74">
            <w:pPr>
              <w:rPr>
                <w:sz w:val="22"/>
                <w:lang w:val="en-GB"/>
              </w:rPr>
            </w:pPr>
            <w:r w:rsidRPr="00AE73C8">
              <w:rPr>
                <w:b/>
                <w:bCs/>
                <w:sz w:val="22"/>
                <w:lang w:val="en-GB"/>
              </w:rPr>
              <w:t xml:space="preserve">Evaluation of </w:t>
            </w:r>
            <w:r w:rsidR="006B03A0" w:rsidRPr="00AE73C8">
              <w:rPr>
                <w:b/>
                <w:bCs/>
                <w:sz w:val="22"/>
                <w:lang w:val="en-GB"/>
              </w:rPr>
              <w:t>capacity enhancement</w:t>
            </w:r>
          </w:p>
          <w:p w:rsidR="00650E74" w:rsidRPr="00AE73C8" w:rsidRDefault="00650E74" w:rsidP="005A7C9C">
            <w:pPr>
              <w:rPr>
                <w:sz w:val="22"/>
                <w:lang w:val="en-GB"/>
              </w:rPr>
            </w:pPr>
            <w:r w:rsidRPr="00AE73C8">
              <w:rPr>
                <w:b/>
                <w:bCs/>
                <w:sz w:val="22"/>
                <w:lang w:val="en-GB"/>
              </w:rPr>
              <w:t>Objective</w:t>
            </w:r>
            <w:r w:rsidR="00E23429" w:rsidRPr="00AE73C8">
              <w:rPr>
                <w:sz w:val="22"/>
                <w:lang w:val="en-GB"/>
              </w:rPr>
              <w:t xml:space="preserve">: Assessing </w:t>
            </w:r>
            <w:r w:rsidRPr="00AE73C8">
              <w:rPr>
                <w:sz w:val="22"/>
                <w:lang w:val="en-GB"/>
              </w:rPr>
              <w:t>the overall impact of capacity enhancement activities.</w:t>
            </w:r>
          </w:p>
          <w:p w:rsidR="00650E74" w:rsidRPr="00AE73C8" w:rsidRDefault="00650E74" w:rsidP="005A7C9C">
            <w:pPr>
              <w:rPr>
                <w:sz w:val="22"/>
                <w:lang w:val="en-GB"/>
              </w:rPr>
            </w:pPr>
            <w:r w:rsidRPr="00AE73C8">
              <w:rPr>
                <w:b/>
                <w:bCs/>
                <w:sz w:val="22"/>
                <w:lang w:val="en-GB"/>
              </w:rPr>
              <w:t>Activities</w:t>
            </w:r>
            <w:r w:rsidRPr="00AE73C8">
              <w:rPr>
                <w:sz w:val="22"/>
                <w:lang w:val="en-GB"/>
              </w:rPr>
              <w:t>:</w:t>
            </w:r>
          </w:p>
          <w:p w:rsidR="00650E74" w:rsidRPr="00AE73C8" w:rsidRDefault="00E23429" w:rsidP="004B10DB">
            <w:pPr>
              <w:pStyle w:val="ListParagraph"/>
              <w:numPr>
                <w:ilvl w:val="0"/>
                <w:numId w:val="20"/>
              </w:numPr>
              <w:rPr>
                <w:sz w:val="22"/>
                <w:lang w:val="en-GB"/>
              </w:rPr>
            </w:pPr>
            <w:r w:rsidRPr="00AE73C8">
              <w:rPr>
                <w:sz w:val="22"/>
                <w:lang w:val="en-GB"/>
              </w:rPr>
              <w:t xml:space="preserve">Conducting </w:t>
            </w:r>
            <w:r w:rsidR="00650E74" w:rsidRPr="00AE73C8">
              <w:rPr>
                <w:sz w:val="22"/>
                <w:lang w:val="en-GB"/>
              </w:rPr>
              <w:t>follow-up surveys and interviews with NGAOs and communities.</w:t>
            </w:r>
          </w:p>
          <w:p w:rsidR="00650E74" w:rsidRPr="00AE73C8" w:rsidRDefault="00E23429" w:rsidP="004B10DB">
            <w:pPr>
              <w:pStyle w:val="ListParagraph"/>
              <w:numPr>
                <w:ilvl w:val="0"/>
                <w:numId w:val="20"/>
              </w:numPr>
              <w:rPr>
                <w:sz w:val="22"/>
                <w:lang w:val="en-GB"/>
              </w:rPr>
            </w:pPr>
            <w:r w:rsidRPr="00AE73C8">
              <w:rPr>
                <w:sz w:val="22"/>
                <w:lang w:val="en-GB"/>
              </w:rPr>
              <w:t>Analysis of changes</w:t>
            </w:r>
            <w:r w:rsidR="00650E74" w:rsidRPr="00AE73C8">
              <w:rPr>
                <w:sz w:val="22"/>
                <w:lang w:val="en-GB"/>
              </w:rPr>
              <w:t xml:space="preserve"> in capacity, knowledge, and effectiveness.</w:t>
            </w:r>
          </w:p>
          <w:p w:rsidR="00844D4D" w:rsidRPr="00AE73C8" w:rsidRDefault="00E23429" w:rsidP="004B10DB">
            <w:pPr>
              <w:pStyle w:val="ListParagraph"/>
              <w:numPr>
                <w:ilvl w:val="0"/>
                <w:numId w:val="20"/>
              </w:numPr>
              <w:rPr>
                <w:sz w:val="22"/>
                <w:lang w:val="en-GB"/>
              </w:rPr>
            </w:pPr>
            <w:r w:rsidRPr="00AE73C8">
              <w:rPr>
                <w:sz w:val="22"/>
                <w:lang w:val="en-GB"/>
              </w:rPr>
              <w:t xml:space="preserve">Reporting findings and making </w:t>
            </w:r>
            <w:r w:rsidR="002E5DAF" w:rsidRPr="00AE73C8">
              <w:rPr>
                <w:sz w:val="22"/>
                <w:lang w:val="en-GB"/>
              </w:rPr>
              <w:t>recommendations on</w:t>
            </w:r>
            <w:r w:rsidR="00650E74" w:rsidRPr="00AE73C8">
              <w:rPr>
                <w:sz w:val="22"/>
                <w:lang w:val="en-GB"/>
              </w:rPr>
              <w:t xml:space="preserve"> improvements for future initiatives.</w:t>
            </w:r>
          </w:p>
        </w:tc>
      </w:tr>
      <w:tr w:rsidR="00C5018D" w:rsidRPr="00844D4D" w:rsidTr="00977692">
        <w:tc>
          <w:tcPr>
            <w:tcW w:w="8296" w:type="dxa"/>
          </w:tcPr>
          <w:p w:rsidR="00C5018D" w:rsidRPr="00AE73C8" w:rsidRDefault="00F67971" w:rsidP="00650E74">
            <w:pPr>
              <w:rPr>
                <w:b/>
                <w:bCs/>
                <w:sz w:val="22"/>
              </w:rPr>
            </w:pPr>
            <w:r w:rsidRPr="00AE73C8">
              <w:rPr>
                <w:b/>
                <w:bCs/>
                <w:sz w:val="22"/>
              </w:rPr>
              <w:t>Anticipated Outputs</w:t>
            </w:r>
          </w:p>
          <w:p w:rsidR="00F67971" w:rsidRPr="00AE73C8" w:rsidRDefault="00F67971" w:rsidP="00F67971">
            <w:pPr>
              <w:rPr>
                <w:b/>
                <w:bCs/>
                <w:sz w:val="22"/>
                <w:lang w:val="en-GB"/>
              </w:rPr>
            </w:pPr>
            <w:r w:rsidRPr="00AE73C8">
              <w:rPr>
                <w:b/>
                <w:bCs/>
                <w:sz w:val="22"/>
                <w:lang w:val="en-GB"/>
              </w:rPr>
              <w:t xml:space="preserve">Monitoring and </w:t>
            </w:r>
            <w:r w:rsidR="007F44AA" w:rsidRPr="00AE73C8">
              <w:rPr>
                <w:b/>
                <w:bCs/>
                <w:sz w:val="22"/>
                <w:lang w:val="en-GB"/>
              </w:rPr>
              <w:t>evaluation frameworks developed</w:t>
            </w:r>
          </w:p>
          <w:p w:rsidR="00F67971" w:rsidRPr="00AE73C8" w:rsidRDefault="00F67971" w:rsidP="004B10DB">
            <w:pPr>
              <w:pStyle w:val="ListParagraph"/>
              <w:numPr>
                <w:ilvl w:val="0"/>
                <w:numId w:val="35"/>
              </w:numPr>
              <w:rPr>
                <w:bCs/>
                <w:sz w:val="22"/>
                <w:lang w:val="en-GB"/>
              </w:rPr>
            </w:pPr>
            <w:r w:rsidRPr="00AE73C8">
              <w:rPr>
                <w:bCs/>
                <w:sz w:val="22"/>
                <w:lang w:val="en-GB"/>
              </w:rPr>
              <w:t>Comprehensive frameworks for monitoring and evaluating the effectiveness of the customized tools are developed and put in place.</w:t>
            </w:r>
          </w:p>
          <w:p w:rsidR="00F67971" w:rsidRPr="00AE73C8" w:rsidRDefault="00F67971" w:rsidP="004B10DB">
            <w:pPr>
              <w:pStyle w:val="ListParagraph"/>
              <w:numPr>
                <w:ilvl w:val="0"/>
                <w:numId w:val="35"/>
              </w:numPr>
              <w:rPr>
                <w:bCs/>
                <w:sz w:val="22"/>
                <w:lang w:val="en-GB"/>
              </w:rPr>
            </w:pPr>
            <w:r w:rsidRPr="00AE73C8">
              <w:rPr>
                <w:bCs/>
                <w:sz w:val="22"/>
                <w:lang w:val="en-GB"/>
              </w:rPr>
              <w:t>Clear indicators and metrics for assessing the tools' performance are established.</w:t>
            </w:r>
          </w:p>
          <w:p w:rsidR="00F67971" w:rsidRPr="00AE73C8" w:rsidRDefault="00F67971" w:rsidP="00F67971">
            <w:pPr>
              <w:rPr>
                <w:b/>
                <w:bCs/>
                <w:sz w:val="22"/>
                <w:lang w:val="en-GB"/>
              </w:rPr>
            </w:pPr>
            <w:r w:rsidRPr="00AE73C8">
              <w:rPr>
                <w:b/>
                <w:bCs/>
                <w:sz w:val="22"/>
                <w:lang w:val="en-GB"/>
              </w:rPr>
              <w:t xml:space="preserve">Data </w:t>
            </w:r>
            <w:r w:rsidR="0082140C" w:rsidRPr="00AE73C8">
              <w:rPr>
                <w:b/>
                <w:bCs/>
                <w:sz w:val="22"/>
                <w:lang w:val="en-GB"/>
              </w:rPr>
              <w:t>collection and analysis</w:t>
            </w:r>
          </w:p>
          <w:p w:rsidR="00F67971" w:rsidRPr="00AE73C8" w:rsidRDefault="00F67971" w:rsidP="004B10DB">
            <w:pPr>
              <w:pStyle w:val="ListParagraph"/>
              <w:numPr>
                <w:ilvl w:val="0"/>
                <w:numId w:val="36"/>
              </w:numPr>
              <w:rPr>
                <w:bCs/>
                <w:sz w:val="22"/>
                <w:lang w:val="en-GB"/>
              </w:rPr>
            </w:pPr>
            <w:r w:rsidRPr="00AE73C8">
              <w:rPr>
                <w:bCs/>
                <w:sz w:val="22"/>
                <w:lang w:val="en-GB"/>
              </w:rPr>
              <w:t>Data on the usage and impact of the tools is collected from NGAOs and community gatekeepers.</w:t>
            </w:r>
          </w:p>
          <w:p w:rsidR="00F67971" w:rsidRPr="00AE73C8" w:rsidRDefault="00F67971" w:rsidP="004B10DB">
            <w:pPr>
              <w:pStyle w:val="ListParagraph"/>
              <w:numPr>
                <w:ilvl w:val="0"/>
                <w:numId w:val="36"/>
              </w:numPr>
              <w:rPr>
                <w:bCs/>
                <w:sz w:val="22"/>
                <w:lang w:val="en-GB"/>
              </w:rPr>
            </w:pPr>
            <w:r w:rsidRPr="00AE73C8">
              <w:rPr>
                <w:bCs/>
                <w:sz w:val="22"/>
                <w:lang w:val="en-GB"/>
              </w:rPr>
              <w:t>Detailed analysis of the data, highlighting trends, successes, and areas needing improvement.</w:t>
            </w:r>
          </w:p>
          <w:p w:rsidR="00F67971" w:rsidRPr="00AE73C8" w:rsidRDefault="00F67971" w:rsidP="00F67971">
            <w:pPr>
              <w:rPr>
                <w:b/>
                <w:bCs/>
                <w:sz w:val="22"/>
                <w:lang w:val="en-GB"/>
              </w:rPr>
            </w:pPr>
            <w:r w:rsidRPr="00AE73C8">
              <w:rPr>
                <w:b/>
                <w:bCs/>
                <w:sz w:val="22"/>
                <w:lang w:val="en-GB"/>
              </w:rPr>
              <w:t xml:space="preserve">Follow-up </w:t>
            </w:r>
            <w:r w:rsidR="00A85A6D" w:rsidRPr="00AE73C8">
              <w:rPr>
                <w:b/>
                <w:bCs/>
                <w:sz w:val="22"/>
                <w:lang w:val="en-GB"/>
              </w:rPr>
              <w:t>surveys and interviews</w:t>
            </w:r>
          </w:p>
          <w:p w:rsidR="00F67971" w:rsidRPr="00AE73C8" w:rsidRDefault="00F67971" w:rsidP="004B10DB">
            <w:pPr>
              <w:pStyle w:val="ListParagraph"/>
              <w:numPr>
                <w:ilvl w:val="0"/>
                <w:numId w:val="37"/>
              </w:numPr>
              <w:rPr>
                <w:bCs/>
                <w:sz w:val="22"/>
                <w:lang w:val="en-GB"/>
              </w:rPr>
            </w:pPr>
            <w:r w:rsidRPr="00AE73C8">
              <w:rPr>
                <w:bCs/>
                <w:sz w:val="22"/>
                <w:lang w:val="en-GB"/>
              </w:rPr>
              <w:t>Follow-up surveys and interviews with NGAOs and community gatekeepers are conducted to gather qualitative and quantitative data on the capacity enhancement outcomes.</w:t>
            </w:r>
          </w:p>
          <w:p w:rsidR="00F67971" w:rsidRPr="00AE73C8" w:rsidRDefault="00F67971" w:rsidP="00F67971">
            <w:pPr>
              <w:rPr>
                <w:b/>
                <w:bCs/>
                <w:sz w:val="22"/>
                <w:lang w:val="en-GB"/>
              </w:rPr>
            </w:pPr>
            <w:r w:rsidRPr="00AE73C8">
              <w:rPr>
                <w:b/>
                <w:bCs/>
                <w:sz w:val="22"/>
                <w:lang w:val="en-GB"/>
              </w:rPr>
              <w:t>Reports and Recommendations:</w:t>
            </w:r>
          </w:p>
          <w:p w:rsidR="00F67971" w:rsidRPr="00AE73C8" w:rsidRDefault="00F67971" w:rsidP="004B10DB">
            <w:pPr>
              <w:pStyle w:val="ListParagraph"/>
              <w:numPr>
                <w:ilvl w:val="0"/>
                <w:numId w:val="37"/>
              </w:numPr>
              <w:rPr>
                <w:bCs/>
                <w:sz w:val="22"/>
                <w:lang w:val="en-GB"/>
              </w:rPr>
            </w:pPr>
            <w:r w:rsidRPr="00AE73C8">
              <w:rPr>
                <w:bCs/>
                <w:sz w:val="22"/>
                <w:lang w:val="en-GB"/>
              </w:rPr>
              <w:t>Comprehensive reports are generated based on the monitoring data and evaluation findings.</w:t>
            </w:r>
          </w:p>
          <w:p w:rsidR="00F67971" w:rsidRPr="00AE73C8" w:rsidRDefault="00F67971" w:rsidP="004B10DB">
            <w:pPr>
              <w:pStyle w:val="ListParagraph"/>
              <w:numPr>
                <w:ilvl w:val="0"/>
                <w:numId w:val="37"/>
              </w:numPr>
              <w:rPr>
                <w:b/>
                <w:bCs/>
                <w:sz w:val="22"/>
                <w:lang w:val="en-GB"/>
              </w:rPr>
            </w:pPr>
            <w:r w:rsidRPr="00AE73C8">
              <w:rPr>
                <w:bCs/>
                <w:sz w:val="22"/>
                <w:lang w:val="en-GB"/>
              </w:rPr>
              <w:t>Recommendations for improving the tools and capacity-building initiatives for future projects are compiled.</w:t>
            </w:r>
          </w:p>
        </w:tc>
      </w:tr>
      <w:tr w:rsidR="00C5018D" w:rsidRPr="00844D4D" w:rsidTr="00977692">
        <w:tc>
          <w:tcPr>
            <w:tcW w:w="8296" w:type="dxa"/>
          </w:tcPr>
          <w:p w:rsidR="00C5018D" w:rsidRPr="00AE73C8" w:rsidRDefault="00F67971" w:rsidP="00650E74">
            <w:pPr>
              <w:rPr>
                <w:b/>
                <w:bCs/>
                <w:sz w:val="22"/>
              </w:rPr>
            </w:pPr>
            <w:r w:rsidRPr="00AE73C8">
              <w:rPr>
                <w:b/>
                <w:bCs/>
                <w:sz w:val="22"/>
              </w:rPr>
              <w:t>Anticipated Outcomes</w:t>
            </w:r>
          </w:p>
          <w:p w:rsidR="00F67971" w:rsidRPr="00AE73C8" w:rsidRDefault="00F67971" w:rsidP="00A85A6D">
            <w:pPr>
              <w:rPr>
                <w:b/>
                <w:bCs/>
                <w:sz w:val="22"/>
                <w:lang w:val="en-GB"/>
              </w:rPr>
            </w:pPr>
            <w:r w:rsidRPr="00AE73C8">
              <w:rPr>
                <w:b/>
                <w:bCs/>
                <w:sz w:val="22"/>
                <w:lang w:val="en-GB"/>
              </w:rPr>
              <w:t xml:space="preserve">Enhanced </w:t>
            </w:r>
            <w:r w:rsidR="00ED1031" w:rsidRPr="00AE73C8">
              <w:rPr>
                <w:b/>
                <w:bCs/>
                <w:sz w:val="22"/>
                <w:lang w:val="en-GB"/>
              </w:rPr>
              <w:t>understanding of tool effectiveness</w:t>
            </w:r>
          </w:p>
          <w:p w:rsidR="00F67971" w:rsidRPr="00AE73C8" w:rsidRDefault="00F67971" w:rsidP="004B10DB">
            <w:pPr>
              <w:pStyle w:val="ListParagraph"/>
              <w:numPr>
                <w:ilvl w:val="0"/>
                <w:numId w:val="38"/>
              </w:numPr>
              <w:rPr>
                <w:bCs/>
                <w:sz w:val="22"/>
                <w:lang w:val="en-GB"/>
              </w:rPr>
            </w:pPr>
            <w:r w:rsidRPr="00AE73C8">
              <w:rPr>
                <w:bCs/>
                <w:sz w:val="22"/>
                <w:lang w:val="en-GB"/>
              </w:rPr>
              <w:t>A clear understanding of how well the customized tools are performing in detecting and preventing violent extremism and recidivism.</w:t>
            </w:r>
          </w:p>
          <w:p w:rsidR="00F67971" w:rsidRPr="00AE73C8" w:rsidRDefault="00F67971" w:rsidP="004B10DB">
            <w:pPr>
              <w:pStyle w:val="ListParagraph"/>
              <w:numPr>
                <w:ilvl w:val="0"/>
                <w:numId w:val="38"/>
              </w:numPr>
              <w:rPr>
                <w:bCs/>
                <w:sz w:val="22"/>
                <w:lang w:val="en-GB"/>
              </w:rPr>
            </w:pPr>
            <w:r w:rsidRPr="00AE73C8">
              <w:rPr>
                <w:bCs/>
                <w:sz w:val="22"/>
                <w:lang w:val="en-GB"/>
              </w:rPr>
              <w:t>Identification of any gaps or challenges in tool application, leading to informed decisions on necessary updates or modifications.</w:t>
            </w:r>
          </w:p>
          <w:p w:rsidR="00F67971" w:rsidRPr="00AE73C8" w:rsidRDefault="00F67971" w:rsidP="00ED1031">
            <w:pPr>
              <w:rPr>
                <w:b/>
                <w:bCs/>
                <w:sz w:val="22"/>
                <w:lang w:val="en-GB"/>
              </w:rPr>
            </w:pPr>
            <w:r w:rsidRPr="00AE73C8">
              <w:rPr>
                <w:b/>
                <w:bCs/>
                <w:sz w:val="22"/>
                <w:lang w:val="en-GB"/>
              </w:rPr>
              <w:t xml:space="preserve">Improved </w:t>
            </w:r>
            <w:r w:rsidR="00ED1031" w:rsidRPr="00AE73C8">
              <w:rPr>
                <w:b/>
                <w:bCs/>
                <w:sz w:val="22"/>
                <w:lang w:val="en-GB"/>
              </w:rPr>
              <w:t>capacity and knowledge</w:t>
            </w:r>
          </w:p>
          <w:p w:rsidR="00F67971" w:rsidRPr="00AE73C8" w:rsidRDefault="00F67971" w:rsidP="004B10DB">
            <w:pPr>
              <w:pStyle w:val="ListParagraph"/>
              <w:numPr>
                <w:ilvl w:val="0"/>
                <w:numId w:val="39"/>
              </w:numPr>
              <w:rPr>
                <w:bCs/>
                <w:sz w:val="22"/>
                <w:lang w:val="en-GB"/>
              </w:rPr>
            </w:pPr>
            <w:r w:rsidRPr="00AE73C8">
              <w:rPr>
                <w:bCs/>
                <w:sz w:val="22"/>
                <w:lang w:val="en-GB"/>
              </w:rPr>
              <w:t>Evidence of increased capacity and knowledge among NGAOs and community gatekeepers as a result of the capacity enhancement activities.</w:t>
            </w:r>
          </w:p>
          <w:p w:rsidR="00F67971" w:rsidRPr="00AE73C8" w:rsidRDefault="00ED1031" w:rsidP="004B10DB">
            <w:pPr>
              <w:pStyle w:val="ListParagraph"/>
              <w:numPr>
                <w:ilvl w:val="0"/>
                <w:numId w:val="39"/>
              </w:numPr>
              <w:rPr>
                <w:bCs/>
                <w:sz w:val="22"/>
                <w:lang w:val="en-GB"/>
              </w:rPr>
            </w:pPr>
            <w:r w:rsidRPr="00AE73C8">
              <w:rPr>
                <w:bCs/>
                <w:sz w:val="22"/>
                <w:lang w:val="en-GB"/>
              </w:rPr>
              <w:t>Highlight of</w:t>
            </w:r>
            <w:r w:rsidR="00F67971" w:rsidRPr="00AE73C8">
              <w:rPr>
                <w:bCs/>
                <w:sz w:val="22"/>
                <w:lang w:val="en-GB"/>
              </w:rPr>
              <w:t xml:space="preserve"> specific areas where further training or support may be needed.</w:t>
            </w:r>
          </w:p>
          <w:p w:rsidR="00F67971" w:rsidRPr="00AE73C8" w:rsidRDefault="00F67971" w:rsidP="00AE7027">
            <w:pPr>
              <w:rPr>
                <w:b/>
                <w:bCs/>
                <w:sz w:val="22"/>
                <w:lang w:val="en-GB"/>
              </w:rPr>
            </w:pPr>
            <w:r w:rsidRPr="00AE73C8">
              <w:rPr>
                <w:b/>
                <w:bCs/>
                <w:sz w:val="22"/>
                <w:lang w:val="en-GB"/>
              </w:rPr>
              <w:t>Data-</w:t>
            </w:r>
            <w:r w:rsidR="00AE7027" w:rsidRPr="00AE73C8">
              <w:rPr>
                <w:b/>
                <w:bCs/>
                <w:sz w:val="22"/>
                <w:lang w:val="en-GB"/>
              </w:rPr>
              <w:t>driven decision making</w:t>
            </w:r>
          </w:p>
          <w:p w:rsidR="00F67971" w:rsidRPr="00AE73C8" w:rsidRDefault="00F67971" w:rsidP="004B10DB">
            <w:pPr>
              <w:pStyle w:val="ListParagraph"/>
              <w:numPr>
                <w:ilvl w:val="0"/>
                <w:numId w:val="40"/>
              </w:numPr>
              <w:rPr>
                <w:bCs/>
                <w:sz w:val="22"/>
                <w:lang w:val="en-GB"/>
              </w:rPr>
            </w:pPr>
            <w:r w:rsidRPr="00AE73C8">
              <w:rPr>
                <w:bCs/>
                <w:sz w:val="22"/>
                <w:lang w:val="en-GB"/>
              </w:rPr>
              <w:t>The collected data and evaluation findings provide a robust basis for decision-making, ensuring that future initiatives are guided by empirical evidence and real-world experiences.</w:t>
            </w:r>
          </w:p>
        </w:tc>
      </w:tr>
      <w:tr w:rsidR="00F67971" w:rsidRPr="00844D4D" w:rsidTr="00977692">
        <w:tc>
          <w:tcPr>
            <w:tcW w:w="8296" w:type="dxa"/>
          </w:tcPr>
          <w:p w:rsidR="00F67971" w:rsidRPr="00AE73C8" w:rsidRDefault="00F67971" w:rsidP="00650E74">
            <w:pPr>
              <w:rPr>
                <w:b/>
                <w:bCs/>
                <w:sz w:val="22"/>
              </w:rPr>
            </w:pPr>
            <w:r w:rsidRPr="00AE73C8">
              <w:rPr>
                <w:b/>
                <w:bCs/>
                <w:sz w:val="22"/>
              </w:rPr>
              <w:t>Anticipated Impacts</w:t>
            </w:r>
          </w:p>
          <w:p w:rsidR="00F67971" w:rsidRPr="00AE73C8" w:rsidRDefault="00F67971" w:rsidP="00F67971">
            <w:pPr>
              <w:rPr>
                <w:b/>
                <w:bCs/>
                <w:sz w:val="22"/>
                <w:lang w:val="en-GB"/>
              </w:rPr>
            </w:pPr>
            <w:r w:rsidRPr="00AE73C8">
              <w:rPr>
                <w:b/>
                <w:bCs/>
                <w:sz w:val="22"/>
                <w:lang w:val="en-GB"/>
              </w:rPr>
              <w:t>Long-</w:t>
            </w:r>
            <w:r w:rsidR="00AE7027" w:rsidRPr="00AE73C8">
              <w:rPr>
                <w:b/>
                <w:bCs/>
                <w:sz w:val="22"/>
                <w:lang w:val="en-GB"/>
              </w:rPr>
              <w:t>term effectiveness of customized tools</w:t>
            </w:r>
          </w:p>
          <w:p w:rsidR="00F67971" w:rsidRPr="00AE73C8" w:rsidRDefault="00F67971" w:rsidP="004B10DB">
            <w:pPr>
              <w:pStyle w:val="ListParagraph"/>
              <w:numPr>
                <w:ilvl w:val="0"/>
                <w:numId w:val="40"/>
              </w:numPr>
              <w:rPr>
                <w:bCs/>
                <w:sz w:val="22"/>
                <w:lang w:val="en-GB"/>
              </w:rPr>
            </w:pPr>
            <w:r w:rsidRPr="00AE73C8">
              <w:rPr>
                <w:bCs/>
                <w:sz w:val="22"/>
                <w:lang w:val="en-GB"/>
              </w:rPr>
              <w:lastRenderedPageBreak/>
              <w:t>Continuous monitoring and evaluation ensure that the customized tools remain effective and relevant over time, leading to sustained success in preventing violent extremism and recidivism.</w:t>
            </w:r>
          </w:p>
          <w:p w:rsidR="00F67971" w:rsidRPr="00AE73C8" w:rsidRDefault="00F67971" w:rsidP="00F67971">
            <w:pPr>
              <w:rPr>
                <w:b/>
                <w:bCs/>
                <w:sz w:val="22"/>
                <w:lang w:val="en-GB"/>
              </w:rPr>
            </w:pPr>
            <w:r w:rsidRPr="00AE73C8">
              <w:rPr>
                <w:b/>
                <w:bCs/>
                <w:sz w:val="22"/>
                <w:lang w:val="en-GB"/>
              </w:rPr>
              <w:t xml:space="preserve">Adaptive and </w:t>
            </w:r>
            <w:r w:rsidR="002653EB" w:rsidRPr="00AE73C8">
              <w:rPr>
                <w:b/>
                <w:bCs/>
                <w:sz w:val="22"/>
                <w:lang w:val="en-GB"/>
              </w:rPr>
              <w:t>responsive strategies</w:t>
            </w:r>
          </w:p>
          <w:p w:rsidR="002653EB" w:rsidRPr="00AE73C8" w:rsidRDefault="00F67971" w:rsidP="004B10DB">
            <w:pPr>
              <w:pStyle w:val="ListParagraph"/>
              <w:numPr>
                <w:ilvl w:val="0"/>
                <w:numId w:val="40"/>
              </w:numPr>
              <w:rPr>
                <w:bCs/>
                <w:sz w:val="22"/>
                <w:lang w:val="en-GB"/>
              </w:rPr>
            </w:pPr>
            <w:r w:rsidRPr="00AE73C8">
              <w:rPr>
                <w:bCs/>
                <w:sz w:val="22"/>
                <w:lang w:val="en-GB"/>
              </w:rPr>
              <w:t>The initiative becomes more adaptive and responsive to changing dynamics on the ground, with the ability to quickly address new challenges or threats as they arise.</w:t>
            </w:r>
          </w:p>
          <w:p w:rsidR="00F67971" w:rsidRPr="00AE73C8" w:rsidRDefault="00F67971" w:rsidP="002653EB">
            <w:pPr>
              <w:rPr>
                <w:bCs/>
                <w:sz w:val="22"/>
                <w:lang w:val="en-GB"/>
              </w:rPr>
            </w:pPr>
            <w:r w:rsidRPr="00AE73C8">
              <w:rPr>
                <w:b/>
                <w:bCs/>
                <w:sz w:val="22"/>
                <w:lang w:val="en-GB"/>
              </w:rPr>
              <w:t xml:space="preserve">Empowered </w:t>
            </w:r>
            <w:r w:rsidR="00086D2F" w:rsidRPr="00AE73C8">
              <w:rPr>
                <w:b/>
                <w:bCs/>
                <w:sz w:val="22"/>
                <w:lang w:val="en-GB"/>
              </w:rPr>
              <w:t>communities</w:t>
            </w:r>
            <w:r w:rsidRPr="00AE73C8">
              <w:rPr>
                <w:b/>
                <w:bCs/>
                <w:sz w:val="22"/>
                <w:lang w:val="en-GB"/>
              </w:rPr>
              <w:t xml:space="preserve"> and NGAOs</w:t>
            </w:r>
          </w:p>
          <w:p w:rsidR="00086D2F" w:rsidRPr="00AE73C8" w:rsidRDefault="00F67971" w:rsidP="004B10DB">
            <w:pPr>
              <w:pStyle w:val="ListParagraph"/>
              <w:numPr>
                <w:ilvl w:val="0"/>
                <w:numId w:val="40"/>
              </w:numPr>
              <w:rPr>
                <w:bCs/>
                <w:sz w:val="22"/>
                <w:lang w:val="en-GB"/>
              </w:rPr>
            </w:pPr>
            <w:r w:rsidRPr="00AE73C8">
              <w:rPr>
                <w:bCs/>
                <w:sz w:val="22"/>
                <w:lang w:val="en-GB"/>
              </w:rPr>
              <w:t>Through ongoing evaluation and feedback, communities and NGAOs are empowered to take a proactive role in maintaining security and preventing extremism, leading to a more resilient society.</w:t>
            </w:r>
          </w:p>
          <w:p w:rsidR="00F67971" w:rsidRPr="00AE73C8" w:rsidRDefault="00565EED" w:rsidP="00086D2F">
            <w:pPr>
              <w:rPr>
                <w:bCs/>
                <w:sz w:val="22"/>
                <w:lang w:val="en-GB"/>
              </w:rPr>
            </w:pPr>
            <w:r w:rsidRPr="00AE73C8">
              <w:rPr>
                <w:b/>
                <w:bCs/>
                <w:sz w:val="22"/>
                <w:lang w:val="en-GB"/>
              </w:rPr>
              <w:t>SCI r</w:t>
            </w:r>
            <w:r w:rsidR="00F67971" w:rsidRPr="00AE73C8">
              <w:rPr>
                <w:b/>
                <w:bCs/>
                <w:sz w:val="22"/>
                <w:lang w:val="en-GB"/>
              </w:rPr>
              <w:t xml:space="preserve">eplication and </w:t>
            </w:r>
            <w:r w:rsidR="00086D2F" w:rsidRPr="00AE73C8">
              <w:rPr>
                <w:b/>
                <w:bCs/>
                <w:sz w:val="22"/>
                <w:lang w:val="en-GB"/>
              </w:rPr>
              <w:t>scaling</w:t>
            </w:r>
          </w:p>
          <w:p w:rsidR="00F67971" w:rsidRPr="00AE73C8" w:rsidRDefault="00F67971" w:rsidP="004B10DB">
            <w:pPr>
              <w:pStyle w:val="ListParagraph"/>
              <w:numPr>
                <w:ilvl w:val="0"/>
                <w:numId w:val="40"/>
              </w:numPr>
              <w:rPr>
                <w:bCs/>
                <w:sz w:val="22"/>
                <w:lang w:val="en-GB"/>
              </w:rPr>
            </w:pPr>
            <w:r w:rsidRPr="00AE73C8">
              <w:rPr>
                <w:bCs/>
                <w:sz w:val="22"/>
                <w:lang w:val="en-GB"/>
              </w:rPr>
              <w:t>Successful evaluation of the tools and capacity enhancement activities may lead to the replication and scaling of the initiative in other regions or contexts, amplifying the impact beyond the initial target areas.</w:t>
            </w:r>
          </w:p>
        </w:tc>
      </w:tr>
    </w:tbl>
    <w:p w:rsidR="00086D2F" w:rsidRDefault="002B6998" w:rsidP="001B62E4">
      <w:pPr>
        <w:rPr>
          <w:lang w:val="en-GB"/>
        </w:rPr>
      </w:pPr>
      <w:r w:rsidRPr="002B6998">
        <w:rPr>
          <w:b/>
          <w:lang w:val="en-GB"/>
        </w:rPr>
        <w:lastRenderedPageBreak/>
        <w:t>Source</w:t>
      </w:r>
      <w:r>
        <w:rPr>
          <w:lang w:val="en-GB"/>
        </w:rPr>
        <w:t>: Author (2024)</w:t>
      </w:r>
    </w:p>
    <w:p w:rsidR="00844D4D" w:rsidRDefault="007C039F" w:rsidP="001B62E4">
      <w:pPr>
        <w:rPr>
          <w:lang w:val="en-GB"/>
        </w:rPr>
      </w:pPr>
      <w:r>
        <w:rPr>
          <w:lang w:val="en-GB"/>
        </w:rPr>
        <w:t>****</w:t>
      </w:r>
      <w:r w:rsidR="00086D2F" w:rsidRPr="007C039F">
        <w:rPr>
          <w:b/>
          <w:lang w:val="en-GB"/>
        </w:rPr>
        <w:t>Notes on SCI Monitoring and Evaluation</w:t>
      </w:r>
    </w:p>
    <w:p w:rsidR="0093475E" w:rsidRPr="0093475E" w:rsidRDefault="0093475E" w:rsidP="001B62E4">
      <w:pPr>
        <w:rPr>
          <w:lang w:val="en-GB"/>
        </w:rPr>
      </w:pPr>
      <w:r w:rsidRPr="0093475E">
        <w:rPr>
          <w:i/>
          <w:lang w:val="en-GB"/>
        </w:rPr>
        <w:t xml:space="preserve">Proposed M &amp; E specialist: Henry </w:t>
      </w:r>
      <w:proofErr w:type="spellStart"/>
      <w:r w:rsidRPr="0093475E">
        <w:rPr>
          <w:i/>
          <w:lang w:val="en-GB"/>
        </w:rPr>
        <w:t>Mlinde</w:t>
      </w:r>
      <w:proofErr w:type="spellEnd"/>
      <w:r>
        <w:rPr>
          <w:lang w:val="en-GB"/>
        </w:rPr>
        <w:t xml:space="preserve"> (Cohort VI: Already has a grasp of the SCI and what it is all about)</w:t>
      </w:r>
    </w:p>
    <w:p w:rsidR="00086D2F" w:rsidRPr="0093475E" w:rsidRDefault="00086D2F" w:rsidP="001B62E4">
      <w:pPr>
        <w:rPr>
          <w:i/>
          <w:lang w:val="en-GB"/>
        </w:rPr>
      </w:pPr>
    </w:p>
    <w:p w:rsidR="00D82541" w:rsidRDefault="00D82541">
      <w:pPr>
        <w:widowControl/>
        <w:autoSpaceDE/>
        <w:autoSpaceDN/>
        <w:spacing w:after="160" w:line="259" w:lineRule="auto"/>
        <w:jc w:val="left"/>
        <w:rPr>
          <w:rFonts w:eastAsia="Minion Pro" w:cs="Minion Pro"/>
          <w:b/>
          <w:bCs/>
          <w:szCs w:val="28"/>
          <w:lang w:val="en-GB"/>
        </w:rPr>
      </w:pPr>
      <w:r>
        <w:rPr>
          <w:lang w:val="en-GB"/>
        </w:rPr>
        <w:br w:type="page"/>
      </w:r>
    </w:p>
    <w:p w:rsidR="005B7A63" w:rsidRDefault="00A66CB3" w:rsidP="00AE73C8">
      <w:pPr>
        <w:pStyle w:val="Heading2"/>
        <w:spacing w:line="360" w:lineRule="auto"/>
        <w:ind w:left="0" w:firstLine="0"/>
        <w:rPr>
          <w:lang w:val="en-GB"/>
        </w:rPr>
      </w:pPr>
      <w:bookmarkStart w:id="93" w:name="_Toc178001670"/>
      <w:r>
        <w:rPr>
          <w:lang w:val="en-GB"/>
        </w:rPr>
        <w:lastRenderedPageBreak/>
        <w:t xml:space="preserve">4.7 </w:t>
      </w:r>
      <w:r w:rsidR="005B7A63">
        <w:rPr>
          <w:lang w:val="en-GB"/>
        </w:rPr>
        <w:t>Project Implementation Matrix</w:t>
      </w:r>
      <w:bookmarkEnd w:id="93"/>
    </w:p>
    <w:p w:rsidR="002B6998" w:rsidRPr="00364DAE" w:rsidRDefault="00364DAE" w:rsidP="00AE73C8">
      <w:pPr>
        <w:pStyle w:val="Heading5"/>
        <w:spacing w:after="120" w:line="360" w:lineRule="auto"/>
        <w:rPr>
          <w:b w:val="0"/>
          <w:lang w:val="en-GB"/>
        </w:rPr>
      </w:pPr>
      <w:bookmarkStart w:id="94" w:name="_Toc174540644"/>
      <w:r>
        <w:rPr>
          <w:lang w:val="en-GB"/>
        </w:rPr>
        <w:t xml:space="preserve">Table 4.6: </w:t>
      </w:r>
      <w:r w:rsidRPr="00364DAE">
        <w:rPr>
          <w:b w:val="0"/>
          <w:lang w:val="en-GB"/>
        </w:rPr>
        <w:t>Project Implementation Matrix Showing Status of Implementation Per Activity</w:t>
      </w:r>
      <w:bookmarkEnd w:id="94"/>
    </w:p>
    <w:tbl>
      <w:tblPr>
        <w:tblStyle w:val="TableGrid"/>
        <w:tblW w:w="9209" w:type="dxa"/>
        <w:tblLayout w:type="fixed"/>
        <w:tblLook w:val="04A0" w:firstRow="1" w:lastRow="0" w:firstColumn="1" w:lastColumn="0" w:noHBand="0" w:noVBand="1"/>
      </w:tblPr>
      <w:tblGrid>
        <w:gridCol w:w="2689"/>
        <w:gridCol w:w="1134"/>
        <w:gridCol w:w="1417"/>
        <w:gridCol w:w="1418"/>
        <w:gridCol w:w="1275"/>
        <w:gridCol w:w="1276"/>
      </w:tblGrid>
      <w:tr w:rsidR="00210ED2" w:rsidTr="001D4ED1">
        <w:tc>
          <w:tcPr>
            <w:tcW w:w="2689" w:type="dxa"/>
            <w:shd w:val="clear" w:color="auto" w:fill="D9D9D9" w:themeFill="background1" w:themeFillShade="D9"/>
          </w:tcPr>
          <w:p w:rsidR="00210ED2" w:rsidRPr="007F2E61" w:rsidRDefault="00210ED2" w:rsidP="005B7A63">
            <w:pPr>
              <w:rPr>
                <w:b/>
                <w:sz w:val="18"/>
                <w:lang w:val="en-GB"/>
              </w:rPr>
            </w:pPr>
            <w:r w:rsidRPr="007F2E61">
              <w:rPr>
                <w:b/>
                <w:sz w:val="18"/>
                <w:lang w:val="en-GB"/>
              </w:rPr>
              <w:t>Activity</w:t>
            </w:r>
          </w:p>
        </w:tc>
        <w:tc>
          <w:tcPr>
            <w:tcW w:w="1134" w:type="dxa"/>
            <w:shd w:val="clear" w:color="auto" w:fill="00DA63"/>
          </w:tcPr>
          <w:p w:rsidR="00210ED2" w:rsidRPr="000E59E3" w:rsidRDefault="00210ED2" w:rsidP="000E59E3">
            <w:pPr>
              <w:jc w:val="left"/>
              <w:rPr>
                <w:b/>
                <w:sz w:val="14"/>
                <w:lang w:val="en-GB"/>
              </w:rPr>
            </w:pPr>
            <w:r w:rsidRPr="000E59E3">
              <w:rPr>
                <w:b/>
                <w:sz w:val="14"/>
                <w:lang w:val="en-GB"/>
              </w:rPr>
              <w:t>Fully Implemented</w:t>
            </w:r>
          </w:p>
        </w:tc>
        <w:tc>
          <w:tcPr>
            <w:tcW w:w="1417" w:type="dxa"/>
            <w:shd w:val="clear" w:color="auto" w:fill="000000" w:themeFill="text1"/>
          </w:tcPr>
          <w:p w:rsidR="00210ED2" w:rsidRPr="000E59E3" w:rsidRDefault="00210ED2" w:rsidP="000E59E3">
            <w:pPr>
              <w:jc w:val="left"/>
              <w:rPr>
                <w:b/>
                <w:sz w:val="14"/>
                <w:lang w:val="en-GB"/>
              </w:rPr>
            </w:pPr>
            <w:r w:rsidRPr="000E59E3">
              <w:rPr>
                <w:b/>
                <w:sz w:val="14"/>
                <w:lang w:val="en-GB"/>
              </w:rPr>
              <w:t>Not Implemented</w:t>
            </w:r>
          </w:p>
        </w:tc>
        <w:tc>
          <w:tcPr>
            <w:tcW w:w="1418" w:type="dxa"/>
            <w:shd w:val="clear" w:color="auto" w:fill="FFFF99"/>
          </w:tcPr>
          <w:p w:rsidR="00210ED2" w:rsidRPr="000E59E3" w:rsidRDefault="00210ED2" w:rsidP="000E59E3">
            <w:pPr>
              <w:jc w:val="left"/>
              <w:rPr>
                <w:b/>
                <w:sz w:val="14"/>
                <w:lang w:val="en-GB"/>
              </w:rPr>
            </w:pPr>
            <w:r w:rsidRPr="000E59E3">
              <w:rPr>
                <w:b/>
                <w:sz w:val="14"/>
                <w:lang w:val="en-GB"/>
              </w:rPr>
              <w:t>Implementation Ongoing</w:t>
            </w:r>
          </w:p>
        </w:tc>
        <w:tc>
          <w:tcPr>
            <w:tcW w:w="1275" w:type="dxa"/>
            <w:shd w:val="clear" w:color="auto" w:fill="FFC000"/>
          </w:tcPr>
          <w:p w:rsidR="00210ED2" w:rsidRPr="000E59E3" w:rsidRDefault="00210ED2" w:rsidP="000E59E3">
            <w:pPr>
              <w:jc w:val="left"/>
              <w:rPr>
                <w:b/>
                <w:sz w:val="14"/>
                <w:lang w:val="en-GB"/>
              </w:rPr>
            </w:pPr>
            <w:r w:rsidRPr="000E59E3">
              <w:rPr>
                <w:b/>
                <w:sz w:val="14"/>
                <w:lang w:val="en-GB"/>
              </w:rPr>
              <w:t>Partial Implementation</w:t>
            </w:r>
          </w:p>
        </w:tc>
        <w:tc>
          <w:tcPr>
            <w:tcW w:w="1276" w:type="dxa"/>
            <w:shd w:val="clear" w:color="auto" w:fill="3BCCFF"/>
          </w:tcPr>
          <w:p w:rsidR="00210ED2" w:rsidRPr="000E59E3" w:rsidRDefault="00210ED2" w:rsidP="000E59E3">
            <w:pPr>
              <w:jc w:val="left"/>
              <w:rPr>
                <w:b/>
                <w:sz w:val="14"/>
                <w:lang w:val="en-GB"/>
              </w:rPr>
            </w:pPr>
            <w:r w:rsidRPr="000E59E3">
              <w:rPr>
                <w:b/>
                <w:sz w:val="14"/>
                <w:lang w:val="en-GB"/>
              </w:rPr>
              <w:t>To be implemented</w:t>
            </w:r>
          </w:p>
        </w:tc>
      </w:tr>
      <w:tr w:rsidR="00210ED2" w:rsidTr="002B7DD1">
        <w:tc>
          <w:tcPr>
            <w:tcW w:w="2689" w:type="dxa"/>
            <w:shd w:val="clear" w:color="auto" w:fill="D9D9D9" w:themeFill="background1" w:themeFillShade="D9"/>
          </w:tcPr>
          <w:p w:rsidR="00210ED2" w:rsidRPr="00A33448" w:rsidRDefault="000E59E3" w:rsidP="0029050F">
            <w:pPr>
              <w:jc w:val="left"/>
              <w:rPr>
                <w:sz w:val="20"/>
                <w:lang w:val="en-GB"/>
              </w:rPr>
            </w:pPr>
            <w:r w:rsidRPr="00A33448">
              <w:rPr>
                <w:sz w:val="20"/>
              </w:rPr>
              <w:t>Baseline Survey of Current Capacity of NGAOs</w:t>
            </w:r>
          </w:p>
        </w:tc>
        <w:tc>
          <w:tcPr>
            <w:tcW w:w="1134" w:type="dxa"/>
            <w:shd w:val="clear" w:color="auto" w:fill="00DA63"/>
          </w:tcPr>
          <w:p w:rsidR="00210ED2" w:rsidRDefault="00210ED2" w:rsidP="005B7A63">
            <w:pPr>
              <w:rPr>
                <w:lang w:val="en-GB"/>
              </w:rPr>
            </w:pPr>
          </w:p>
        </w:tc>
        <w:tc>
          <w:tcPr>
            <w:tcW w:w="1417" w:type="dxa"/>
            <w:shd w:val="clear" w:color="auto" w:fill="D9D9D9" w:themeFill="background1" w:themeFillShade="D9"/>
          </w:tcPr>
          <w:p w:rsidR="00210ED2" w:rsidRDefault="00210ED2" w:rsidP="005B7A63">
            <w:pPr>
              <w:rPr>
                <w:lang w:val="en-GB"/>
              </w:rPr>
            </w:pPr>
          </w:p>
        </w:tc>
        <w:tc>
          <w:tcPr>
            <w:tcW w:w="1418" w:type="dxa"/>
            <w:shd w:val="clear" w:color="auto" w:fill="D9D9D9" w:themeFill="background1" w:themeFillShade="D9"/>
          </w:tcPr>
          <w:p w:rsidR="00210ED2" w:rsidRDefault="00210ED2" w:rsidP="005B7A63">
            <w:pPr>
              <w:rPr>
                <w:lang w:val="en-GB"/>
              </w:rPr>
            </w:pPr>
          </w:p>
        </w:tc>
        <w:tc>
          <w:tcPr>
            <w:tcW w:w="1275" w:type="dxa"/>
            <w:shd w:val="clear" w:color="auto" w:fill="D9D9D9" w:themeFill="background1" w:themeFillShade="D9"/>
          </w:tcPr>
          <w:p w:rsidR="00210ED2" w:rsidRDefault="00210ED2" w:rsidP="005B7A63">
            <w:pPr>
              <w:rPr>
                <w:lang w:val="en-GB"/>
              </w:rPr>
            </w:pPr>
          </w:p>
        </w:tc>
        <w:tc>
          <w:tcPr>
            <w:tcW w:w="1276" w:type="dxa"/>
            <w:shd w:val="clear" w:color="auto" w:fill="D9D9D9" w:themeFill="background1" w:themeFillShade="D9"/>
          </w:tcPr>
          <w:p w:rsidR="00210ED2" w:rsidRDefault="00210ED2" w:rsidP="005B7A63">
            <w:pPr>
              <w:rPr>
                <w:lang w:val="en-GB"/>
              </w:rPr>
            </w:pPr>
          </w:p>
        </w:tc>
      </w:tr>
      <w:tr w:rsidR="00210ED2" w:rsidTr="002B7DD1">
        <w:tc>
          <w:tcPr>
            <w:tcW w:w="2689" w:type="dxa"/>
            <w:shd w:val="clear" w:color="auto" w:fill="D9D9D9" w:themeFill="background1" w:themeFillShade="D9"/>
          </w:tcPr>
          <w:p w:rsidR="00210ED2" w:rsidRPr="00A33448" w:rsidRDefault="000E59E3" w:rsidP="0029050F">
            <w:pPr>
              <w:jc w:val="left"/>
              <w:rPr>
                <w:sz w:val="20"/>
                <w:lang w:val="en-GB"/>
              </w:rPr>
            </w:pPr>
            <w:r w:rsidRPr="00A33448">
              <w:rPr>
                <w:sz w:val="20"/>
              </w:rPr>
              <w:t>Baseline Survey of</w:t>
            </w:r>
            <w:r w:rsidR="00D25797" w:rsidRPr="00A33448">
              <w:rPr>
                <w:sz w:val="20"/>
              </w:rPr>
              <w:t xml:space="preserve"> Current Capacity of Community Gatekeepers</w:t>
            </w:r>
          </w:p>
        </w:tc>
        <w:tc>
          <w:tcPr>
            <w:tcW w:w="1134" w:type="dxa"/>
            <w:shd w:val="clear" w:color="auto" w:fill="00DA63"/>
          </w:tcPr>
          <w:p w:rsidR="00210ED2" w:rsidRDefault="00210ED2" w:rsidP="005B7A63">
            <w:pPr>
              <w:rPr>
                <w:lang w:val="en-GB"/>
              </w:rPr>
            </w:pPr>
          </w:p>
        </w:tc>
        <w:tc>
          <w:tcPr>
            <w:tcW w:w="1417" w:type="dxa"/>
            <w:shd w:val="clear" w:color="auto" w:fill="D9D9D9" w:themeFill="background1" w:themeFillShade="D9"/>
          </w:tcPr>
          <w:p w:rsidR="00210ED2" w:rsidRDefault="00210ED2" w:rsidP="005B7A63">
            <w:pPr>
              <w:rPr>
                <w:lang w:val="en-GB"/>
              </w:rPr>
            </w:pPr>
          </w:p>
        </w:tc>
        <w:tc>
          <w:tcPr>
            <w:tcW w:w="1418" w:type="dxa"/>
            <w:shd w:val="clear" w:color="auto" w:fill="D9D9D9" w:themeFill="background1" w:themeFillShade="D9"/>
          </w:tcPr>
          <w:p w:rsidR="00210ED2" w:rsidRDefault="00210ED2" w:rsidP="005B7A63">
            <w:pPr>
              <w:rPr>
                <w:lang w:val="en-GB"/>
              </w:rPr>
            </w:pPr>
          </w:p>
        </w:tc>
        <w:tc>
          <w:tcPr>
            <w:tcW w:w="1275" w:type="dxa"/>
            <w:shd w:val="clear" w:color="auto" w:fill="D9D9D9" w:themeFill="background1" w:themeFillShade="D9"/>
          </w:tcPr>
          <w:p w:rsidR="00210ED2" w:rsidRDefault="00210ED2" w:rsidP="005B7A63">
            <w:pPr>
              <w:rPr>
                <w:lang w:val="en-GB"/>
              </w:rPr>
            </w:pPr>
          </w:p>
        </w:tc>
        <w:tc>
          <w:tcPr>
            <w:tcW w:w="1276" w:type="dxa"/>
            <w:shd w:val="clear" w:color="auto" w:fill="D9D9D9" w:themeFill="background1" w:themeFillShade="D9"/>
          </w:tcPr>
          <w:p w:rsidR="00210ED2" w:rsidRDefault="00210ED2" w:rsidP="005B7A63">
            <w:pPr>
              <w:rPr>
                <w:lang w:val="en-GB"/>
              </w:rPr>
            </w:pPr>
          </w:p>
        </w:tc>
      </w:tr>
      <w:tr w:rsidR="00210ED2" w:rsidTr="002B7DD1">
        <w:tc>
          <w:tcPr>
            <w:tcW w:w="2689" w:type="dxa"/>
            <w:shd w:val="clear" w:color="auto" w:fill="D9D9D9" w:themeFill="background1" w:themeFillShade="D9"/>
          </w:tcPr>
          <w:p w:rsidR="00210ED2" w:rsidRPr="00A33448" w:rsidRDefault="000E59E3" w:rsidP="0029050F">
            <w:pPr>
              <w:jc w:val="left"/>
              <w:rPr>
                <w:sz w:val="20"/>
                <w:lang w:val="en-GB"/>
              </w:rPr>
            </w:pPr>
            <w:r w:rsidRPr="00A33448">
              <w:rPr>
                <w:sz w:val="20"/>
              </w:rPr>
              <w:t>Capacity Enhancement of NGAOs</w:t>
            </w:r>
          </w:p>
        </w:tc>
        <w:tc>
          <w:tcPr>
            <w:tcW w:w="1134" w:type="dxa"/>
            <w:shd w:val="clear" w:color="auto" w:fill="00DA63"/>
          </w:tcPr>
          <w:p w:rsidR="00210ED2" w:rsidRDefault="00210ED2" w:rsidP="005B7A63">
            <w:pPr>
              <w:rPr>
                <w:lang w:val="en-GB"/>
              </w:rPr>
            </w:pPr>
          </w:p>
        </w:tc>
        <w:tc>
          <w:tcPr>
            <w:tcW w:w="1417" w:type="dxa"/>
            <w:shd w:val="clear" w:color="auto" w:fill="D9D9D9" w:themeFill="background1" w:themeFillShade="D9"/>
          </w:tcPr>
          <w:p w:rsidR="00210ED2" w:rsidRDefault="00210ED2" w:rsidP="005B7A63">
            <w:pPr>
              <w:rPr>
                <w:lang w:val="en-GB"/>
              </w:rPr>
            </w:pPr>
          </w:p>
        </w:tc>
        <w:tc>
          <w:tcPr>
            <w:tcW w:w="1418" w:type="dxa"/>
            <w:shd w:val="clear" w:color="auto" w:fill="D9D9D9" w:themeFill="background1" w:themeFillShade="D9"/>
          </w:tcPr>
          <w:p w:rsidR="00210ED2" w:rsidRDefault="00210ED2" w:rsidP="005B7A63">
            <w:pPr>
              <w:rPr>
                <w:lang w:val="en-GB"/>
              </w:rPr>
            </w:pPr>
          </w:p>
        </w:tc>
        <w:tc>
          <w:tcPr>
            <w:tcW w:w="1275" w:type="dxa"/>
            <w:shd w:val="clear" w:color="auto" w:fill="D9D9D9" w:themeFill="background1" w:themeFillShade="D9"/>
          </w:tcPr>
          <w:p w:rsidR="00210ED2" w:rsidRDefault="00210ED2" w:rsidP="005B7A63">
            <w:pPr>
              <w:rPr>
                <w:lang w:val="en-GB"/>
              </w:rPr>
            </w:pPr>
          </w:p>
        </w:tc>
        <w:tc>
          <w:tcPr>
            <w:tcW w:w="1276" w:type="dxa"/>
            <w:shd w:val="clear" w:color="auto" w:fill="D9D9D9" w:themeFill="background1" w:themeFillShade="D9"/>
          </w:tcPr>
          <w:p w:rsidR="00210ED2" w:rsidRDefault="00210ED2" w:rsidP="005B7A63">
            <w:pPr>
              <w:rPr>
                <w:lang w:val="en-GB"/>
              </w:rPr>
            </w:pPr>
          </w:p>
        </w:tc>
      </w:tr>
      <w:tr w:rsidR="00210ED2" w:rsidTr="002B7DD1">
        <w:tc>
          <w:tcPr>
            <w:tcW w:w="2689" w:type="dxa"/>
            <w:shd w:val="clear" w:color="auto" w:fill="D9D9D9" w:themeFill="background1" w:themeFillShade="D9"/>
          </w:tcPr>
          <w:p w:rsidR="00210ED2" w:rsidRPr="00A33448" w:rsidRDefault="000E59E3" w:rsidP="0029050F">
            <w:pPr>
              <w:jc w:val="left"/>
              <w:rPr>
                <w:sz w:val="20"/>
                <w:lang w:val="en-GB"/>
              </w:rPr>
            </w:pPr>
            <w:r w:rsidRPr="00A33448">
              <w:rPr>
                <w:sz w:val="20"/>
              </w:rPr>
              <w:t>Cap</w:t>
            </w:r>
            <w:r w:rsidR="00D25797" w:rsidRPr="00A33448">
              <w:rPr>
                <w:sz w:val="20"/>
              </w:rPr>
              <w:t>acity Enhancement of Community Gatekeepers</w:t>
            </w:r>
          </w:p>
        </w:tc>
        <w:tc>
          <w:tcPr>
            <w:tcW w:w="1134" w:type="dxa"/>
            <w:shd w:val="clear" w:color="auto" w:fill="00DA63"/>
          </w:tcPr>
          <w:p w:rsidR="00210ED2" w:rsidRDefault="00210ED2" w:rsidP="005B7A63">
            <w:pPr>
              <w:rPr>
                <w:lang w:val="en-GB"/>
              </w:rPr>
            </w:pPr>
          </w:p>
        </w:tc>
        <w:tc>
          <w:tcPr>
            <w:tcW w:w="1417" w:type="dxa"/>
            <w:shd w:val="clear" w:color="auto" w:fill="D9D9D9" w:themeFill="background1" w:themeFillShade="D9"/>
          </w:tcPr>
          <w:p w:rsidR="00210ED2" w:rsidRDefault="00210ED2" w:rsidP="005B7A63">
            <w:pPr>
              <w:rPr>
                <w:lang w:val="en-GB"/>
              </w:rPr>
            </w:pPr>
          </w:p>
        </w:tc>
        <w:tc>
          <w:tcPr>
            <w:tcW w:w="1418" w:type="dxa"/>
            <w:shd w:val="clear" w:color="auto" w:fill="D9D9D9" w:themeFill="background1" w:themeFillShade="D9"/>
          </w:tcPr>
          <w:p w:rsidR="00210ED2" w:rsidRDefault="00210ED2" w:rsidP="005B7A63">
            <w:pPr>
              <w:rPr>
                <w:lang w:val="en-GB"/>
              </w:rPr>
            </w:pPr>
          </w:p>
        </w:tc>
        <w:tc>
          <w:tcPr>
            <w:tcW w:w="1275" w:type="dxa"/>
            <w:shd w:val="clear" w:color="auto" w:fill="D9D9D9" w:themeFill="background1" w:themeFillShade="D9"/>
          </w:tcPr>
          <w:p w:rsidR="00210ED2" w:rsidRDefault="00210ED2" w:rsidP="005B7A63">
            <w:pPr>
              <w:rPr>
                <w:lang w:val="en-GB"/>
              </w:rPr>
            </w:pPr>
          </w:p>
        </w:tc>
        <w:tc>
          <w:tcPr>
            <w:tcW w:w="1276" w:type="dxa"/>
            <w:shd w:val="clear" w:color="auto" w:fill="D9D9D9" w:themeFill="background1" w:themeFillShade="D9"/>
          </w:tcPr>
          <w:p w:rsidR="00210ED2" w:rsidRDefault="00210ED2" w:rsidP="005B7A63">
            <w:pPr>
              <w:rPr>
                <w:lang w:val="en-GB"/>
              </w:rPr>
            </w:pPr>
          </w:p>
        </w:tc>
      </w:tr>
      <w:tr w:rsidR="00210ED2" w:rsidTr="002B7DD1">
        <w:tc>
          <w:tcPr>
            <w:tcW w:w="2689" w:type="dxa"/>
            <w:shd w:val="clear" w:color="auto" w:fill="D9D9D9" w:themeFill="background1" w:themeFillShade="D9"/>
          </w:tcPr>
          <w:p w:rsidR="00210ED2" w:rsidRPr="00A33448" w:rsidRDefault="000E59E3" w:rsidP="0029050F">
            <w:pPr>
              <w:jc w:val="left"/>
              <w:rPr>
                <w:sz w:val="20"/>
                <w:lang w:val="en-GB"/>
              </w:rPr>
            </w:pPr>
            <w:r w:rsidRPr="00A33448">
              <w:rPr>
                <w:sz w:val="20"/>
              </w:rPr>
              <w:t>Collaborative Development of Customized Tool for Calibrating Risk of Extremism</w:t>
            </w:r>
          </w:p>
        </w:tc>
        <w:tc>
          <w:tcPr>
            <w:tcW w:w="1134" w:type="dxa"/>
            <w:shd w:val="clear" w:color="auto" w:fill="00DA63"/>
          </w:tcPr>
          <w:p w:rsidR="00210ED2" w:rsidRDefault="00210ED2" w:rsidP="005B7A63">
            <w:pPr>
              <w:rPr>
                <w:lang w:val="en-GB"/>
              </w:rPr>
            </w:pPr>
          </w:p>
        </w:tc>
        <w:tc>
          <w:tcPr>
            <w:tcW w:w="1417" w:type="dxa"/>
            <w:shd w:val="clear" w:color="auto" w:fill="D9D9D9" w:themeFill="background1" w:themeFillShade="D9"/>
          </w:tcPr>
          <w:p w:rsidR="00210ED2" w:rsidRDefault="00210ED2" w:rsidP="005B7A63">
            <w:pPr>
              <w:rPr>
                <w:lang w:val="en-GB"/>
              </w:rPr>
            </w:pPr>
          </w:p>
        </w:tc>
        <w:tc>
          <w:tcPr>
            <w:tcW w:w="1418" w:type="dxa"/>
            <w:shd w:val="clear" w:color="auto" w:fill="D9D9D9" w:themeFill="background1" w:themeFillShade="D9"/>
          </w:tcPr>
          <w:p w:rsidR="00210ED2" w:rsidRDefault="00210ED2" w:rsidP="005B7A63">
            <w:pPr>
              <w:rPr>
                <w:lang w:val="en-GB"/>
              </w:rPr>
            </w:pPr>
          </w:p>
        </w:tc>
        <w:tc>
          <w:tcPr>
            <w:tcW w:w="1275" w:type="dxa"/>
            <w:shd w:val="clear" w:color="auto" w:fill="D9D9D9" w:themeFill="background1" w:themeFillShade="D9"/>
          </w:tcPr>
          <w:p w:rsidR="00210ED2" w:rsidRDefault="00210ED2" w:rsidP="005B7A63">
            <w:pPr>
              <w:rPr>
                <w:lang w:val="en-GB"/>
              </w:rPr>
            </w:pPr>
          </w:p>
        </w:tc>
        <w:tc>
          <w:tcPr>
            <w:tcW w:w="1276" w:type="dxa"/>
            <w:shd w:val="clear" w:color="auto" w:fill="D9D9D9" w:themeFill="background1" w:themeFillShade="D9"/>
          </w:tcPr>
          <w:p w:rsidR="00210ED2" w:rsidRDefault="00210ED2" w:rsidP="005B7A63">
            <w:pPr>
              <w:rPr>
                <w:lang w:val="en-GB"/>
              </w:rPr>
            </w:pPr>
          </w:p>
        </w:tc>
      </w:tr>
      <w:tr w:rsidR="00210ED2" w:rsidTr="002B7DD1">
        <w:tc>
          <w:tcPr>
            <w:tcW w:w="2689" w:type="dxa"/>
            <w:shd w:val="clear" w:color="auto" w:fill="D9D9D9" w:themeFill="background1" w:themeFillShade="D9"/>
          </w:tcPr>
          <w:p w:rsidR="00210ED2" w:rsidRPr="00A33448" w:rsidRDefault="000E59E3" w:rsidP="0029050F">
            <w:pPr>
              <w:jc w:val="left"/>
              <w:rPr>
                <w:sz w:val="20"/>
                <w:lang w:val="en-GB"/>
              </w:rPr>
            </w:pPr>
            <w:r w:rsidRPr="00A33448">
              <w:rPr>
                <w:sz w:val="20"/>
              </w:rPr>
              <w:t>Collaborative Development of Customized Tool for Preventing Recidivism</w:t>
            </w:r>
          </w:p>
        </w:tc>
        <w:tc>
          <w:tcPr>
            <w:tcW w:w="1134" w:type="dxa"/>
            <w:shd w:val="clear" w:color="auto" w:fill="00DA63"/>
          </w:tcPr>
          <w:p w:rsidR="00210ED2" w:rsidRDefault="00210ED2" w:rsidP="005B7A63">
            <w:pPr>
              <w:rPr>
                <w:lang w:val="en-GB"/>
              </w:rPr>
            </w:pPr>
          </w:p>
        </w:tc>
        <w:tc>
          <w:tcPr>
            <w:tcW w:w="1417" w:type="dxa"/>
            <w:shd w:val="clear" w:color="auto" w:fill="D9D9D9" w:themeFill="background1" w:themeFillShade="D9"/>
          </w:tcPr>
          <w:p w:rsidR="00210ED2" w:rsidRDefault="00210ED2" w:rsidP="005B7A63">
            <w:pPr>
              <w:rPr>
                <w:lang w:val="en-GB"/>
              </w:rPr>
            </w:pPr>
          </w:p>
        </w:tc>
        <w:tc>
          <w:tcPr>
            <w:tcW w:w="1418" w:type="dxa"/>
            <w:shd w:val="clear" w:color="auto" w:fill="D9D9D9" w:themeFill="background1" w:themeFillShade="D9"/>
          </w:tcPr>
          <w:p w:rsidR="00210ED2" w:rsidRDefault="00210ED2" w:rsidP="005B7A63">
            <w:pPr>
              <w:rPr>
                <w:lang w:val="en-GB"/>
              </w:rPr>
            </w:pPr>
          </w:p>
        </w:tc>
        <w:tc>
          <w:tcPr>
            <w:tcW w:w="1275" w:type="dxa"/>
            <w:shd w:val="clear" w:color="auto" w:fill="D9D9D9" w:themeFill="background1" w:themeFillShade="D9"/>
          </w:tcPr>
          <w:p w:rsidR="00210ED2" w:rsidRDefault="00210ED2" w:rsidP="005B7A63">
            <w:pPr>
              <w:rPr>
                <w:lang w:val="en-GB"/>
              </w:rPr>
            </w:pPr>
          </w:p>
        </w:tc>
        <w:tc>
          <w:tcPr>
            <w:tcW w:w="1276" w:type="dxa"/>
            <w:shd w:val="clear" w:color="auto" w:fill="D9D9D9" w:themeFill="background1" w:themeFillShade="D9"/>
          </w:tcPr>
          <w:p w:rsidR="00210ED2" w:rsidRDefault="00210ED2" w:rsidP="005B7A63">
            <w:pPr>
              <w:rPr>
                <w:lang w:val="en-GB"/>
              </w:rPr>
            </w:pPr>
          </w:p>
        </w:tc>
      </w:tr>
      <w:tr w:rsidR="00210ED2" w:rsidTr="002B7DD1">
        <w:tc>
          <w:tcPr>
            <w:tcW w:w="2689" w:type="dxa"/>
            <w:shd w:val="clear" w:color="auto" w:fill="D9D9D9" w:themeFill="background1" w:themeFillShade="D9"/>
          </w:tcPr>
          <w:p w:rsidR="00210ED2" w:rsidRPr="00A33448" w:rsidRDefault="0029050F" w:rsidP="0029050F">
            <w:pPr>
              <w:jc w:val="left"/>
              <w:rPr>
                <w:sz w:val="20"/>
                <w:lang w:val="en-GB"/>
              </w:rPr>
            </w:pPr>
            <w:r w:rsidRPr="00A33448">
              <w:rPr>
                <w:sz w:val="20"/>
                <w:lang w:val="en-GB"/>
              </w:rPr>
              <w:t>Application of Customized Tools</w:t>
            </w:r>
            <w:r w:rsidRPr="00A33448">
              <w:rPr>
                <w:sz w:val="20"/>
                <w:lang w:val="en-GB"/>
              </w:rPr>
              <w:tab/>
            </w:r>
          </w:p>
        </w:tc>
        <w:tc>
          <w:tcPr>
            <w:tcW w:w="1134" w:type="dxa"/>
            <w:shd w:val="clear" w:color="auto" w:fill="D9D9D9" w:themeFill="background1" w:themeFillShade="D9"/>
          </w:tcPr>
          <w:p w:rsidR="00210ED2" w:rsidRDefault="00210ED2" w:rsidP="005B7A63">
            <w:pPr>
              <w:rPr>
                <w:lang w:val="en-GB"/>
              </w:rPr>
            </w:pPr>
          </w:p>
        </w:tc>
        <w:tc>
          <w:tcPr>
            <w:tcW w:w="1417" w:type="dxa"/>
            <w:shd w:val="clear" w:color="auto" w:fill="D9D9D9" w:themeFill="background1" w:themeFillShade="D9"/>
          </w:tcPr>
          <w:p w:rsidR="00210ED2" w:rsidRDefault="00210ED2" w:rsidP="005B7A63">
            <w:pPr>
              <w:rPr>
                <w:lang w:val="en-GB"/>
              </w:rPr>
            </w:pPr>
          </w:p>
        </w:tc>
        <w:tc>
          <w:tcPr>
            <w:tcW w:w="1418" w:type="dxa"/>
            <w:shd w:val="clear" w:color="auto" w:fill="FFFF99"/>
          </w:tcPr>
          <w:p w:rsidR="00210ED2" w:rsidRDefault="00210ED2" w:rsidP="005B7A63">
            <w:pPr>
              <w:rPr>
                <w:lang w:val="en-GB"/>
              </w:rPr>
            </w:pPr>
          </w:p>
        </w:tc>
        <w:tc>
          <w:tcPr>
            <w:tcW w:w="1275" w:type="dxa"/>
            <w:shd w:val="clear" w:color="auto" w:fill="D9D9D9" w:themeFill="background1" w:themeFillShade="D9"/>
          </w:tcPr>
          <w:p w:rsidR="00210ED2" w:rsidRDefault="00210ED2" w:rsidP="005B7A63">
            <w:pPr>
              <w:rPr>
                <w:lang w:val="en-GB"/>
              </w:rPr>
            </w:pPr>
          </w:p>
        </w:tc>
        <w:tc>
          <w:tcPr>
            <w:tcW w:w="1276" w:type="dxa"/>
            <w:shd w:val="clear" w:color="auto" w:fill="D9D9D9" w:themeFill="background1" w:themeFillShade="D9"/>
          </w:tcPr>
          <w:p w:rsidR="00210ED2" w:rsidRDefault="00210ED2" w:rsidP="005B7A63">
            <w:pPr>
              <w:rPr>
                <w:lang w:val="en-GB"/>
              </w:rPr>
            </w:pPr>
          </w:p>
        </w:tc>
      </w:tr>
      <w:tr w:rsidR="0029050F" w:rsidTr="002B7DD1">
        <w:tc>
          <w:tcPr>
            <w:tcW w:w="2689" w:type="dxa"/>
            <w:shd w:val="clear" w:color="auto" w:fill="D9D9D9" w:themeFill="background1" w:themeFillShade="D9"/>
          </w:tcPr>
          <w:p w:rsidR="0029050F" w:rsidRPr="00A33448" w:rsidRDefault="008D1EBC" w:rsidP="0029050F">
            <w:pPr>
              <w:jc w:val="left"/>
              <w:rPr>
                <w:sz w:val="22"/>
                <w:lang w:val="en-GB"/>
              </w:rPr>
            </w:pPr>
            <w:r w:rsidRPr="00A33448">
              <w:rPr>
                <w:sz w:val="22"/>
                <w:lang w:val="en-GB"/>
              </w:rPr>
              <w:t>Monitoring and Evaluation of Customized Tools</w:t>
            </w:r>
          </w:p>
        </w:tc>
        <w:tc>
          <w:tcPr>
            <w:tcW w:w="1134" w:type="dxa"/>
            <w:shd w:val="clear" w:color="auto" w:fill="D9D9D9" w:themeFill="background1" w:themeFillShade="D9"/>
          </w:tcPr>
          <w:p w:rsidR="0029050F" w:rsidRDefault="0029050F" w:rsidP="005B7A63">
            <w:pPr>
              <w:rPr>
                <w:lang w:val="en-GB"/>
              </w:rPr>
            </w:pPr>
          </w:p>
        </w:tc>
        <w:tc>
          <w:tcPr>
            <w:tcW w:w="1417" w:type="dxa"/>
            <w:shd w:val="clear" w:color="auto" w:fill="D9D9D9" w:themeFill="background1" w:themeFillShade="D9"/>
          </w:tcPr>
          <w:p w:rsidR="0029050F" w:rsidRDefault="0029050F" w:rsidP="005B7A63">
            <w:pPr>
              <w:rPr>
                <w:lang w:val="en-GB"/>
              </w:rPr>
            </w:pPr>
          </w:p>
        </w:tc>
        <w:tc>
          <w:tcPr>
            <w:tcW w:w="1418" w:type="dxa"/>
            <w:shd w:val="clear" w:color="auto" w:fill="D9D9D9" w:themeFill="background1" w:themeFillShade="D9"/>
          </w:tcPr>
          <w:p w:rsidR="0029050F" w:rsidRDefault="0029050F" w:rsidP="005B7A63">
            <w:pPr>
              <w:rPr>
                <w:lang w:val="en-GB"/>
              </w:rPr>
            </w:pPr>
          </w:p>
        </w:tc>
        <w:tc>
          <w:tcPr>
            <w:tcW w:w="1275" w:type="dxa"/>
            <w:shd w:val="clear" w:color="auto" w:fill="FFC000"/>
          </w:tcPr>
          <w:p w:rsidR="0029050F" w:rsidRDefault="0029050F" w:rsidP="005B7A63">
            <w:pPr>
              <w:rPr>
                <w:lang w:val="en-GB"/>
              </w:rPr>
            </w:pPr>
          </w:p>
        </w:tc>
        <w:tc>
          <w:tcPr>
            <w:tcW w:w="1276" w:type="dxa"/>
            <w:shd w:val="clear" w:color="auto" w:fill="D9D9D9" w:themeFill="background1" w:themeFillShade="D9"/>
          </w:tcPr>
          <w:p w:rsidR="0029050F" w:rsidRDefault="0029050F" w:rsidP="005B7A63">
            <w:pPr>
              <w:rPr>
                <w:lang w:val="en-GB"/>
              </w:rPr>
            </w:pPr>
          </w:p>
        </w:tc>
      </w:tr>
    </w:tbl>
    <w:p w:rsidR="005B7A63" w:rsidRDefault="005B7A63" w:rsidP="005B7A63">
      <w:pPr>
        <w:rPr>
          <w:lang w:val="en-GB"/>
        </w:rPr>
      </w:pPr>
    </w:p>
    <w:p w:rsidR="00442659" w:rsidRPr="00D82541" w:rsidRDefault="009B21D9" w:rsidP="00D82541">
      <w:pPr>
        <w:rPr>
          <w:b/>
          <w:lang w:val="en-GB"/>
        </w:rPr>
      </w:pPr>
      <w:r w:rsidRPr="00D82541">
        <w:rPr>
          <w:b/>
          <w:lang w:val="en-GB"/>
        </w:rPr>
        <w:t>Definitions for the implementation matrix</w:t>
      </w:r>
    </w:p>
    <w:tbl>
      <w:tblPr>
        <w:tblStyle w:val="TableGrid"/>
        <w:tblW w:w="9209"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2830"/>
        <w:gridCol w:w="6379"/>
      </w:tblGrid>
      <w:tr w:rsidR="00442659" w:rsidTr="009043C1">
        <w:tc>
          <w:tcPr>
            <w:tcW w:w="2830" w:type="dxa"/>
            <w:shd w:val="clear" w:color="auto" w:fill="00DA63"/>
          </w:tcPr>
          <w:p w:rsidR="00442659" w:rsidRPr="001D4ED1" w:rsidRDefault="00FA0831" w:rsidP="00442659">
            <w:pPr>
              <w:rPr>
                <w:b/>
                <w:bCs/>
                <w:sz w:val="20"/>
                <w:lang w:val="en-GB"/>
              </w:rPr>
            </w:pPr>
            <w:r w:rsidRPr="001D4ED1">
              <w:rPr>
                <w:b/>
                <w:bCs/>
                <w:sz w:val="20"/>
                <w:lang w:val="en-GB"/>
              </w:rPr>
              <w:t>Fully Implemented</w:t>
            </w:r>
          </w:p>
        </w:tc>
        <w:tc>
          <w:tcPr>
            <w:tcW w:w="6379" w:type="dxa"/>
            <w:shd w:val="clear" w:color="auto" w:fill="00DA63"/>
          </w:tcPr>
          <w:p w:rsidR="00442659" w:rsidRPr="001D4ED1" w:rsidRDefault="00FA0831" w:rsidP="00FA0831">
            <w:pPr>
              <w:rPr>
                <w:b/>
                <w:bCs/>
                <w:sz w:val="20"/>
                <w:lang w:val="en-GB"/>
              </w:rPr>
            </w:pPr>
            <w:r w:rsidRPr="001D4ED1">
              <w:rPr>
                <w:bCs/>
                <w:sz w:val="20"/>
                <w:lang w:val="en-GB"/>
              </w:rPr>
              <w:t>The activity has been completed according to the planned objectives and timeline</w:t>
            </w:r>
          </w:p>
        </w:tc>
      </w:tr>
      <w:tr w:rsidR="00442659" w:rsidTr="001D4ED1">
        <w:tc>
          <w:tcPr>
            <w:tcW w:w="2830" w:type="dxa"/>
            <w:shd w:val="clear" w:color="auto" w:fill="000000" w:themeFill="text1"/>
          </w:tcPr>
          <w:p w:rsidR="00442659" w:rsidRPr="001D4ED1" w:rsidRDefault="00FA0831" w:rsidP="00442659">
            <w:pPr>
              <w:rPr>
                <w:b/>
                <w:bCs/>
                <w:sz w:val="20"/>
                <w:lang w:val="en-GB"/>
              </w:rPr>
            </w:pPr>
            <w:r w:rsidRPr="001D4ED1">
              <w:rPr>
                <w:b/>
                <w:bCs/>
                <w:sz w:val="20"/>
                <w:lang w:val="en-GB"/>
              </w:rPr>
              <w:t>Not Implemented</w:t>
            </w:r>
          </w:p>
        </w:tc>
        <w:tc>
          <w:tcPr>
            <w:tcW w:w="6379" w:type="dxa"/>
            <w:shd w:val="clear" w:color="auto" w:fill="000000" w:themeFill="text1"/>
          </w:tcPr>
          <w:p w:rsidR="00442659" w:rsidRPr="001D4ED1" w:rsidRDefault="006001FE" w:rsidP="00442659">
            <w:pPr>
              <w:rPr>
                <w:bCs/>
                <w:sz w:val="20"/>
                <w:lang w:val="en-GB"/>
              </w:rPr>
            </w:pPr>
            <w:r w:rsidRPr="001D4ED1">
              <w:rPr>
                <w:bCs/>
                <w:sz w:val="20"/>
                <w:lang w:val="en-GB"/>
              </w:rPr>
              <w:t>The activity has not yet started or is not planned to be undertaken.</w:t>
            </w:r>
          </w:p>
        </w:tc>
      </w:tr>
      <w:tr w:rsidR="00442659" w:rsidTr="009043C1">
        <w:tc>
          <w:tcPr>
            <w:tcW w:w="2830" w:type="dxa"/>
            <w:shd w:val="clear" w:color="auto" w:fill="FFFF99"/>
          </w:tcPr>
          <w:p w:rsidR="00442659" w:rsidRPr="001D4ED1" w:rsidRDefault="00FA0831" w:rsidP="00442659">
            <w:pPr>
              <w:rPr>
                <w:b/>
                <w:bCs/>
                <w:sz w:val="20"/>
                <w:lang w:val="en-GB"/>
              </w:rPr>
            </w:pPr>
            <w:r w:rsidRPr="001D4ED1">
              <w:rPr>
                <w:b/>
                <w:bCs/>
                <w:sz w:val="20"/>
                <w:lang w:val="en-GB"/>
              </w:rPr>
              <w:t>Implementation Ongoing</w:t>
            </w:r>
          </w:p>
        </w:tc>
        <w:tc>
          <w:tcPr>
            <w:tcW w:w="6379" w:type="dxa"/>
            <w:shd w:val="clear" w:color="auto" w:fill="FFFF99"/>
          </w:tcPr>
          <w:p w:rsidR="00442659" w:rsidRPr="001D4ED1" w:rsidRDefault="006001FE" w:rsidP="00442659">
            <w:pPr>
              <w:rPr>
                <w:bCs/>
                <w:sz w:val="20"/>
                <w:lang w:val="en-GB"/>
              </w:rPr>
            </w:pPr>
            <w:r w:rsidRPr="001D4ED1">
              <w:rPr>
                <w:bCs/>
                <w:sz w:val="20"/>
                <w:lang w:val="en-GB"/>
              </w:rPr>
              <w:t>The activity is currently in progress but is not yet completed.</w:t>
            </w:r>
          </w:p>
        </w:tc>
      </w:tr>
      <w:tr w:rsidR="00442659" w:rsidTr="009043C1">
        <w:tc>
          <w:tcPr>
            <w:tcW w:w="2830" w:type="dxa"/>
            <w:shd w:val="clear" w:color="auto" w:fill="3BCCFF"/>
          </w:tcPr>
          <w:p w:rsidR="00442659" w:rsidRPr="001D4ED1" w:rsidRDefault="00FA0831" w:rsidP="00442659">
            <w:pPr>
              <w:rPr>
                <w:b/>
                <w:bCs/>
                <w:sz w:val="20"/>
                <w:lang w:val="en-GB"/>
              </w:rPr>
            </w:pPr>
            <w:r w:rsidRPr="001D4ED1">
              <w:rPr>
                <w:b/>
                <w:bCs/>
                <w:sz w:val="20"/>
                <w:lang w:val="en-GB"/>
              </w:rPr>
              <w:t>To Be Implemented</w:t>
            </w:r>
          </w:p>
        </w:tc>
        <w:tc>
          <w:tcPr>
            <w:tcW w:w="6379" w:type="dxa"/>
            <w:shd w:val="clear" w:color="auto" w:fill="3BCCFF"/>
          </w:tcPr>
          <w:p w:rsidR="00442659" w:rsidRPr="001D4ED1" w:rsidRDefault="006001FE" w:rsidP="00442659">
            <w:pPr>
              <w:rPr>
                <w:bCs/>
                <w:sz w:val="20"/>
                <w:lang w:val="en-GB"/>
              </w:rPr>
            </w:pPr>
            <w:r w:rsidRPr="001D4ED1">
              <w:rPr>
                <w:bCs/>
                <w:sz w:val="20"/>
                <w:lang w:val="en-GB"/>
              </w:rPr>
              <w:t>The activity is planned for the future and has not yet started.</w:t>
            </w:r>
          </w:p>
        </w:tc>
      </w:tr>
      <w:tr w:rsidR="00442659" w:rsidTr="009043C1">
        <w:tc>
          <w:tcPr>
            <w:tcW w:w="2830" w:type="dxa"/>
            <w:shd w:val="clear" w:color="auto" w:fill="FFC000"/>
          </w:tcPr>
          <w:p w:rsidR="00442659" w:rsidRPr="001D4ED1" w:rsidRDefault="00FA0831" w:rsidP="00442659">
            <w:pPr>
              <w:rPr>
                <w:b/>
                <w:bCs/>
                <w:sz w:val="20"/>
                <w:lang w:val="en-GB"/>
              </w:rPr>
            </w:pPr>
            <w:r w:rsidRPr="001D4ED1">
              <w:rPr>
                <w:b/>
                <w:bCs/>
                <w:sz w:val="20"/>
                <w:lang w:val="en-GB"/>
              </w:rPr>
              <w:t>Partial Implementation</w:t>
            </w:r>
          </w:p>
        </w:tc>
        <w:tc>
          <w:tcPr>
            <w:tcW w:w="6379" w:type="dxa"/>
            <w:shd w:val="clear" w:color="auto" w:fill="FFC000"/>
          </w:tcPr>
          <w:p w:rsidR="00442659" w:rsidRPr="001D4ED1" w:rsidRDefault="006001FE" w:rsidP="00442659">
            <w:pPr>
              <w:rPr>
                <w:bCs/>
                <w:sz w:val="20"/>
                <w:lang w:val="en-GB"/>
              </w:rPr>
            </w:pPr>
            <w:r w:rsidRPr="001D4ED1">
              <w:rPr>
                <w:bCs/>
                <w:sz w:val="20"/>
                <w:lang w:val="en-GB"/>
              </w:rPr>
              <w:t>The activity has been started but is not fully completed or has not met all the intended objectives.</w:t>
            </w:r>
          </w:p>
        </w:tc>
      </w:tr>
    </w:tbl>
    <w:p w:rsidR="00E42E8C" w:rsidRDefault="00E42E8C" w:rsidP="008B4AA9">
      <w:pPr>
        <w:rPr>
          <w:lang w:val="en-GB"/>
        </w:rPr>
      </w:pPr>
    </w:p>
    <w:p w:rsidR="00A66CB3" w:rsidRDefault="00A66CB3" w:rsidP="00AE73C8">
      <w:pPr>
        <w:pStyle w:val="Heading2"/>
        <w:spacing w:line="360" w:lineRule="auto"/>
        <w:ind w:left="0" w:firstLine="0"/>
        <w:rPr>
          <w:lang w:val="en-GB"/>
        </w:rPr>
      </w:pPr>
      <w:bookmarkStart w:id="95" w:name="_Toc178001671"/>
      <w:r>
        <w:rPr>
          <w:lang w:val="en-GB"/>
        </w:rPr>
        <w:t xml:space="preserve">4.8 </w:t>
      </w:r>
      <w:r w:rsidR="00244DDA">
        <w:rPr>
          <w:lang w:val="en-GB"/>
        </w:rPr>
        <w:t>Key Findings of the Social Change Initiative</w:t>
      </w:r>
      <w:bookmarkEnd w:id="95"/>
    </w:p>
    <w:p w:rsidR="00A66CB3" w:rsidRDefault="00C879E2" w:rsidP="00AE73C8">
      <w:pPr>
        <w:spacing w:after="120" w:line="360" w:lineRule="auto"/>
        <w:rPr>
          <w:lang w:val="en-GB"/>
        </w:rPr>
      </w:pPr>
      <w:r>
        <w:rPr>
          <w:lang w:val="en-GB"/>
        </w:rPr>
        <w:t xml:space="preserve">Based on the </w:t>
      </w:r>
      <w:r w:rsidR="000242C9">
        <w:rPr>
          <w:lang w:val="en-GB"/>
        </w:rPr>
        <w:t>implementation of the social change initiative, the report notes the following as key findings.</w:t>
      </w:r>
    </w:p>
    <w:p w:rsidR="000242C9" w:rsidRDefault="0071208B" w:rsidP="00AE73C8">
      <w:pPr>
        <w:pStyle w:val="ListParagraph"/>
        <w:numPr>
          <w:ilvl w:val="0"/>
          <w:numId w:val="41"/>
        </w:numPr>
        <w:spacing w:after="120" w:line="360" w:lineRule="auto"/>
        <w:rPr>
          <w:lang w:val="en-GB"/>
        </w:rPr>
      </w:pPr>
      <w:r>
        <w:rPr>
          <w:lang w:val="en-GB"/>
        </w:rPr>
        <w:t xml:space="preserve">Based on the baseline survey conducted, </w:t>
      </w:r>
      <w:r w:rsidR="000242C9" w:rsidRPr="0071208B">
        <w:rPr>
          <w:lang w:val="en-GB"/>
        </w:rPr>
        <w:t>NGAOs and community gatekeepers had no tools used to detect violent extre</w:t>
      </w:r>
      <w:r>
        <w:rPr>
          <w:lang w:val="en-GB"/>
        </w:rPr>
        <w:t>mism and the risk of recidivism.</w:t>
      </w:r>
      <w:r w:rsidR="00767413" w:rsidRPr="00767413">
        <w:t xml:space="preserve"> </w:t>
      </w:r>
      <w:r w:rsidR="00767413" w:rsidRPr="00767413">
        <w:rPr>
          <w:lang w:val="en-GB"/>
        </w:rPr>
        <w:t>The baseline survey revealed that NGAOs lacked tools and structured methods for detecting and preventing violent extremism and recidivism. Most respondents reported limited knowledge and resources in these areas.</w:t>
      </w:r>
    </w:p>
    <w:p w:rsidR="0071208B" w:rsidRDefault="005C2CC8" w:rsidP="00AE73C8">
      <w:pPr>
        <w:pStyle w:val="ListParagraph"/>
        <w:numPr>
          <w:ilvl w:val="0"/>
          <w:numId w:val="41"/>
        </w:numPr>
        <w:spacing w:after="120" w:line="360" w:lineRule="auto"/>
        <w:rPr>
          <w:lang w:val="en-GB"/>
        </w:rPr>
      </w:pPr>
      <w:r>
        <w:rPr>
          <w:lang w:val="en-GB"/>
        </w:rPr>
        <w:t xml:space="preserve">A total of 25 trainees were capacity built on the subject matter of violent extremism. These included </w:t>
      </w:r>
      <w:r w:rsidR="00482108">
        <w:rPr>
          <w:lang w:val="en-GB"/>
        </w:rPr>
        <w:t>19 community gatekeepers and 6 NGAO officers. The gender factor was adhered to during the training programs.</w:t>
      </w:r>
      <w:r w:rsidR="00767413" w:rsidRPr="00767413">
        <w:t xml:space="preserve"> Training </w:t>
      </w:r>
      <w:r w:rsidR="00767413" w:rsidRPr="00767413">
        <w:lastRenderedPageBreak/>
        <w:t>programs for NGAOs and community gatekeepers were partially implemented, with positive feedback indicating improved understanding and skills in extremism detection and prevention. However, there were challenges related to the adequacy and relevance of the training materials for different regions.</w:t>
      </w:r>
    </w:p>
    <w:p w:rsidR="00482108" w:rsidRDefault="00482108" w:rsidP="00AE73C8">
      <w:pPr>
        <w:pStyle w:val="ListParagraph"/>
        <w:numPr>
          <w:ilvl w:val="0"/>
          <w:numId w:val="41"/>
        </w:numPr>
        <w:spacing w:after="120" w:line="360" w:lineRule="auto"/>
        <w:rPr>
          <w:lang w:val="en-GB"/>
        </w:rPr>
      </w:pPr>
      <w:r>
        <w:rPr>
          <w:lang w:val="en-GB"/>
        </w:rPr>
        <w:t xml:space="preserve">All the trainees through a collaborative problem solving workshop were </w:t>
      </w:r>
      <w:r w:rsidR="00D13C4F">
        <w:rPr>
          <w:lang w:val="en-GB"/>
        </w:rPr>
        <w:t xml:space="preserve">involved in the development of customized tools for a dual role in detecting the risk of </w:t>
      </w:r>
      <w:r w:rsidR="000242C9" w:rsidRPr="00D13C4F">
        <w:rPr>
          <w:lang w:val="en-GB"/>
        </w:rPr>
        <w:t>violent extre</w:t>
      </w:r>
      <w:r w:rsidR="00D13C4F" w:rsidRPr="00D13C4F">
        <w:rPr>
          <w:lang w:val="en-GB"/>
        </w:rPr>
        <w:t>mism and the risk of recidivism.</w:t>
      </w:r>
      <w:r w:rsidR="00A31DE2" w:rsidRPr="00A31DE2">
        <w:t xml:space="preserve"> These tools were well-received by NGAOs and community gatekeepers during the pilot testing phase.</w:t>
      </w:r>
    </w:p>
    <w:p w:rsidR="00817025" w:rsidRDefault="00661FF5" w:rsidP="00AE73C8">
      <w:pPr>
        <w:pStyle w:val="ListParagraph"/>
        <w:numPr>
          <w:ilvl w:val="0"/>
          <w:numId w:val="41"/>
        </w:numPr>
        <w:spacing w:after="120" w:line="360" w:lineRule="auto"/>
        <w:rPr>
          <w:lang w:val="en-GB"/>
        </w:rPr>
      </w:pPr>
      <w:r>
        <w:rPr>
          <w:lang w:val="en-GB"/>
        </w:rPr>
        <w:t xml:space="preserve">All the trainees were involved </w:t>
      </w:r>
      <w:r w:rsidR="00817025">
        <w:rPr>
          <w:lang w:val="en-GB"/>
        </w:rPr>
        <w:t>in the</w:t>
      </w:r>
      <w:r w:rsidR="00817025" w:rsidRPr="00817025">
        <w:rPr>
          <w:lang w:val="en-GB"/>
        </w:rPr>
        <w:t xml:space="preserve"> application of the customized tools</w:t>
      </w:r>
      <w:r w:rsidR="00817025">
        <w:rPr>
          <w:lang w:val="en-GB"/>
        </w:rPr>
        <w:t xml:space="preserve"> which</w:t>
      </w:r>
      <w:r w:rsidR="00817025" w:rsidRPr="00817025">
        <w:rPr>
          <w:lang w:val="en-GB"/>
        </w:rPr>
        <w:t xml:space="preserve"> began in August 2024. </w:t>
      </w:r>
      <w:r w:rsidR="00817025">
        <w:rPr>
          <w:lang w:val="en-GB"/>
        </w:rPr>
        <w:t>Preliminary</w:t>
      </w:r>
      <w:r w:rsidR="00817025" w:rsidRPr="00817025">
        <w:rPr>
          <w:lang w:val="en-GB"/>
        </w:rPr>
        <w:t xml:space="preserve"> reports indicate that NGAOs and community gatekeepers are actively using the tools in their respective areas. However, challenges have been noted in consistent application and integration into existing practices.</w:t>
      </w:r>
    </w:p>
    <w:p w:rsidR="00817025" w:rsidRDefault="00817025" w:rsidP="00AE73C8">
      <w:pPr>
        <w:pStyle w:val="ListParagraph"/>
        <w:numPr>
          <w:ilvl w:val="0"/>
          <w:numId w:val="41"/>
        </w:numPr>
        <w:spacing w:after="120" w:line="360" w:lineRule="auto"/>
        <w:rPr>
          <w:lang w:val="en-GB"/>
        </w:rPr>
      </w:pPr>
      <w:r w:rsidRPr="00817025">
        <w:rPr>
          <w:lang w:val="en-GB"/>
        </w:rPr>
        <w:t xml:space="preserve">As of </w:t>
      </w:r>
      <w:r w:rsidR="00767413">
        <w:rPr>
          <w:lang w:val="en-GB"/>
        </w:rPr>
        <w:t>mid-August</w:t>
      </w:r>
      <w:r w:rsidRPr="00817025">
        <w:rPr>
          <w:lang w:val="en-GB"/>
        </w:rPr>
        <w:t xml:space="preserve"> 2024, the Monitoring and Evaluation (M&amp;E) activities are yet to be fully implemented. However, plans are in place to develop frameworks for assessing tool effectiveness, collect and </w:t>
      </w:r>
      <w:proofErr w:type="spellStart"/>
      <w:r w:rsidRPr="00817025">
        <w:rPr>
          <w:lang w:val="en-GB"/>
        </w:rPr>
        <w:t>analyze</w:t>
      </w:r>
      <w:proofErr w:type="spellEnd"/>
      <w:r w:rsidRPr="00817025">
        <w:rPr>
          <w:lang w:val="en-GB"/>
        </w:rPr>
        <w:t xml:space="preserve"> data, and report findings.</w:t>
      </w:r>
    </w:p>
    <w:p w:rsidR="00262625" w:rsidRPr="00817025" w:rsidRDefault="00262625" w:rsidP="00AE73C8">
      <w:pPr>
        <w:pStyle w:val="ListParagraph"/>
        <w:numPr>
          <w:ilvl w:val="0"/>
          <w:numId w:val="41"/>
        </w:numPr>
        <w:spacing w:after="120" w:line="360" w:lineRule="auto"/>
        <w:rPr>
          <w:lang w:val="en-GB"/>
        </w:rPr>
      </w:pPr>
      <w:r>
        <w:rPr>
          <w:lang w:val="en-GB"/>
        </w:rPr>
        <w:t>The project has the capacity to transform, create safer and more resilient societies against violent extremism.</w:t>
      </w:r>
    </w:p>
    <w:p w:rsidR="000242C9" w:rsidRDefault="000242C9" w:rsidP="00AE73C8">
      <w:pPr>
        <w:spacing w:after="120" w:line="360" w:lineRule="auto"/>
        <w:rPr>
          <w:lang w:val="en-GB"/>
        </w:rPr>
      </w:pPr>
    </w:p>
    <w:p w:rsidR="00A66CB3" w:rsidRDefault="00A66CB3" w:rsidP="00AE73C8">
      <w:pPr>
        <w:widowControl/>
        <w:autoSpaceDE/>
        <w:autoSpaceDN/>
        <w:spacing w:after="120" w:line="360" w:lineRule="auto"/>
        <w:jc w:val="left"/>
        <w:rPr>
          <w:rFonts w:eastAsia="Calibri" w:cs="Calibri"/>
          <w:b/>
          <w:bCs/>
          <w:szCs w:val="30"/>
        </w:rPr>
      </w:pPr>
      <w:r>
        <w:br w:type="page"/>
      </w:r>
    </w:p>
    <w:p w:rsidR="00E42E8C" w:rsidRDefault="007F1CBE" w:rsidP="00AE73C8">
      <w:pPr>
        <w:pStyle w:val="Heading1"/>
        <w:spacing w:after="120" w:line="360" w:lineRule="auto"/>
        <w:ind w:left="0"/>
        <w:jc w:val="center"/>
      </w:pPr>
      <w:bookmarkStart w:id="96" w:name="_Toc178001672"/>
      <w:r>
        <w:lastRenderedPageBreak/>
        <w:t>CHAPTER FIVE</w:t>
      </w:r>
      <w:bookmarkEnd w:id="96"/>
    </w:p>
    <w:p w:rsidR="007F1CBE" w:rsidRPr="007F1CBE" w:rsidRDefault="007F1CBE" w:rsidP="00AE73C8">
      <w:pPr>
        <w:pStyle w:val="Heading1"/>
        <w:spacing w:after="120" w:line="360" w:lineRule="auto"/>
        <w:ind w:left="0"/>
      </w:pPr>
      <w:bookmarkStart w:id="97" w:name="_Toc174540629"/>
      <w:bookmarkStart w:id="98" w:name="_Toc178001673"/>
      <w:r>
        <w:t>CONLUSIONS, RECOMMENDATIONS AND PROJECT SUSTAINABILITY PLAN</w:t>
      </w:r>
      <w:bookmarkEnd w:id="97"/>
      <w:bookmarkEnd w:id="98"/>
    </w:p>
    <w:p w:rsidR="00BC0518" w:rsidRPr="00806C87" w:rsidRDefault="00852CCC" w:rsidP="00AE73C8">
      <w:pPr>
        <w:spacing w:after="120" w:line="360" w:lineRule="auto"/>
      </w:pPr>
      <w:r>
        <w:t>This chapter presents the conclusion, recommendations and the project sustainability plan.</w:t>
      </w:r>
    </w:p>
    <w:p w:rsidR="00A31DE2" w:rsidRPr="00A31DE2" w:rsidRDefault="007F1CBE" w:rsidP="00AE73C8">
      <w:pPr>
        <w:pStyle w:val="Heading1"/>
        <w:spacing w:after="120" w:line="360" w:lineRule="auto"/>
        <w:ind w:left="0"/>
        <w:rPr>
          <w:lang w:val="en-GB"/>
        </w:rPr>
      </w:pPr>
      <w:bookmarkStart w:id="99" w:name="_Toc178001674"/>
      <w:r>
        <w:rPr>
          <w:lang w:val="en-GB"/>
        </w:rPr>
        <w:t xml:space="preserve">5.1 </w:t>
      </w:r>
      <w:r w:rsidR="00A31DE2" w:rsidRPr="00A31DE2">
        <w:rPr>
          <w:lang w:val="en-GB"/>
        </w:rPr>
        <w:t>Conclusion</w:t>
      </w:r>
      <w:bookmarkEnd w:id="99"/>
    </w:p>
    <w:p w:rsidR="007948EA" w:rsidRPr="007948EA" w:rsidRDefault="0003695B" w:rsidP="00AE73C8">
      <w:pPr>
        <w:spacing w:after="120" w:line="360" w:lineRule="auto"/>
        <w:rPr>
          <w:lang w:val="en-GB"/>
        </w:rPr>
      </w:pPr>
      <w:r w:rsidRPr="0003695B">
        <w:rPr>
          <w:lang w:val="en-GB"/>
        </w:rPr>
        <w:t xml:space="preserve">The SCI on "Strengthening Capacity of National Government Administrative Officers for a Dual Approach to Calibrating and Preventing Violent Extremism in Kenya" </w:t>
      </w:r>
      <w:r w:rsidR="00A31DE2" w:rsidRPr="00A31DE2">
        <w:rPr>
          <w:lang w:val="en-GB"/>
        </w:rPr>
        <w:t>has made significant progress in enhancing the capacity of NGAOs and community gatekeepers to address violent extremism. While some activities are ongoing and M&amp;E is yet to be fully implemented, the preliminary outcomes are promising. Continued efforts and adjustments will be crucial in ensuring the long-term success and sustainability of the initiative.</w:t>
      </w:r>
      <w:r w:rsidR="009E776D">
        <w:rPr>
          <w:lang w:val="en-GB"/>
        </w:rPr>
        <w:t xml:space="preserve"> </w:t>
      </w:r>
      <w:r w:rsidR="00CA0FF5">
        <w:rPr>
          <w:lang w:val="en-GB"/>
        </w:rPr>
        <w:t>Similarly, t</w:t>
      </w:r>
      <w:r w:rsidR="007948EA" w:rsidRPr="007948EA">
        <w:rPr>
          <w:lang w:val="en-GB"/>
        </w:rPr>
        <w:t xml:space="preserve">he initiative demonstrated a solid commitment to improving local and national capabilities in countering violent extremism, </w:t>
      </w:r>
      <w:r w:rsidR="00CA0FF5">
        <w:rPr>
          <w:lang w:val="en-GB"/>
        </w:rPr>
        <w:t xml:space="preserve">and </w:t>
      </w:r>
      <w:r w:rsidR="007948EA" w:rsidRPr="007948EA">
        <w:rPr>
          <w:lang w:val="en-GB"/>
        </w:rPr>
        <w:t>highlights the potential for significant contributions to community safety and resilience against violent extremism in Kenya.</w:t>
      </w:r>
    </w:p>
    <w:p w:rsidR="007948EA" w:rsidRDefault="007F1CBE" w:rsidP="00AE73C8">
      <w:pPr>
        <w:pStyle w:val="Heading1"/>
        <w:spacing w:after="120" w:line="360" w:lineRule="auto"/>
        <w:ind w:left="0"/>
        <w:rPr>
          <w:lang w:val="en-GB"/>
        </w:rPr>
      </w:pPr>
      <w:bookmarkStart w:id="100" w:name="_Toc178001675"/>
      <w:r>
        <w:rPr>
          <w:lang w:val="en-GB"/>
        </w:rPr>
        <w:t xml:space="preserve">5.2 </w:t>
      </w:r>
      <w:r w:rsidR="007948EA" w:rsidRPr="007948EA">
        <w:rPr>
          <w:lang w:val="en-GB"/>
        </w:rPr>
        <w:t>Recommendations</w:t>
      </w:r>
      <w:bookmarkEnd w:id="100"/>
    </w:p>
    <w:p w:rsidR="009E776D" w:rsidRDefault="009E776D" w:rsidP="00AE73C8">
      <w:pPr>
        <w:spacing w:after="120" w:line="360" w:lineRule="auto"/>
        <w:rPr>
          <w:lang w:val="en-GB"/>
        </w:rPr>
      </w:pPr>
      <w:r>
        <w:rPr>
          <w:lang w:val="en-GB"/>
        </w:rPr>
        <w:t>Based on the conclusion made, a number of recommendations arise. The</w:t>
      </w:r>
      <w:r w:rsidR="00E304F7">
        <w:rPr>
          <w:lang w:val="en-GB"/>
        </w:rPr>
        <w:t>se recommendations are made on the basis of the activities and are targeted to specific actors.</w:t>
      </w:r>
    </w:p>
    <w:p w:rsidR="00E304F7" w:rsidRPr="00DA661D" w:rsidRDefault="00E304F7" w:rsidP="00AE73C8">
      <w:pPr>
        <w:pStyle w:val="ListParagraph"/>
        <w:numPr>
          <w:ilvl w:val="0"/>
          <w:numId w:val="42"/>
        </w:numPr>
        <w:spacing w:after="120" w:line="360" w:lineRule="auto"/>
        <w:rPr>
          <w:lang w:val="en-GB"/>
        </w:rPr>
      </w:pPr>
      <w:r w:rsidRPr="00DA661D">
        <w:rPr>
          <w:lang w:val="en-GB"/>
        </w:rPr>
        <w:t xml:space="preserve">The need for strengthened integration of </w:t>
      </w:r>
      <w:r w:rsidR="00E34038" w:rsidRPr="00DA661D">
        <w:rPr>
          <w:lang w:val="en-GB"/>
        </w:rPr>
        <w:t>the tools into the daily practises of NGAOs, community gatekeepers and the society as well.</w:t>
      </w:r>
      <w:r w:rsidR="00063B74" w:rsidRPr="00DA661D">
        <w:rPr>
          <w:lang w:val="en-GB"/>
        </w:rPr>
        <w:t xml:space="preserve"> This recommendation requires a multi-sectoral approach of project initiators</w:t>
      </w:r>
      <w:r w:rsidR="0066068E" w:rsidRPr="00DA661D">
        <w:rPr>
          <w:lang w:val="en-GB"/>
        </w:rPr>
        <w:t xml:space="preserve"> that is- the fellow, MMUST, RPC and the Ministry of Interior and National Administration of Kenya who are mandated with the day to day operations </w:t>
      </w:r>
      <w:r w:rsidR="00E241E3" w:rsidRPr="00DA661D">
        <w:rPr>
          <w:lang w:val="en-GB"/>
        </w:rPr>
        <w:t>in the realm of national security.</w:t>
      </w:r>
    </w:p>
    <w:p w:rsidR="00E34038" w:rsidRDefault="001E5194" w:rsidP="00AE73C8">
      <w:pPr>
        <w:pStyle w:val="ListParagraph"/>
        <w:numPr>
          <w:ilvl w:val="0"/>
          <w:numId w:val="42"/>
        </w:numPr>
        <w:spacing w:after="120" w:line="360" w:lineRule="auto"/>
        <w:rPr>
          <w:lang w:val="en-GB"/>
        </w:rPr>
      </w:pPr>
      <w:r w:rsidRPr="00DA661D">
        <w:rPr>
          <w:lang w:val="en-GB"/>
        </w:rPr>
        <w:t xml:space="preserve">The need to support ongoing refresher courses for the trainers of trainees not only on the subject matter but also on the general trends </w:t>
      </w:r>
      <w:r w:rsidR="00063B74" w:rsidRPr="00DA661D">
        <w:rPr>
          <w:lang w:val="en-GB"/>
        </w:rPr>
        <w:t>with regards to violent extremism in the region.</w:t>
      </w:r>
      <w:r w:rsidR="00E241E3" w:rsidRPr="00DA661D">
        <w:rPr>
          <w:lang w:val="en-GB"/>
        </w:rPr>
        <w:t xml:space="preserve"> This recommendation will be best implemented through collaboration between the project initiators and the Kenya School of Government- Security Management Institute which trains NGAOs on matters of violent extremism. Similarly, the National Police Training College may adopt </w:t>
      </w:r>
      <w:r w:rsidR="00E241E3" w:rsidRPr="00DA661D">
        <w:rPr>
          <w:lang w:val="en-GB"/>
        </w:rPr>
        <w:lastRenderedPageBreak/>
        <w:t>th</w:t>
      </w:r>
      <w:r w:rsidR="00DA661D" w:rsidRPr="00DA661D">
        <w:rPr>
          <w:lang w:val="en-GB"/>
        </w:rPr>
        <w:t>is course for use for officers joining the service in the rank of police cadets.</w:t>
      </w:r>
    </w:p>
    <w:p w:rsidR="00DA661D" w:rsidRDefault="006312C8" w:rsidP="00AE73C8">
      <w:pPr>
        <w:pStyle w:val="ListParagraph"/>
        <w:numPr>
          <w:ilvl w:val="0"/>
          <w:numId w:val="42"/>
        </w:numPr>
        <w:spacing w:after="120" w:line="360" w:lineRule="auto"/>
        <w:rPr>
          <w:lang w:val="en-GB"/>
        </w:rPr>
      </w:pPr>
      <w:r>
        <w:rPr>
          <w:lang w:val="en-GB"/>
        </w:rPr>
        <w:t>Joint c</w:t>
      </w:r>
      <w:r w:rsidR="00877DED">
        <w:rPr>
          <w:lang w:val="en-GB"/>
        </w:rPr>
        <w:t xml:space="preserve">ertification of this training program by MMUST, </w:t>
      </w:r>
      <w:proofErr w:type="spellStart"/>
      <w:r w:rsidR="00877DED">
        <w:rPr>
          <w:lang w:val="en-GB"/>
        </w:rPr>
        <w:t>Makere</w:t>
      </w:r>
      <w:proofErr w:type="spellEnd"/>
      <w:r w:rsidR="00877DED">
        <w:rPr>
          <w:lang w:val="en-GB"/>
        </w:rPr>
        <w:t xml:space="preserve"> University Rotary Peace </w:t>
      </w:r>
      <w:proofErr w:type="spellStart"/>
      <w:r w:rsidR="00877DED">
        <w:rPr>
          <w:lang w:val="en-GB"/>
        </w:rPr>
        <w:t>Center</w:t>
      </w:r>
      <w:proofErr w:type="spellEnd"/>
      <w:r w:rsidR="00877DED">
        <w:rPr>
          <w:lang w:val="en-GB"/>
        </w:rPr>
        <w:t xml:space="preserve"> and </w:t>
      </w:r>
      <w:r>
        <w:rPr>
          <w:lang w:val="en-GB"/>
        </w:rPr>
        <w:t xml:space="preserve">the Kenya School of Government with the SCI becoming part of the </w:t>
      </w:r>
      <w:r w:rsidR="00701B6A">
        <w:rPr>
          <w:lang w:val="en-GB"/>
        </w:rPr>
        <w:t>officers’</w:t>
      </w:r>
      <w:r>
        <w:rPr>
          <w:lang w:val="en-GB"/>
        </w:rPr>
        <w:t xml:space="preserve"> day to day operations. This certification will not only ensure career progression but also seek to entrench the culture of detecting and prevention of violent extremism as a daily practise. Similarly, </w:t>
      </w:r>
      <w:r w:rsidR="00701B6A">
        <w:rPr>
          <w:lang w:val="en-GB"/>
        </w:rPr>
        <w:t>these institutions should consider awarding certificates to committed defenders against violent extremism in the name of gatekeepers.</w:t>
      </w:r>
    </w:p>
    <w:p w:rsidR="00701B6A" w:rsidRDefault="00701B6A" w:rsidP="00AE73C8">
      <w:pPr>
        <w:pStyle w:val="ListParagraph"/>
        <w:numPr>
          <w:ilvl w:val="0"/>
          <w:numId w:val="42"/>
        </w:numPr>
        <w:spacing w:after="120" w:line="360" w:lineRule="auto"/>
        <w:rPr>
          <w:lang w:val="en-GB"/>
        </w:rPr>
      </w:pPr>
      <w:r>
        <w:rPr>
          <w:lang w:val="en-GB"/>
        </w:rPr>
        <w:t xml:space="preserve">The Ministry of Interior and National Administration should lead the implementation of a robust system </w:t>
      </w:r>
      <w:r w:rsidR="00155A8B">
        <w:rPr>
          <w:lang w:val="en-GB"/>
        </w:rPr>
        <w:t>to monitor application of the developed tools.</w:t>
      </w:r>
    </w:p>
    <w:p w:rsidR="007948EA" w:rsidRDefault="00155A8B" w:rsidP="00AE73C8">
      <w:pPr>
        <w:pStyle w:val="ListParagraph"/>
        <w:numPr>
          <w:ilvl w:val="0"/>
          <w:numId w:val="42"/>
        </w:numPr>
        <w:spacing w:after="120" w:line="360" w:lineRule="auto"/>
        <w:rPr>
          <w:lang w:val="en-GB"/>
        </w:rPr>
      </w:pPr>
      <w:r>
        <w:rPr>
          <w:lang w:val="en-GB"/>
        </w:rPr>
        <w:t>The initiative lead</w:t>
      </w:r>
      <w:r w:rsidR="00DF146D">
        <w:rPr>
          <w:lang w:val="en-GB"/>
        </w:rPr>
        <w:t xml:space="preserve"> investigator</w:t>
      </w:r>
      <w:r>
        <w:rPr>
          <w:lang w:val="en-GB"/>
        </w:rPr>
        <w:t xml:space="preserve"> to f</w:t>
      </w:r>
      <w:r w:rsidR="007948EA" w:rsidRPr="00155A8B">
        <w:rPr>
          <w:lang w:val="en-GB"/>
        </w:rPr>
        <w:t>inalize and implement a comprehensive M&amp;E framework to assess the impact and effectiveness of the tools and capacity-building activities.</w:t>
      </w:r>
    </w:p>
    <w:p w:rsidR="007948EA" w:rsidRPr="000E0322" w:rsidRDefault="00155A8B" w:rsidP="00AE73C8">
      <w:pPr>
        <w:pStyle w:val="ListParagraph"/>
        <w:numPr>
          <w:ilvl w:val="0"/>
          <w:numId w:val="42"/>
        </w:numPr>
        <w:spacing w:after="120" w:line="360" w:lineRule="auto"/>
        <w:rPr>
          <w:lang w:val="en-GB"/>
        </w:rPr>
      </w:pPr>
      <w:r>
        <w:rPr>
          <w:lang w:val="en-GB"/>
        </w:rPr>
        <w:t xml:space="preserve">The project initiators in an effort to sustain the SCI should </w:t>
      </w:r>
      <w:r w:rsidR="000E0322">
        <w:rPr>
          <w:lang w:val="en-GB"/>
        </w:rPr>
        <w:t>leverage and s</w:t>
      </w:r>
      <w:r w:rsidR="007948EA" w:rsidRPr="000E0322">
        <w:rPr>
          <w:lang w:val="en-GB"/>
        </w:rPr>
        <w:t>trengthen partnerships with local organizations and stakeholders to support the sustainability of the initiative and enhance local ownership.</w:t>
      </w:r>
      <w:r w:rsidR="000E0322">
        <w:rPr>
          <w:lang w:val="en-GB"/>
        </w:rPr>
        <w:t xml:space="preserve"> In addition, they should develop virtual </w:t>
      </w:r>
      <w:r w:rsidR="007948EA" w:rsidRPr="000E0322">
        <w:rPr>
          <w:lang w:val="en-GB"/>
        </w:rPr>
        <w:t xml:space="preserve">platforms </w:t>
      </w:r>
      <w:r w:rsidR="000E0322">
        <w:rPr>
          <w:lang w:val="en-GB"/>
        </w:rPr>
        <w:t>that support</w:t>
      </w:r>
      <w:r w:rsidR="007948EA" w:rsidRPr="000E0322">
        <w:rPr>
          <w:lang w:val="en-GB"/>
        </w:rPr>
        <w:t xml:space="preserve"> knowledge sharing and best practices among NGAOs, community gatekeepers, and other relevant actors.</w:t>
      </w:r>
    </w:p>
    <w:p w:rsidR="00B9041C" w:rsidRPr="00B9041C" w:rsidRDefault="007F1CBE" w:rsidP="00AE73C8">
      <w:pPr>
        <w:pStyle w:val="Heading1"/>
        <w:spacing w:after="120" w:line="360" w:lineRule="auto"/>
      </w:pPr>
      <w:bookmarkStart w:id="101" w:name="_Toc164250763"/>
      <w:bookmarkStart w:id="102" w:name="_Toc178001676"/>
      <w:r>
        <w:t xml:space="preserve">5.3 </w:t>
      </w:r>
      <w:r w:rsidR="00B9041C" w:rsidRPr="00B9041C">
        <w:t>Project Sustainability Plan</w:t>
      </w:r>
      <w:bookmarkEnd w:id="101"/>
      <w:bookmarkEnd w:id="102"/>
    </w:p>
    <w:p w:rsidR="00B9041C" w:rsidRPr="00B9041C" w:rsidRDefault="00B9041C" w:rsidP="00AE73C8">
      <w:pPr>
        <w:numPr>
          <w:ilvl w:val="0"/>
          <w:numId w:val="6"/>
        </w:numPr>
        <w:spacing w:after="120" w:line="360" w:lineRule="auto"/>
      </w:pPr>
      <w:r w:rsidRPr="00B9041C">
        <w:t xml:space="preserve">Develop short course professional certificate program for calibrating and preventing the risk of extremism for NGAOs and staff working at violent extremism rehabilitation centers in Kenya to administered through the School of Disaster Management &amp; Humanitarian Assistance of </w:t>
      </w:r>
      <w:proofErr w:type="spellStart"/>
      <w:r w:rsidRPr="00B9041C">
        <w:t>Masinde</w:t>
      </w:r>
      <w:proofErr w:type="spellEnd"/>
      <w:r w:rsidRPr="00B9041C">
        <w:t xml:space="preserve"> Muliro University of Science &amp; Technology (MMUST).</w:t>
      </w:r>
      <w:r w:rsidR="00DF146D">
        <w:t xml:space="preserve"> This can be a joint venture between MMUST, </w:t>
      </w:r>
      <w:proofErr w:type="spellStart"/>
      <w:r w:rsidR="00DF146D">
        <w:t>Makerere</w:t>
      </w:r>
      <w:proofErr w:type="spellEnd"/>
      <w:r w:rsidR="00DF146D">
        <w:t xml:space="preserve"> University- Rotary Peace Center and </w:t>
      </w:r>
      <w:r w:rsidR="002067AF">
        <w:t>the Kenya School of Government.</w:t>
      </w:r>
    </w:p>
    <w:p w:rsidR="00B9041C" w:rsidRPr="00B9041C" w:rsidRDefault="00B9041C" w:rsidP="00AE73C8">
      <w:pPr>
        <w:numPr>
          <w:ilvl w:val="0"/>
          <w:numId w:val="6"/>
        </w:numPr>
        <w:spacing w:after="120" w:line="360" w:lineRule="auto"/>
      </w:pPr>
      <w:r w:rsidRPr="00B9041C">
        <w:t>Collaboratively work with stakeholders in the Ministry of Interior and Administration of National Government and Kenya School of Government (KSG) for inclusion of this capacity building tool in the NGAOs curriculum.</w:t>
      </w:r>
    </w:p>
    <w:p w:rsidR="00B9041C" w:rsidRPr="00B9041C" w:rsidRDefault="00B9041C" w:rsidP="00AE73C8">
      <w:pPr>
        <w:numPr>
          <w:ilvl w:val="0"/>
          <w:numId w:val="6"/>
        </w:numPr>
        <w:spacing w:after="120" w:line="360" w:lineRule="auto"/>
      </w:pPr>
      <w:r w:rsidRPr="00B9041C">
        <w:t xml:space="preserve">Train all key stakeholders in the National Security architecture- National Police College, Kenya School of Government (KSG), International Peace Support </w:t>
      </w:r>
      <w:r w:rsidRPr="00B9041C">
        <w:lastRenderedPageBreak/>
        <w:t>Training College and the National Defense University of Kenya (NDU-K) on inclusion of tools in the curriculums.</w:t>
      </w:r>
    </w:p>
    <w:p w:rsidR="00B9041C" w:rsidRPr="00B9041C" w:rsidRDefault="002067AF" w:rsidP="00AE73C8">
      <w:pPr>
        <w:numPr>
          <w:ilvl w:val="0"/>
          <w:numId w:val="6"/>
        </w:numPr>
        <w:spacing w:after="120" w:line="360" w:lineRule="auto"/>
      </w:pPr>
      <w:r>
        <w:t xml:space="preserve">Training of </w:t>
      </w:r>
      <w:r w:rsidR="00B9041C" w:rsidRPr="00B9041C">
        <w:t xml:space="preserve">6 Trainer of Trainees trained (4 police officers and 2 </w:t>
      </w:r>
      <w:r>
        <w:t xml:space="preserve">assistant county commissioners) will for a start go a long way in </w:t>
      </w:r>
      <w:r w:rsidR="007F1CBE">
        <w:t>bolstering efforts for the dual role the SCI sought to achieve.</w:t>
      </w:r>
    </w:p>
    <w:p w:rsidR="00B9041C" w:rsidRPr="00B9041C" w:rsidRDefault="00B9041C" w:rsidP="00B9041C">
      <w:r w:rsidRPr="00B9041C">
        <w:br w:type="page"/>
      </w:r>
    </w:p>
    <w:p w:rsidR="00C1636D" w:rsidRDefault="00C1636D" w:rsidP="00A93D1E">
      <w:pPr>
        <w:pStyle w:val="Heading1"/>
        <w:jc w:val="center"/>
      </w:pPr>
      <w:bookmarkStart w:id="103" w:name="_Toc178001677"/>
      <w:r w:rsidRPr="00C1636D">
        <w:lastRenderedPageBreak/>
        <w:t>References</w:t>
      </w:r>
      <w:bookmarkEnd w:id="103"/>
    </w:p>
    <w:p w:rsidR="00052538" w:rsidRPr="00052538" w:rsidRDefault="00052538" w:rsidP="00052538">
      <w:pPr>
        <w:widowControl/>
        <w:autoSpaceDE/>
        <w:autoSpaceDN/>
        <w:spacing w:after="160" w:line="259" w:lineRule="auto"/>
        <w:ind w:left="720" w:hanging="720"/>
        <w:rPr>
          <w:bCs/>
        </w:rPr>
      </w:pPr>
      <w:r w:rsidRPr="00052538">
        <w:rPr>
          <w:bCs/>
        </w:rPr>
        <w:t xml:space="preserve">Amakanji, G. O., </w:t>
      </w:r>
      <w:proofErr w:type="spellStart"/>
      <w:r w:rsidRPr="00052538">
        <w:rPr>
          <w:bCs/>
        </w:rPr>
        <w:t>Okoth</w:t>
      </w:r>
      <w:proofErr w:type="spellEnd"/>
      <w:r w:rsidRPr="00052538">
        <w:rPr>
          <w:bCs/>
        </w:rPr>
        <w:t xml:space="preserve">, P. G., &amp; </w:t>
      </w:r>
      <w:proofErr w:type="spellStart"/>
      <w:r w:rsidRPr="00052538">
        <w:rPr>
          <w:bCs/>
        </w:rPr>
        <w:t>Maloba</w:t>
      </w:r>
      <w:proofErr w:type="spellEnd"/>
      <w:r w:rsidRPr="00052538">
        <w:rPr>
          <w:bCs/>
        </w:rPr>
        <w:t>, E. W. (2023). The Cursed Promised Land? Demographic Risk Factors for Homegrown Extremism in the Squatter Enclaves of Mount Elgon Region of Western Kenya. </w:t>
      </w:r>
      <w:r w:rsidRPr="00052538">
        <w:rPr>
          <w:bCs/>
          <w:i/>
          <w:iCs/>
        </w:rPr>
        <w:t>Journal of Asian and African Studies</w:t>
      </w:r>
      <w:r w:rsidRPr="00052538">
        <w:rPr>
          <w:bCs/>
        </w:rPr>
        <w:t>, </w:t>
      </w:r>
      <w:r w:rsidRPr="00052538">
        <w:rPr>
          <w:bCs/>
          <w:i/>
          <w:iCs/>
        </w:rPr>
        <w:t>0</w:t>
      </w:r>
      <w:r w:rsidRPr="00052538">
        <w:rPr>
          <w:bCs/>
        </w:rPr>
        <w:t>(0). </w:t>
      </w:r>
      <w:hyperlink r:id="rId14" w:history="1">
        <w:r w:rsidRPr="00052538">
          <w:rPr>
            <w:rStyle w:val="Hyperlink"/>
            <w:bCs/>
          </w:rPr>
          <w:t>https://doi.org/10.1177/00219096231197777</w:t>
        </w:r>
      </w:hyperlink>
      <w:r w:rsidRPr="00052538">
        <w:rPr>
          <w:bCs/>
        </w:rPr>
        <w:t>.</w:t>
      </w:r>
    </w:p>
    <w:p w:rsidR="00052538" w:rsidRPr="00052538" w:rsidRDefault="00052538" w:rsidP="00052538">
      <w:pPr>
        <w:widowControl/>
        <w:autoSpaceDE/>
        <w:autoSpaceDN/>
        <w:spacing w:after="160" w:line="259" w:lineRule="auto"/>
        <w:ind w:left="720" w:hanging="720"/>
        <w:rPr>
          <w:bCs/>
        </w:rPr>
      </w:pPr>
      <w:r w:rsidRPr="00052538">
        <w:rPr>
          <w:bCs/>
        </w:rPr>
        <w:t xml:space="preserve">Amakanji, Graham Oluteyo; </w:t>
      </w:r>
      <w:proofErr w:type="spellStart"/>
      <w:r w:rsidRPr="00052538">
        <w:rPr>
          <w:bCs/>
        </w:rPr>
        <w:t>Okoth</w:t>
      </w:r>
      <w:proofErr w:type="spellEnd"/>
      <w:r w:rsidRPr="00052538">
        <w:rPr>
          <w:bCs/>
        </w:rPr>
        <w:t xml:space="preserve">, Pontian G.; and Were, Edmond </w:t>
      </w:r>
      <w:proofErr w:type="spellStart"/>
      <w:r w:rsidRPr="00052538">
        <w:rPr>
          <w:bCs/>
        </w:rPr>
        <w:t>Maloba</w:t>
      </w:r>
      <w:proofErr w:type="spellEnd"/>
      <w:r w:rsidRPr="00052538">
        <w:rPr>
          <w:bCs/>
        </w:rPr>
        <w:t xml:space="preserve"> (2023) "Leveraging Devolution as a Pathway to the Management of Homegrown Extremism over Intractable Land-use Conflicts in </w:t>
      </w:r>
      <w:proofErr w:type="spellStart"/>
      <w:r w:rsidRPr="00052538">
        <w:rPr>
          <w:bCs/>
        </w:rPr>
        <w:t>Chepyuk</w:t>
      </w:r>
      <w:proofErr w:type="spellEnd"/>
      <w:r w:rsidRPr="00052538">
        <w:rPr>
          <w:bCs/>
        </w:rPr>
        <w:t xml:space="preserve"> Settlement Schemes, Kenya," </w:t>
      </w:r>
      <w:r w:rsidRPr="00052538">
        <w:rPr>
          <w:bCs/>
          <w:i/>
        </w:rPr>
        <w:t>Journal of African Conflicts and Peace Studies</w:t>
      </w:r>
      <w:r w:rsidRPr="00052538">
        <w:rPr>
          <w:bCs/>
        </w:rPr>
        <w:t xml:space="preserve">: Vol. 5: </w:t>
      </w:r>
      <w:proofErr w:type="spellStart"/>
      <w:r w:rsidRPr="00052538">
        <w:rPr>
          <w:bCs/>
        </w:rPr>
        <w:t>Iss</w:t>
      </w:r>
      <w:proofErr w:type="spellEnd"/>
      <w:r w:rsidRPr="00052538">
        <w:rPr>
          <w:bCs/>
        </w:rPr>
        <w:t xml:space="preserve">. 2,.Available at: </w:t>
      </w:r>
      <w:hyperlink r:id="rId15" w:history="1">
        <w:r w:rsidRPr="00052538">
          <w:rPr>
            <w:rStyle w:val="Hyperlink"/>
            <w:bCs/>
          </w:rPr>
          <w:t>https://digitalcommons.usf.edu/jacaps/vol5/iss2/4</w:t>
        </w:r>
      </w:hyperlink>
      <w:r w:rsidRPr="00052538">
        <w:rPr>
          <w:bCs/>
        </w:rPr>
        <w:t>.</w:t>
      </w:r>
    </w:p>
    <w:p w:rsidR="00052538" w:rsidRPr="00052538" w:rsidRDefault="00052538" w:rsidP="00052538">
      <w:pPr>
        <w:widowControl/>
        <w:autoSpaceDE/>
        <w:autoSpaceDN/>
        <w:spacing w:after="160" w:line="259" w:lineRule="auto"/>
        <w:ind w:left="720" w:hanging="720"/>
      </w:pPr>
      <w:proofErr w:type="spellStart"/>
      <w:r w:rsidRPr="00052538">
        <w:t>Borum</w:t>
      </w:r>
      <w:proofErr w:type="spellEnd"/>
      <w:r w:rsidRPr="00052538">
        <w:t>, R. (2023). Mapping the terrain: The current state of risk and threat assessment practice in the violent extremism field. </w:t>
      </w:r>
      <w:r w:rsidRPr="00052538">
        <w:rPr>
          <w:i/>
          <w:iCs/>
        </w:rPr>
        <w:t>Violent extremism: A handbook of risk assessment and management</w:t>
      </w:r>
      <w:r w:rsidRPr="00052538">
        <w:t>.</w:t>
      </w:r>
    </w:p>
    <w:p w:rsidR="00052538" w:rsidRDefault="00052538" w:rsidP="00052538">
      <w:pPr>
        <w:ind w:left="720" w:hanging="720"/>
      </w:pPr>
      <w:proofErr w:type="spellStart"/>
      <w:r w:rsidRPr="00A93D1E">
        <w:t>Breidlid</w:t>
      </w:r>
      <w:proofErr w:type="spellEnd"/>
      <w:r w:rsidRPr="00A93D1E">
        <w:t xml:space="preserve">, T. (2021). Countering or contributing to </w:t>
      </w:r>
      <w:proofErr w:type="spellStart"/>
      <w:r w:rsidRPr="00A93D1E">
        <w:t>radicalisation</w:t>
      </w:r>
      <w:proofErr w:type="spellEnd"/>
      <w:r w:rsidRPr="00A93D1E">
        <w:t xml:space="preserve"> and violent extremism in Kenya? A critical case study. </w:t>
      </w:r>
      <w:r w:rsidRPr="00A93D1E">
        <w:rPr>
          <w:i/>
          <w:iCs/>
        </w:rPr>
        <w:t>Critical Studies on terrorism</w:t>
      </w:r>
      <w:r w:rsidRPr="00A93D1E">
        <w:t>, </w:t>
      </w:r>
      <w:r w:rsidRPr="00A93D1E">
        <w:rPr>
          <w:i/>
          <w:iCs/>
        </w:rPr>
        <w:t>14</w:t>
      </w:r>
      <w:r w:rsidRPr="00A93D1E">
        <w:t>(2), 225-246.</w:t>
      </w:r>
    </w:p>
    <w:p w:rsidR="00052538" w:rsidRPr="00052538" w:rsidRDefault="00052538" w:rsidP="00052538">
      <w:pPr>
        <w:widowControl/>
        <w:autoSpaceDE/>
        <w:autoSpaceDN/>
        <w:spacing w:after="160" w:line="259" w:lineRule="auto"/>
        <w:ind w:left="720" w:hanging="720"/>
      </w:pPr>
      <w:r w:rsidRPr="00052538">
        <w:t>Cooke, D., &amp; Logan, C. (2021). Violent extremism: The practical assessment and management of risk. In </w:t>
      </w:r>
      <w:r w:rsidRPr="00052538">
        <w:rPr>
          <w:i/>
          <w:iCs/>
        </w:rPr>
        <w:t>Terrorism Risk Assessment Instruments</w:t>
      </w:r>
      <w:r w:rsidRPr="00052538">
        <w:t> (pp. 99-115). IOS Press.</w:t>
      </w:r>
    </w:p>
    <w:p w:rsidR="00052538" w:rsidRPr="00052538" w:rsidRDefault="00052538" w:rsidP="00052538">
      <w:pPr>
        <w:widowControl/>
        <w:autoSpaceDE/>
        <w:autoSpaceDN/>
        <w:spacing w:after="160" w:line="259" w:lineRule="auto"/>
        <w:ind w:left="720" w:hanging="720"/>
      </w:pPr>
      <w:r w:rsidRPr="00052538">
        <w:t xml:space="preserve">Dean, G., &amp; </w:t>
      </w:r>
      <w:proofErr w:type="spellStart"/>
      <w:r w:rsidRPr="00052538">
        <w:t>Pettet</w:t>
      </w:r>
      <w:proofErr w:type="spellEnd"/>
      <w:r w:rsidRPr="00052538">
        <w:t>, G. (2017). The 3 R’s of risk assessment for violent extremism. </w:t>
      </w:r>
      <w:r w:rsidRPr="00052538">
        <w:rPr>
          <w:i/>
          <w:iCs/>
        </w:rPr>
        <w:t>Journal of forensic practice</w:t>
      </w:r>
      <w:r w:rsidRPr="00052538">
        <w:t>, </w:t>
      </w:r>
      <w:r w:rsidRPr="00052538">
        <w:rPr>
          <w:i/>
          <w:iCs/>
        </w:rPr>
        <w:t>19</w:t>
      </w:r>
      <w:r w:rsidRPr="00052538">
        <w:t>(2), 91-101.</w:t>
      </w:r>
    </w:p>
    <w:p w:rsidR="00052538" w:rsidRPr="00052538" w:rsidRDefault="00052538" w:rsidP="00052538">
      <w:pPr>
        <w:widowControl/>
        <w:autoSpaceDE/>
        <w:autoSpaceDN/>
        <w:spacing w:after="160" w:line="259" w:lineRule="auto"/>
        <w:ind w:left="720" w:hanging="720"/>
        <w:rPr>
          <w:b/>
          <w:bCs/>
        </w:rPr>
      </w:pPr>
      <w:r w:rsidRPr="00052538">
        <w:t xml:space="preserve">Gill, P., </w:t>
      </w:r>
      <w:proofErr w:type="spellStart"/>
      <w:r w:rsidRPr="00052538">
        <w:t>Marchment</w:t>
      </w:r>
      <w:proofErr w:type="spellEnd"/>
      <w:r w:rsidRPr="00052538">
        <w:t>, Z., Seaward, A., Doherty, P., &amp; Goodman, K. How can general violence risk assessment and management inform that of violent extremist risk? 1. </w:t>
      </w:r>
      <w:r w:rsidRPr="00052538">
        <w:rPr>
          <w:i/>
          <w:iCs/>
        </w:rPr>
        <w:t xml:space="preserve">The Routledge Handbook on </w:t>
      </w:r>
      <w:proofErr w:type="spellStart"/>
      <w:r w:rsidRPr="00052538">
        <w:rPr>
          <w:i/>
          <w:iCs/>
        </w:rPr>
        <w:t>Radicalisation</w:t>
      </w:r>
      <w:proofErr w:type="spellEnd"/>
      <w:r w:rsidRPr="00052538">
        <w:rPr>
          <w:i/>
          <w:iCs/>
        </w:rPr>
        <w:t xml:space="preserve"> and Countering </w:t>
      </w:r>
      <w:proofErr w:type="spellStart"/>
      <w:r w:rsidRPr="00052538">
        <w:rPr>
          <w:i/>
          <w:iCs/>
        </w:rPr>
        <w:t>Radicalisation</w:t>
      </w:r>
      <w:proofErr w:type="spellEnd"/>
      <w:r w:rsidRPr="00052538">
        <w:t>, 476-497.</w:t>
      </w:r>
    </w:p>
    <w:p w:rsidR="00052538" w:rsidRPr="00052538" w:rsidRDefault="00052538" w:rsidP="00052538">
      <w:pPr>
        <w:widowControl/>
        <w:autoSpaceDE/>
        <w:autoSpaceDN/>
        <w:spacing w:after="160" w:line="259" w:lineRule="auto"/>
        <w:ind w:left="720" w:hanging="720"/>
      </w:pPr>
      <w:r w:rsidRPr="00052538">
        <w:t xml:space="preserve">Gill, P., </w:t>
      </w:r>
      <w:proofErr w:type="spellStart"/>
      <w:r w:rsidRPr="00052538">
        <w:t>Marchment</w:t>
      </w:r>
      <w:proofErr w:type="spellEnd"/>
      <w:r w:rsidRPr="00052538">
        <w:t xml:space="preserve">, Z., </w:t>
      </w:r>
      <w:proofErr w:type="spellStart"/>
      <w:r w:rsidRPr="00052538">
        <w:t>Zolghadriha</w:t>
      </w:r>
      <w:proofErr w:type="spellEnd"/>
      <w:r w:rsidRPr="00052538">
        <w:t xml:space="preserve">, S., Salman, N., Rottweiler, B., </w:t>
      </w:r>
      <w:proofErr w:type="spellStart"/>
      <w:r w:rsidRPr="00052538">
        <w:t>Clemmow</w:t>
      </w:r>
      <w:proofErr w:type="spellEnd"/>
      <w:r w:rsidRPr="00052538">
        <w:t xml:space="preserve">, C., &amp; Van Der </w:t>
      </w:r>
      <w:proofErr w:type="spellStart"/>
      <w:r w:rsidRPr="00052538">
        <w:t>Vegt</w:t>
      </w:r>
      <w:proofErr w:type="spellEnd"/>
      <w:r w:rsidRPr="00052538">
        <w:t>, I. (2020). Advances in violent extremist risk analysis. In </w:t>
      </w:r>
      <w:r w:rsidRPr="00052538">
        <w:rPr>
          <w:i/>
          <w:iCs/>
        </w:rPr>
        <w:t>Radicalization and Counter-Radicalization</w:t>
      </w:r>
      <w:r w:rsidRPr="00052538">
        <w:t> (Vol. 25, pp. 55-74). Emerald Publishing Limited.</w:t>
      </w:r>
    </w:p>
    <w:p w:rsidR="00052538" w:rsidRDefault="00052538" w:rsidP="00052538">
      <w:pPr>
        <w:widowControl/>
        <w:autoSpaceDE/>
        <w:autoSpaceDN/>
        <w:spacing w:after="160" w:line="259" w:lineRule="auto"/>
        <w:ind w:left="720" w:hanging="720"/>
      </w:pPr>
      <w:r w:rsidRPr="00A93D1E">
        <w:t>Pressman, D. E., &amp; Davis, N. (2022). Violent extremism risk assessment and screening analysis: applicability, challenges, and new developments. </w:t>
      </w:r>
      <w:r w:rsidRPr="00A93D1E">
        <w:rPr>
          <w:i/>
          <w:iCs/>
        </w:rPr>
        <w:t>Journal of policing, intelligence and counter terrorism</w:t>
      </w:r>
      <w:r w:rsidRPr="00A93D1E">
        <w:t>, </w:t>
      </w:r>
      <w:r w:rsidRPr="00A93D1E">
        <w:rPr>
          <w:i/>
          <w:iCs/>
        </w:rPr>
        <w:t>17</w:t>
      </w:r>
      <w:r w:rsidRPr="00A93D1E">
        <w:t>(3), 301-313.</w:t>
      </w:r>
    </w:p>
    <w:p w:rsidR="00052538" w:rsidRPr="00052538" w:rsidRDefault="00052538" w:rsidP="00052538">
      <w:pPr>
        <w:widowControl/>
        <w:autoSpaceDE/>
        <w:autoSpaceDN/>
        <w:spacing w:after="160" w:line="259" w:lineRule="auto"/>
        <w:ind w:left="720" w:hanging="720"/>
      </w:pPr>
      <w:r w:rsidRPr="00052538">
        <w:t>Pressman, D. E., &amp; Davis, N. (2022). Violent extremism risk assessment and screening analysis: applicability, challenges, and new developments. </w:t>
      </w:r>
      <w:r w:rsidRPr="00052538">
        <w:rPr>
          <w:i/>
          <w:iCs/>
        </w:rPr>
        <w:t>Journal of policing, intelligence and counter terrorism</w:t>
      </w:r>
      <w:r w:rsidRPr="00052538">
        <w:t>, </w:t>
      </w:r>
      <w:r w:rsidRPr="00052538">
        <w:rPr>
          <w:i/>
          <w:iCs/>
        </w:rPr>
        <w:t>17</w:t>
      </w:r>
      <w:r w:rsidRPr="00052538">
        <w:t>(3), 301-313.</w:t>
      </w:r>
    </w:p>
    <w:p w:rsidR="00052538" w:rsidRPr="00052538" w:rsidRDefault="00052538" w:rsidP="00052538">
      <w:pPr>
        <w:widowControl/>
        <w:autoSpaceDE/>
        <w:autoSpaceDN/>
        <w:spacing w:after="160" w:line="259" w:lineRule="auto"/>
        <w:ind w:left="720" w:hanging="720"/>
      </w:pPr>
      <w:r w:rsidRPr="00052538">
        <w:t xml:space="preserve">Van der </w:t>
      </w:r>
      <w:proofErr w:type="spellStart"/>
      <w:r w:rsidRPr="00052538">
        <w:t>Heide</w:t>
      </w:r>
      <w:proofErr w:type="spellEnd"/>
      <w:r w:rsidRPr="00052538">
        <w:t xml:space="preserve">, L., Van der </w:t>
      </w:r>
      <w:proofErr w:type="spellStart"/>
      <w:r w:rsidRPr="00052538">
        <w:t>Zwan</w:t>
      </w:r>
      <w:proofErr w:type="spellEnd"/>
      <w:r w:rsidRPr="00052538">
        <w:t xml:space="preserve">, M., &amp; Van </w:t>
      </w:r>
      <w:proofErr w:type="spellStart"/>
      <w:r w:rsidRPr="00052538">
        <w:t>Leyenhorst</w:t>
      </w:r>
      <w:proofErr w:type="spellEnd"/>
      <w:r w:rsidRPr="00052538">
        <w:t>, M. (2019). </w:t>
      </w:r>
      <w:r w:rsidRPr="00052538">
        <w:rPr>
          <w:i/>
          <w:iCs/>
        </w:rPr>
        <w:t>The Practitioner's guide to the galaxy: a comparison of risk assessment tools for violent extremism</w:t>
      </w:r>
      <w:r w:rsidRPr="00052538">
        <w:t>. The Hague: International Centre for Counter-Terrorism.</w:t>
      </w:r>
    </w:p>
    <w:p w:rsidR="00052538" w:rsidRPr="00052538" w:rsidRDefault="00052538" w:rsidP="00052538">
      <w:pPr>
        <w:widowControl/>
        <w:autoSpaceDE/>
        <w:autoSpaceDN/>
        <w:spacing w:after="160" w:line="259" w:lineRule="auto"/>
        <w:jc w:val="left"/>
      </w:pPr>
    </w:p>
    <w:p w:rsidR="00C1636D" w:rsidRPr="00A93D1E" w:rsidRDefault="00C1636D">
      <w:pPr>
        <w:widowControl/>
        <w:autoSpaceDE/>
        <w:autoSpaceDN/>
        <w:spacing w:after="160" w:line="259" w:lineRule="auto"/>
        <w:jc w:val="left"/>
        <w:rPr>
          <w:rFonts w:eastAsia="Calibri" w:cs="Calibri"/>
          <w:bCs/>
          <w:szCs w:val="30"/>
        </w:rPr>
      </w:pPr>
      <w:r w:rsidRPr="00A93D1E">
        <w:br w:type="page"/>
      </w:r>
    </w:p>
    <w:p w:rsidR="00D52691" w:rsidRPr="00E42E8C" w:rsidRDefault="00D52691" w:rsidP="00EF05DD">
      <w:pPr>
        <w:pStyle w:val="Heading1"/>
        <w:ind w:left="0"/>
        <w:rPr>
          <w:lang w:val="en-GB"/>
        </w:rPr>
      </w:pPr>
      <w:bookmarkStart w:id="104" w:name="_Toc178001678"/>
      <w:r>
        <w:lastRenderedPageBreak/>
        <w:t>Appendices</w:t>
      </w:r>
      <w:bookmarkEnd w:id="104"/>
    </w:p>
    <w:p w:rsidR="00E42E8C" w:rsidRDefault="00E42E8C" w:rsidP="008B4AA9">
      <w:pPr>
        <w:rPr>
          <w:lang w:val="en-GB"/>
        </w:rPr>
      </w:pPr>
    </w:p>
    <w:p w:rsidR="00B9041C" w:rsidRPr="00CD518F" w:rsidRDefault="00096723" w:rsidP="00CD518F">
      <w:pPr>
        <w:pStyle w:val="Heading7"/>
        <w:rPr>
          <w:b w:val="0"/>
          <w:lang w:val="en-GB"/>
        </w:rPr>
      </w:pPr>
      <w:bookmarkStart w:id="105" w:name="_Toc174540650"/>
      <w:r>
        <w:rPr>
          <w:lang w:val="en-GB"/>
        </w:rPr>
        <w:t>Appendix I</w:t>
      </w:r>
      <w:r w:rsidR="00B25F06">
        <w:rPr>
          <w:lang w:val="en-GB"/>
        </w:rPr>
        <w:t xml:space="preserve">: </w:t>
      </w:r>
      <w:r w:rsidR="00B25F06" w:rsidRPr="00CD518F">
        <w:rPr>
          <w:b w:val="0"/>
          <w:lang w:val="en-GB"/>
        </w:rPr>
        <w:t>Draft Training Progra</w:t>
      </w:r>
      <w:r w:rsidRPr="00CD518F">
        <w:rPr>
          <w:b w:val="0"/>
          <w:lang w:val="en-GB"/>
        </w:rPr>
        <w:t>m</w:t>
      </w:r>
      <w:bookmarkEnd w:id="105"/>
    </w:p>
    <w:p w:rsidR="00096723" w:rsidRDefault="00096723">
      <w:pPr>
        <w:widowControl/>
        <w:autoSpaceDE/>
        <w:autoSpaceDN/>
        <w:spacing w:after="160" w:line="259" w:lineRule="auto"/>
        <w:jc w:val="left"/>
        <w:rPr>
          <w:b/>
          <w:lang w:val="en-GB"/>
        </w:rPr>
      </w:pPr>
      <w:r>
        <w:rPr>
          <w:noProof/>
          <w:lang w:val="en-GB" w:eastAsia="en-GB" w:bidi="ar-SA"/>
        </w:rPr>
        <w:drawing>
          <wp:inline distT="0" distB="0" distL="0" distR="0">
            <wp:extent cx="5274310" cy="7454753"/>
            <wp:effectExtent l="0" t="0" r="2540" b="0"/>
            <wp:docPr id="7" name="Picture 7" descr="C:\Users\amaka\AppData\Local\Microsoft\Windows\INetCache\Content.Word\Draft Training Program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ka\AppData\Local\Microsoft\Windows\INetCache\Content.Word\Draft Training Program_page-0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7454753"/>
                    </a:xfrm>
                    <a:prstGeom prst="rect">
                      <a:avLst/>
                    </a:prstGeom>
                    <a:noFill/>
                    <a:ln>
                      <a:noFill/>
                    </a:ln>
                  </pic:spPr>
                </pic:pic>
              </a:graphicData>
            </a:graphic>
          </wp:inline>
        </w:drawing>
      </w:r>
    </w:p>
    <w:p w:rsidR="00096723" w:rsidRDefault="00096723">
      <w:pPr>
        <w:widowControl/>
        <w:autoSpaceDE/>
        <w:autoSpaceDN/>
        <w:spacing w:after="160" w:line="259" w:lineRule="auto"/>
        <w:jc w:val="left"/>
        <w:rPr>
          <w:b/>
          <w:lang w:val="en-GB"/>
        </w:rPr>
      </w:pPr>
    </w:p>
    <w:p w:rsidR="00096723" w:rsidRDefault="00096723">
      <w:pPr>
        <w:widowControl/>
        <w:autoSpaceDE/>
        <w:autoSpaceDN/>
        <w:spacing w:after="160" w:line="259" w:lineRule="auto"/>
        <w:jc w:val="left"/>
        <w:rPr>
          <w:b/>
          <w:lang w:val="en-GB"/>
        </w:rPr>
      </w:pPr>
    </w:p>
    <w:p w:rsidR="00096723" w:rsidRDefault="00096723">
      <w:pPr>
        <w:widowControl/>
        <w:autoSpaceDE/>
        <w:autoSpaceDN/>
        <w:spacing w:after="160" w:line="259" w:lineRule="auto"/>
        <w:jc w:val="left"/>
        <w:rPr>
          <w:b/>
          <w:lang w:val="en-GB"/>
        </w:rPr>
      </w:pPr>
      <w:r>
        <w:rPr>
          <w:noProof/>
          <w:lang w:val="en-GB" w:eastAsia="en-GB" w:bidi="ar-SA"/>
        </w:rPr>
        <w:lastRenderedPageBreak/>
        <w:drawing>
          <wp:inline distT="0" distB="0" distL="0" distR="0">
            <wp:extent cx="5274310" cy="7454753"/>
            <wp:effectExtent l="0" t="0" r="2540" b="0"/>
            <wp:docPr id="8" name="Picture 8" descr="C:\Users\amaka\AppData\Local\Microsoft\Windows\INetCache\Content.Word\Draft Training Program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ka\AppData\Local\Microsoft\Windows\INetCache\Content.Word\Draft Training Program_page-00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7454753"/>
                    </a:xfrm>
                    <a:prstGeom prst="rect">
                      <a:avLst/>
                    </a:prstGeom>
                    <a:noFill/>
                    <a:ln>
                      <a:noFill/>
                    </a:ln>
                  </pic:spPr>
                </pic:pic>
              </a:graphicData>
            </a:graphic>
          </wp:inline>
        </w:drawing>
      </w:r>
    </w:p>
    <w:p w:rsidR="00096723" w:rsidRDefault="00096723">
      <w:pPr>
        <w:widowControl/>
        <w:autoSpaceDE/>
        <w:autoSpaceDN/>
        <w:spacing w:after="160" w:line="259" w:lineRule="auto"/>
        <w:jc w:val="left"/>
        <w:rPr>
          <w:b/>
          <w:lang w:val="en-GB"/>
        </w:rPr>
      </w:pPr>
    </w:p>
    <w:p w:rsidR="00096723" w:rsidRDefault="00096723">
      <w:pPr>
        <w:widowControl/>
        <w:autoSpaceDE/>
        <w:autoSpaceDN/>
        <w:spacing w:after="160" w:line="259" w:lineRule="auto"/>
        <w:jc w:val="left"/>
        <w:rPr>
          <w:b/>
          <w:lang w:val="en-GB"/>
        </w:rPr>
      </w:pPr>
    </w:p>
    <w:p w:rsidR="00096723" w:rsidRDefault="00096723">
      <w:pPr>
        <w:widowControl/>
        <w:autoSpaceDE/>
        <w:autoSpaceDN/>
        <w:spacing w:after="160" w:line="259" w:lineRule="auto"/>
        <w:jc w:val="left"/>
        <w:rPr>
          <w:b/>
          <w:lang w:val="en-GB"/>
        </w:rPr>
      </w:pPr>
    </w:p>
    <w:p w:rsidR="00096723" w:rsidRDefault="00096723">
      <w:pPr>
        <w:widowControl/>
        <w:autoSpaceDE/>
        <w:autoSpaceDN/>
        <w:spacing w:after="160" w:line="259" w:lineRule="auto"/>
        <w:jc w:val="left"/>
        <w:rPr>
          <w:b/>
          <w:lang w:val="en-GB"/>
        </w:rPr>
      </w:pPr>
    </w:p>
    <w:p w:rsidR="00096723" w:rsidRDefault="00096723">
      <w:pPr>
        <w:widowControl/>
        <w:autoSpaceDE/>
        <w:autoSpaceDN/>
        <w:spacing w:after="160" w:line="259" w:lineRule="auto"/>
        <w:jc w:val="left"/>
        <w:rPr>
          <w:b/>
          <w:lang w:val="en-GB"/>
        </w:rPr>
      </w:pPr>
      <w:r>
        <w:rPr>
          <w:noProof/>
          <w:lang w:val="en-GB" w:eastAsia="en-GB" w:bidi="ar-SA"/>
        </w:rPr>
        <w:lastRenderedPageBreak/>
        <w:drawing>
          <wp:inline distT="0" distB="0" distL="0" distR="0">
            <wp:extent cx="5274310" cy="7454753"/>
            <wp:effectExtent l="0" t="0" r="2540" b="0"/>
            <wp:docPr id="9" name="Picture 9" descr="C:\Users\amaka\AppData\Local\Microsoft\Windows\INetCache\Content.Word\Draft Training Program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ka\AppData\Local\Microsoft\Windows\INetCache\Content.Word\Draft Training Program_page-00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7454753"/>
                    </a:xfrm>
                    <a:prstGeom prst="rect">
                      <a:avLst/>
                    </a:prstGeom>
                    <a:noFill/>
                    <a:ln>
                      <a:noFill/>
                    </a:ln>
                  </pic:spPr>
                </pic:pic>
              </a:graphicData>
            </a:graphic>
          </wp:inline>
        </w:drawing>
      </w:r>
    </w:p>
    <w:p w:rsidR="00096723" w:rsidRDefault="00B25F06">
      <w:pPr>
        <w:widowControl/>
        <w:autoSpaceDE/>
        <w:autoSpaceDN/>
        <w:spacing w:after="160" w:line="259" w:lineRule="auto"/>
        <w:jc w:val="left"/>
        <w:rPr>
          <w:b/>
          <w:lang w:val="en-GB"/>
        </w:rPr>
      </w:pPr>
      <w:r>
        <w:rPr>
          <w:b/>
          <w:lang w:val="en-GB"/>
        </w:rPr>
        <w:br w:type="page"/>
      </w:r>
    </w:p>
    <w:p w:rsidR="00B25F06" w:rsidRDefault="00096723" w:rsidP="00CD518F">
      <w:pPr>
        <w:pStyle w:val="Heading7"/>
        <w:rPr>
          <w:lang w:val="en-GB"/>
        </w:rPr>
      </w:pPr>
      <w:bookmarkStart w:id="106" w:name="_Toc174540651"/>
      <w:r>
        <w:rPr>
          <w:lang w:val="en-GB"/>
        </w:rPr>
        <w:lastRenderedPageBreak/>
        <w:t>Appendix II</w:t>
      </w:r>
      <w:r w:rsidR="00326AFA">
        <w:rPr>
          <w:lang w:val="en-GB"/>
        </w:rPr>
        <w:t xml:space="preserve">: </w:t>
      </w:r>
      <w:r w:rsidR="00326AFA" w:rsidRPr="00CD518F">
        <w:rPr>
          <w:b w:val="0"/>
          <w:lang w:val="en-GB"/>
        </w:rPr>
        <w:t>Draft Tool for the Dual Role</w:t>
      </w:r>
      <w:bookmarkEnd w:id="106"/>
    </w:p>
    <w:p w:rsidR="00326AFA" w:rsidRDefault="00326AFA">
      <w:pPr>
        <w:widowControl/>
        <w:autoSpaceDE/>
        <w:autoSpaceDN/>
        <w:spacing w:after="160" w:line="259" w:lineRule="auto"/>
        <w:jc w:val="left"/>
        <w:rPr>
          <w:b/>
          <w:lang w:val="en-GB"/>
        </w:rPr>
      </w:pPr>
      <w:r>
        <w:rPr>
          <w:noProof/>
          <w:lang w:val="en-GB" w:eastAsia="en-GB" w:bidi="ar-SA"/>
        </w:rPr>
        <w:drawing>
          <wp:inline distT="0" distB="0" distL="0" distR="0">
            <wp:extent cx="5274310" cy="7454753"/>
            <wp:effectExtent l="0" t="0" r="2540" b="0"/>
            <wp:docPr id="10" name="Picture 10" descr="C:\Users\amaka\AppData\Local\Microsoft\Windows\INetCache\Content.Word\TOOL FOR CVE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aka\AppData\Local\Microsoft\Windows\INetCache\Content.Word\TOOL FOR CVE_page-0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7454753"/>
                    </a:xfrm>
                    <a:prstGeom prst="rect">
                      <a:avLst/>
                    </a:prstGeom>
                    <a:noFill/>
                    <a:ln>
                      <a:noFill/>
                    </a:ln>
                  </pic:spPr>
                </pic:pic>
              </a:graphicData>
            </a:graphic>
          </wp:inline>
        </w:drawing>
      </w:r>
    </w:p>
    <w:p w:rsidR="00C1636D" w:rsidRDefault="00C1636D">
      <w:pPr>
        <w:widowControl/>
        <w:autoSpaceDE/>
        <w:autoSpaceDN/>
        <w:spacing w:after="160" w:line="259" w:lineRule="auto"/>
        <w:jc w:val="left"/>
        <w:rPr>
          <w:b/>
          <w:lang w:val="en-GB"/>
        </w:rPr>
      </w:pPr>
    </w:p>
    <w:p w:rsidR="00C1636D" w:rsidRDefault="00C1636D">
      <w:pPr>
        <w:widowControl/>
        <w:autoSpaceDE/>
        <w:autoSpaceDN/>
        <w:spacing w:after="160" w:line="259" w:lineRule="auto"/>
        <w:jc w:val="left"/>
        <w:rPr>
          <w:b/>
          <w:lang w:val="en-GB"/>
        </w:rPr>
      </w:pPr>
    </w:p>
    <w:p w:rsidR="00C1636D" w:rsidRDefault="00C1636D">
      <w:pPr>
        <w:widowControl/>
        <w:autoSpaceDE/>
        <w:autoSpaceDN/>
        <w:spacing w:after="160" w:line="259" w:lineRule="auto"/>
        <w:jc w:val="left"/>
        <w:rPr>
          <w:b/>
          <w:lang w:val="en-GB"/>
        </w:rPr>
      </w:pPr>
    </w:p>
    <w:p w:rsidR="00C1636D" w:rsidRDefault="00C1636D">
      <w:pPr>
        <w:widowControl/>
        <w:autoSpaceDE/>
        <w:autoSpaceDN/>
        <w:spacing w:after="160" w:line="259" w:lineRule="auto"/>
        <w:jc w:val="left"/>
        <w:rPr>
          <w:b/>
          <w:lang w:val="en-GB"/>
        </w:rPr>
      </w:pPr>
      <w:r>
        <w:rPr>
          <w:noProof/>
          <w:lang w:val="en-GB" w:eastAsia="en-GB" w:bidi="ar-SA"/>
        </w:rPr>
        <w:lastRenderedPageBreak/>
        <w:drawing>
          <wp:inline distT="0" distB="0" distL="0" distR="0">
            <wp:extent cx="5274310" cy="7454753"/>
            <wp:effectExtent l="0" t="0" r="2540" b="0"/>
            <wp:docPr id="11" name="Picture 11" descr="C:\Users\amaka\AppData\Local\Microsoft\Windows\INetCache\Content.Word\TOOL FOR CVE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aka\AppData\Local\Microsoft\Windows\INetCache\Content.Word\TOOL FOR CVE_page-00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7454753"/>
                    </a:xfrm>
                    <a:prstGeom prst="rect">
                      <a:avLst/>
                    </a:prstGeom>
                    <a:noFill/>
                    <a:ln>
                      <a:noFill/>
                    </a:ln>
                  </pic:spPr>
                </pic:pic>
              </a:graphicData>
            </a:graphic>
          </wp:inline>
        </w:drawing>
      </w:r>
    </w:p>
    <w:p w:rsidR="00C1636D" w:rsidRDefault="00C1636D">
      <w:pPr>
        <w:widowControl/>
        <w:autoSpaceDE/>
        <w:autoSpaceDN/>
        <w:spacing w:after="160" w:line="259" w:lineRule="auto"/>
        <w:jc w:val="left"/>
        <w:rPr>
          <w:b/>
          <w:lang w:val="en-GB"/>
        </w:rPr>
      </w:pPr>
    </w:p>
    <w:p w:rsidR="00C1636D" w:rsidRDefault="00C1636D">
      <w:pPr>
        <w:widowControl/>
        <w:autoSpaceDE/>
        <w:autoSpaceDN/>
        <w:spacing w:after="160" w:line="259" w:lineRule="auto"/>
        <w:jc w:val="left"/>
        <w:rPr>
          <w:b/>
          <w:lang w:val="en-GB"/>
        </w:rPr>
      </w:pPr>
      <w:r>
        <w:rPr>
          <w:b/>
          <w:lang w:val="en-GB"/>
        </w:rPr>
        <w:br w:type="page"/>
      </w:r>
    </w:p>
    <w:p w:rsidR="00C1636D" w:rsidRDefault="00C1636D">
      <w:pPr>
        <w:widowControl/>
        <w:autoSpaceDE/>
        <w:autoSpaceDN/>
        <w:spacing w:after="160" w:line="259" w:lineRule="auto"/>
        <w:jc w:val="left"/>
        <w:rPr>
          <w:b/>
          <w:lang w:val="en-GB"/>
        </w:rPr>
      </w:pPr>
      <w:r>
        <w:rPr>
          <w:noProof/>
          <w:lang w:val="en-GB" w:eastAsia="en-GB" w:bidi="ar-SA"/>
        </w:rPr>
        <w:lastRenderedPageBreak/>
        <w:drawing>
          <wp:inline distT="0" distB="0" distL="0" distR="0">
            <wp:extent cx="5274310" cy="7454753"/>
            <wp:effectExtent l="0" t="0" r="2540" b="0"/>
            <wp:docPr id="12" name="Picture 12" descr="C:\Users\amaka\AppData\Local\Microsoft\Windows\INetCache\Content.Word\TOOL FOR CVE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aka\AppData\Local\Microsoft\Windows\INetCache\Content.Word\TOOL FOR CVE_page-00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7454753"/>
                    </a:xfrm>
                    <a:prstGeom prst="rect">
                      <a:avLst/>
                    </a:prstGeom>
                    <a:noFill/>
                    <a:ln>
                      <a:noFill/>
                    </a:ln>
                  </pic:spPr>
                </pic:pic>
              </a:graphicData>
            </a:graphic>
          </wp:inline>
        </w:drawing>
      </w:r>
    </w:p>
    <w:p w:rsidR="00C1636D" w:rsidRDefault="00C1636D">
      <w:pPr>
        <w:widowControl/>
        <w:autoSpaceDE/>
        <w:autoSpaceDN/>
        <w:spacing w:after="160" w:line="259" w:lineRule="auto"/>
        <w:jc w:val="left"/>
        <w:rPr>
          <w:b/>
          <w:lang w:val="en-GB"/>
        </w:rPr>
      </w:pPr>
      <w:r>
        <w:rPr>
          <w:b/>
          <w:lang w:val="en-GB"/>
        </w:rPr>
        <w:br w:type="page"/>
      </w:r>
    </w:p>
    <w:p w:rsidR="00C1636D" w:rsidRDefault="00C1636D">
      <w:pPr>
        <w:widowControl/>
        <w:autoSpaceDE/>
        <w:autoSpaceDN/>
        <w:spacing w:after="160" w:line="259" w:lineRule="auto"/>
        <w:jc w:val="left"/>
        <w:rPr>
          <w:b/>
          <w:lang w:val="en-GB"/>
        </w:rPr>
      </w:pPr>
      <w:r>
        <w:rPr>
          <w:noProof/>
          <w:lang w:val="en-GB" w:eastAsia="en-GB" w:bidi="ar-SA"/>
        </w:rPr>
        <w:lastRenderedPageBreak/>
        <w:drawing>
          <wp:inline distT="0" distB="0" distL="0" distR="0">
            <wp:extent cx="5274310" cy="7454753"/>
            <wp:effectExtent l="0" t="0" r="2540" b="0"/>
            <wp:docPr id="13" name="Picture 13" descr="C:\Users\amaka\AppData\Local\Microsoft\Windows\INetCache\Content.Word\TOOL FOR CVE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aka\AppData\Local\Microsoft\Windows\INetCache\Content.Word\TOOL FOR CVE_page-00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7454753"/>
                    </a:xfrm>
                    <a:prstGeom prst="rect">
                      <a:avLst/>
                    </a:prstGeom>
                    <a:noFill/>
                    <a:ln>
                      <a:noFill/>
                    </a:ln>
                  </pic:spPr>
                </pic:pic>
              </a:graphicData>
            </a:graphic>
          </wp:inline>
        </w:drawing>
      </w:r>
    </w:p>
    <w:p w:rsidR="00326AFA" w:rsidRDefault="00326AFA">
      <w:pPr>
        <w:widowControl/>
        <w:autoSpaceDE/>
        <w:autoSpaceDN/>
        <w:spacing w:after="160" w:line="259" w:lineRule="auto"/>
        <w:jc w:val="left"/>
        <w:rPr>
          <w:b/>
          <w:lang w:val="en-GB"/>
        </w:rPr>
      </w:pPr>
      <w:r>
        <w:rPr>
          <w:b/>
          <w:lang w:val="en-GB"/>
        </w:rPr>
        <w:br w:type="page"/>
      </w:r>
    </w:p>
    <w:p w:rsidR="00E42E8C" w:rsidRPr="00CD518F" w:rsidRDefault="00326AFA" w:rsidP="00CD518F">
      <w:pPr>
        <w:pStyle w:val="Heading7"/>
        <w:rPr>
          <w:b w:val="0"/>
          <w:lang w:val="en-GB"/>
        </w:rPr>
      </w:pPr>
      <w:bookmarkStart w:id="107" w:name="_Toc174540652"/>
      <w:r>
        <w:rPr>
          <w:lang w:val="en-GB"/>
        </w:rPr>
        <w:lastRenderedPageBreak/>
        <w:t xml:space="preserve">Appendix III: </w:t>
      </w:r>
      <w:r w:rsidR="00861EFB" w:rsidRPr="00CD518F">
        <w:rPr>
          <w:b w:val="0"/>
          <w:lang w:val="en-GB"/>
        </w:rPr>
        <w:t>Draft Monitoring and Evaluation (M&amp;E) Template</w:t>
      </w:r>
      <w:bookmarkEnd w:id="107"/>
    </w:p>
    <w:p w:rsidR="00861EFB" w:rsidRPr="00861EFB" w:rsidRDefault="00861EFB" w:rsidP="00861EFB">
      <w:pPr>
        <w:rPr>
          <w:lang w:val="en-GB"/>
        </w:rPr>
      </w:pPr>
      <w:r w:rsidRPr="00861EFB">
        <w:rPr>
          <w:b/>
          <w:bCs/>
          <w:lang w:val="en-GB"/>
        </w:rPr>
        <w:t xml:space="preserve">Social Change Initiative: </w:t>
      </w:r>
      <w:r w:rsidRPr="00861EFB">
        <w:rPr>
          <w:bCs/>
          <w:lang w:val="en-GB"/>
        </w:rPr>
        <w:t>Strengthening Capacity of National Government Administrative Officers (NGAOs) for a Dual Approach to Calibrating and Preventing Violent Extremism in Kenya</w:t>
      </w:r>
    </w:p>
    <w:p w:rsidR="00861EFB" w:rsidRPr="00861EFB" w:rsidRDefault="00861EFB" w:rsidP="00861EFB">
      <w:pPr>
        <w:rPr>
          <w:lang w:val="en-GB"/>
        </w:rPr>
      </w:pPr>
      <w:r w:rsidRPr="00861EFB">
        <w:rPr>
          <w:b/>
          <w:bCs/>
          <w:lang w:val="en-GB"/>
        </w:rPr>
        <w:t xml:space="preserve">Implementation Period: </w:t>
      </w:r>
      <w:r w:rsidRPr="00861EFB">
        <w:rPr>
          <w:bCs/>
          <w:lang w:val="en-GB"/>
        </w:rPr>
        <w:t>February 2024 - Ongoing</w:t>
      </w:r>
    </w:p>
    <w:p w:rsidR="006B306D" w:rsidRDefault="006B306D" w:rsidP="00861EFB">
      <w:pPr>
        <w:rPr>
          <w:b/>
          <w:bCs/>
          <w:lang w:val="en-GB"/>
        </w:rPr>
      </w:pPr>
    </w:p>
    <w:p w:rsidR="00861EFB" w:rsidRPr="00861EFB" w:rsidRDefault="00861EFB" w:rsidP="00861EFB">
      <w:pPr>
        <w:rPr>
          <w:b/>
          <w:bCs/>
          <w:lang w:val="en-GB"/>
        </w:rPr>
      </w:pPr>
      <w:r w:rsidRPr="00861EFB">
        <w:rPr>
          <w:b/>
          <w:bCs/>
          <w:lang w:val="en-GB"/>
        </w:rPr>
        <w:t>Monitoring Framework</w:t>
      </w:r>
    </w:p>
    <w:p w:rsidR="00861EFB" w:rsidRDefault="00861EFB" w:rsidP="00861EFB">
      <w:pPr>
        <w:rPr>
          <w:lang w:val="en-GB"/>
        </w:rPr>
      </w:pPr>
      <w:r w:rsidRPr="00861EFB">
        <w:rPr>
          <w:b/>
          <w:bCs/>
          <w:lang w:val="en-GB"/>
        </w:rPr>
        <w:t>Objective:</w:t>
      </w:r>
      <w:r w:rsidRPr="00861EFB">
        <w:rPr>
          <w:lang w:val="en-GB"/>
        </w:rPr>
        <w:t xml:space="preserve"> Ensure effective implementation of activities and track progress toward achieving project goals.</w:t>
      </w:r>
    </w:p>
    <w:p w:rsidR="00B3305F" w:rsidRPr="00861EFB" w:rsidRDefault="00B3305F" w:rsidP="00861EFB">
      <w:pPr>
        <w:rPr>
          <w:lang w:val="en-GB"/>
        </w:rPr>
      </w:pPr>
    </w:p>
    <w:tbl>
      <w:tblPr>
        <w:tblStyle w:val="TableGrid"/>
        <w:tblW w:w="9209" w:type="dxa"/>
        <w:tblLayout w:type="fixed"/>
        <w:tblLook w:val="04A0" w:firstRow="1" w:lastRow="0" w:firstColumn="1" w:lastColumn="0" w:noHBand="0" w:noVBand="1"/>
      </w:tblPr>
      <w:tblGrid>
        <w:gridCol w:w="2689"/>
        <w:gridCol w:w="1134"/>
        <w:gridCol w:w="1417"/>
        <w:gridCol w:w="1418"/>
        <w:gridCol w:w="1275"/>
        <w:gridCol w:w="1276"/>
      </w:tblGrid>
      <w:tr w:rsidR="00B3305F" w:rsidTr="00B65E36">
        <w:tc>
          <w:tcPr>
            <w:tcW w:w="2689" w:type="dxa"/>
            <w:shd w:val="clear" w:color="auto" w:fill="D9D9D9" w:themeFill="background1" w:themeFillShade="D9"/>
          </w:tcPr>
          <w:p w:rsidR="00B3305F" w:rsidRPr="007F2E61" w:rsidRDefault="00B3305F" w:rsidP="00CD518F">
            <w:pPr>
              <w:rPr>
                <w:b/>
                <w:sz w:val="18"/>
                <w:lang w:val="en-GB"/>
              </w:rPr>
            </w:pPr>
            <w:r w:rsidRPr="007F2E61">
              <w:rPr>
                <w:b/>
                <w:sz w:val="18"/>
                <w:lang w:val="en-GB"/>
              </w:rPr>
              <w:t>Activity</w:t>
            </w:r>
          </w:p>
        </w:tc>
        <w:tc>
          <w:tcPr>
            <w:tcW w:w="1134" w:type="dxa"/>
            <w:shd w:val="clear" w:color="auto" w:fill="D9D9D9" w:themeFill="background1" w:themeFillShade="D9"/>
          </w:tcPr>
          <w:p w:rsidR="00B3305F" w:rsidRPr="000E59E3" w:rsidRDefault="00DA651F" w:rsidP="00CD518F">
            <w:pPr>
              <w:jc w:val="left"/>
              <w:rPr>
                <w:b/>
                <w:sz w:val="14"/>
                <w:lang w:val="en-GB"/>
              </w:rPr>
            </w:pPr>
            <w:r>
              <w:rPr>
                <w:b/>
                <w:sz w:val="14"/>
                <w:lang w:val="en-GB"/>
              </w:rPr>
              <w:t>Status</w:t>
            </w:r>
          </w:p>
        </w:tc>
        <w:tc>
          <w:tcPr>
            <w:tcW w:w="1417" w:type="dxa"/>
            <w:shd w:val="clear" w:color="auto" w:fill="D9D9D9" w:themeFill="background1" w:themeFillShade="D9"/>
          </w:tcPr>
          <w:p w:rsidR="00B3305F" w:rsidRPr="000E59E3" w:rsidRDefault="00DA651F" w:rsidP="00CD518F">
            <w:pPr>
              <w:jc w:val="left"/>
              <w:rPr>
                <w:b/>
                <w:sz w:val="14"/>
                <w:lang w:val="en-GB"/>
              </w:rPr>
            </w:pPr>
            <w:r>
              <w:rPr>
                <w:b/>
                <w:sz w:val="14"/>
                <w:lang w:val="en-GB"/>
              </w:rPr>
              <w:t>Indicators</w:t>
            </w:r>
          </w:p>
        </w:tc>
        <w:tc>
          <w:tcPr>
            <w:tcW w:w="1418" w:type="dxa"/>
            <w:shd w:val="clear" w:color="auto" w:fill="D9D9D9" w:themeFill="background1" w:themeFillShade="D9"/>
          </w:tcPr>
          <w:p w:rsidR="00B3305F" w:rsidRPr="000E59E3" w:rsidRDefault="00DA651F" w:rsidP="00CD518F">
            <w:pPr>
              <w:jc w:val="left"/>
              <w:rPr>
                <w:b/>
                <w:sz w:val="14"/>
                <w:lang w:val="en-GB"/>
              </w:rPr>
            </w:pPr>
            <w:r>
              <w:rPr>
                <w:b/>
                <w:sz w:val="14"/>
                <w:lang w:val="en-GB"/>
              </w:rPr>
              <w:t>Data collection methods</w:t>
            </w:r>
          </w:p>
        </w:tc>
        <w:tc>
          <w:tcPr>
            <w:tcW w:w="1275" w:type="dxa"/>
            <w:shd w:val="clear" w:color="auto" w:fill="D9D9D9" w:themeFill="background1" w:themeFillShade="D9"/>
          </w:tcPr>
          <w:p w:rsidR="00B3305F" w:rsidRPr="000E59E3" w:rsidRDefault="00DA651F" w:rsidP="00CD518F">
            <w:pPr>
              <w:jc w:val="left"/>
              <w:rPr>
                <w:b/>
                <w:sz w:val="14"/>
                <w:lang w:val="en-GB"/>
              </w:rPr>
            </w:pPr>
            <w:r>
              <w:rPr>
                <w:b/>
                <w:sz w:val="14"/>
                <w:lang w:val="en-GB"/>
              </w:rPr>
              <w:t>Frequency</w:t>
            </w:r>
          </w:p>
        </w:tc>
        <w:tc>
          <w:tcPr>
            <w:tcW w:w="1276" w:type="dxa"/>
            <w:shd w:val="clear" w:color="auto" w:fill="D9D9D9" w:themeFill="background1" w:themeFillShade="D9"/>
          </w:tcPr>
          <w:p w:rsidR="00B3305F" w:rsidRPr="000E59E3" w:rsidRDefault="00DA651F" w:rsidP="00CD518F">
            <w:pPr>
              <w:jc w:val="left"/>
              <w:rPr>
                <w:b/>
                <w:sz w:val="14"/>
                <w:lang w:val="en-GB"/>
              </w:rPr>
            </w:pPr>
            <w:r>
              <w:rPr>
                <w:b/>
                <w:sz w:val="14"/>
                <w:lang w:val="en-GB"/>
              </w:rPr>
              <w:t>Responsible unit</w:t>
            </w:r>
          </w:p>
        </w:tc>
      </w:tr>
      <w:tr w:rsidR="00B3305F" w:rsidTr="00002DA0">
        <w:tc>
          <w:tcPr>
            <w:tcW w:w="2689" w:type="dxa"/>
            <w:shd w:val="clear" w:color="auto" w:fill="FFFFFF" w:themeFill="background1"/>
          </w:tcPr>
          <w:p w:rsidR="00B3305F" w:rsidRPr="003D6737" w:rsidRDefault="00B3305F" w:rsidP="00CD518F">
            <w:pPr>
              <w:jc w:val="left"/>
              <w:rPr>
                <w:sz w:val="18"/>
                <w:lang w:val="en-GB"/>
              </w:rPr>
            </w:pPr>
            <w:r w:rsidRPr="003D6737">
              <w:rPr>
                <w:sz w:val="18"/>
              </w:rPr>
              <w:t>Baseline Survey of Current Capacity of NGAOs</w:t>
            </w:r>
          </w:p>
        </w:tc>
        <w:tc>
          <w:tcPr>
            <w:tcW w:w="1134" w:type="dxa"/>
            <w:shd w:val="clear" w:color="auto" w:fill="C5E0B3" w:themeFill="accent6" w:themeFillTint="66"/>
          </w:tcPr>
          <w:p w:rsidR="00B3305F" w:rsidRPr="00940A3B" w:rsidRDefault="00940A3B" w:rsidP="00CD518F">
            <w:pPr>
              <w:rPr>
                <w:sz w:val="16"/>
                <w:szCs w:val="16"/>
                <w:lang w:val="en-GB"/>
              </w:rPr>
            </w:pPr>
            <w:r w:rsidRPr="00940A3B">
              <w:rPr>
                <w:sz w:val="16"/>
                <w:szCs w:val="16"/>
                <w:lang w:val="en-GB"/>
              </w:rPr>
              <w:t>Fully implemented</w:t>
            </w:r>
          </w:p>
        </w:tc>
        <w:tc>
          <w:tcPr>
            <w:tcW w:w="1417" w:type="dxa"/>
            <w:shd w:val="clear" w:color="auto" w:fill="FBE4D5" w:themeFill="accent2" w:themeFillTint="33"/>
          </w:tcPr>
          <w:p w:rsidR="00B3305F" w:rsidRPr="00D16323" w:rsidRDefault="003D6737" w:rsidP="005A0781">
            <w:pPr>
              <w:jc w:val="left"/>
              <w:rPr>
                <w:sz w:val="16"/>
                <w:szCs w:val="16"/>
                <w:lang w:val="en-GB"/>
              </w:rPr>
            </w:pPr>
            <w:r w:rsidRPr="00D16323">
              <w:rPr>
                <w:sz w:val="16"/>
                <w:szCs w:val="16"/>
              </w:rPr>
              <w:t>Survey conducted and data collected</w:t>
            </w:r>
          </w:p>
        </w:tc>
        <w:tc>
          <w:tcPr>
            <w:tcW w:w="1418" w:type="dxa"/>
            <w:shd w:val="clear" w:color="auto" w:fill="EDEDED" w:themeFill="accent3" w:themeFillTint="33"/>
          </w:tcPr>
          <w:p w:rsidR="00B3305F" w:rsidRPr="005A0781" w:rsidRDefault="00D16323" w:rsidP="005A0781">
            <w:pPr>
              <w:jc w:val="left"/>
              <w:rPr>
                <w:sz w:val="16"/>
                <w:szCs w:val="16"/>
                <w:lang w:val="en-GB"/>
              </w:rPr>
            </w:pPr>
            <w:r w:rsidRPr="005A0781">
              <w:rPr>
                <w:sz w:val="16"/>
                <w:szCs w:val="16"/>
              </w:rPr>
              <w:t>Survey data analysis</w:t>
            </w:r>
          </w:p>
        </w:tc>
        <w:tc>
          <w:tcPr>
            <w:tcW w:w="1275" w:type="dxa"/>
            <w:shd w:val="clear" w:color="auto" w:fill="DEEAF6" w:themeFill="accent5" w:themeFillTint="33"/>
          </w:tcPr>
          <w:p w:rsidR="00B3305F" w:rsidRPr="004B5DF2" w:rsidRDefault="005A0781" w:rsidP="004B5DF2">
            <w:pPr>
              <w:jc w:val="left"/>
              <w:rPr>
                <w:sz w:val="16"/>
                <w:lang w:val="en-GB"/>
              </w:rPr>
            </w:pPr>
            <w:r w:rsidRPr="004B5DF2">
              <w:rPr>
                <w:sz w:val="16"/>
              </w:rPr>
              <w:t>One-time (February 2024)</w:t>
            </w:r>
          </w:p>
        </w:tc>
        <w:tc>
          <w:tcPr>
            <w:tcW w:w="1276" w:type="dxa"/>
            <w:shd w:val="clear" w:color="auto" w:fill="FFF2CC" w:themeFill="accent4" w:themeFillTint="33"/>
          </w:tcPr>
          <w:p w:rsidR="00B3305F" w:rsidRPr="00C17DF0" w:rsidRDefault="00C17DF0" w:rsidP="00CD518F">
            <w:pPr>
              <w:rPr>
                <w:sz w:val="20"/>
                <w:lang w:val="en-GB"/>
              </w:rPr>
            </w:pPr>
            <w:r w:rsidRPr="00C17DF0">
              <w:rPr>
                <w:sz w:val="20"/>
              </w:rPr>
              <w:t>M&amp;E Specialist</w:t>
            </w:r>
          </w:p>
        </w:tc>
      </w:tr>
      <w:tr w:rsidR="00B3305F" w:rsidTr="00002DA0">
        <w:tc>
          <w:tcPr>
            <w:tcW w:w="2689" w:type="dxa"/>
            <w:shd w:val="clear" w:color="auto" w:fill="FFFFFF" w:themeFill="background1"/>
          </w:tcPr>
          <w:p w:rsidR="00B3305F" w:rsidRPr="003D6737" w:rsidRDefault="00B3305F" w:rsidP="00CD518F">
            <w:pPr>
              <w:jc w:val="left"/>
              <w:rPr>
                <w:sz w:val="18"/>
                <w:lang w:val="en-GB"/>
              </w:rPr>
            </w:pPr>
            <w:r w:rsidRPr="003D6737">
              <w:rPr>
                <w:sz w:val="18"/>
              </w:rPr>
              <w:t>Baseline Survey of Current Capacity of Community Gatekeepers</w:t>
            </w:r>
          </w:p>
        </w:tc>
        <w:tc>
          <w:tcPr>
            <w:tcW w:w="1134" w:type="dxa"/>
            <w:shd w:val="clear" w:color="auto" w:fill="C5E0B3" w:themeFill="accent6" w:themeFillTint="66"/>
          </w:tcPr>
          <w:p w:rsidR="00B3305F" w:rsidRPr="00940A3B" w:rsidRDefault="00940A3B" w:rsidP="00CD518F">
            <w:pPr>
              <w:rPr>
                <w:sz w:val="16"/>
                <w:szCs w:val="16"/>
                <w:lang w:val="en-GB"/>
              </w:rPr>
            </w:pPr>
            <w:r w:rsidRPr="00940A3B">
              <w:rPr>
                <w:sz w:val="16"/>
                <w:szCs w:val="16"/>
                <w:lang w:val="en-GB"/>
              </w:rPr>
              <w:t>Fully implemented</w:t>
            </w:r>
          </w:p>
        </w:tc>
        <w:tc>
          <w:tcPr>
            <w:tcW w:w="1417" w:type="dxa"/>
            <w:shd w:val="clear" w:color="auto" w:fill="FBE4D5" w:themeFill="accent2" w:themeFillTint="33"/>
          </w:tcPr>
          <w:p w:rsidR="00B3305F" w:rsidRPr="00D16323" w:rsidRDefault="003D6737" w:rsidP="005A0781">
            <w:pPr>
              <w:jc w:val="left"/>
              <w:rPr>
                <w:sz w:val="16"/>
                <w:szCs w:val="16"/>
                <w:lang w:val="en-GB"/>
              </w:rPr>
            </w:pPr>
            <w:r w:rsidRPr="00D16323">
              <w:rPr>
                <w:sz w:val="16"/>
                <w:szCs w:val="16"/>
              </w:rPr>
              <w:t>Survey conducted and data collected</w:t>
            </w:r>
          </w:p>
        </w:tc>
        <w:tc>
          <w:tcPr>
            <w:tcW w:w="1418" w:type="dxa"/>
            <w:shd w:val="clear" w:color="auto" w:fill="EDEDED" w:themeFill="accent3" w:themeFillTint="33"/>
          </w:tcPr>
          <w:p w:rsidR="00B3305F" w:rsidRPr="005A0781" w:rsidRDefault="00D16323" w:rsidP="005A0781">
            <w:pPr>
              <w:jc w:val="left"/>
              <w:rPr>
                <w:sz w:val="16"/>
                <w:szCs w:val="16"/>
                <w:lang w:val="en-GB"/>
              </w:rPr>
            </w:pPr>
            <w:r w:rsidRPr="005A0781">
              <w:rPr>
                <w:sz w:val="16"/>
                <w:szCs w:val="16"/>
              </w:rPr>
              <w:t>Survey data analysis</w:t>
            </w:r>
          </w:p>
        </w:tc>
        <w:tc>
          <w:tcPr>
            <w:tcW w:w="1275" w:type="dxa"/>
            <w:shd w:val="clear" w:color="auto" w:fill="DEEAF6" w:themeFill="accent5" w:themeFillTint="33"/>
          </w:tcPr>
          <w:p w:rsidR="00B3305F" w:rsidRPr="004B5DF2" w:rsidRDefault="005A0781" w:rsidP="004B5DF2">
            <w:pPr>
              <w:jc w:val="left"/>
              <w:rPr>
                <w:sz w:val="16"/>
                <w:lang w:val="en-GB"/>
              </w:rPr>
            </w:pPr>
            <w:r w:rsidRPr="004B5DF2">
              <w:rPr>
                <w:sz w:val="16"/>
              </w:rPr>
              <w:t>One-time (February 2024)</w:t>
            </w:r>
          </w:p>
        </w:tc>
        <w:tc>
          <w:tcPr>
            <w:tcW w:w="1276" w:type="dxa"/>
            <w:shd w:val="clear" w:color="auto" w:fill="FFF2CC" w:themeFill="accent4" w:themeFillTint="33"/>
          </w:tcPr>
          <w:p w:rsidR="00B3305F" w:rsidRPr="00C17DF0" w:rsidRDefault="00C17DF0" w:rsidP="00CD518F">
            <w:pPr>
              <w:rPr>
                <w:sz w:val="20"/>
                <w:lang w:val="en-GB"/>
              </w:rPr>
            </w:pPr>
            <w:r w:rsidRPr="00C17DF0">
              <w:rPr>
                <w:sz w:val="20"/>
              </w:rPr>
              <w:t>M&amp;E Specialist</w:t>
            </w:r>
          </w:p>
        </w:tc>
      </w:tr>
      <w:tr w:rsidR="00B3305F" w:rsidTr="00002DA0">
        <w:tc>
          <w:tcPr>
            <w:tcW w:w="2689" w:type="dxa"/>
            <w:shd w:val="clear" w:color="auto" w:fill="FFFFFF" w:themeFill="background1"/>
          </w:tcPr>
          <w:p w:rsidR="00B3305F" w:rsidRPr="003D6737" w:rsidRDefault="00B3305F" w:rsidP="00CD518F">
            <w:pPr>
              <w:jc w:val="left"/>
              <w:rPr>
                <w:sz w:val="18"/>
                <w:lang w:val="en-GB"/>
              </w:rPr>
            </w:pPr>
            <w:r w:rsidRPr="003D6737">
              <w:rPr>
                <w:sz w:val="18"/>
              </w:rPr>
              <w:t>Capacity Enhancement of NGAOs</w:t>
            </w:r>
          </w:p>
        </w:tc>
        <w:tc>
          <w:tcPr>
            <w:tcW w:w="1134" w:type="dxa"/>
            <w:shd w:val="clear" w:color="auto" w:fill="C5E0B3" w:themeFill="accent6" w:themeFillTint="66"/>
          </w:tcPr>
          <w:p w:rsidR="00B3305F" w:rsidRPr="00940A3B" w:rsidRDefault="00940A3B" w:rsidP="00CD518F">
            <w:pPr>
              <w:rPr>
                <w:sz w:val="16"/>
                <w:szCs w:val="16"/>
                <w:lang w:val="en-GB"/>
              </w:rPr>
            </w:pPr>
            <w:r w:rsidRPr="00940A3B">
              <w:rPr>
                <w:sz w:val="16"/>
                <w:szCs w:val="16"/>
                <w:lang w:val="en-GB"/>
              </w:rPr>
              <w:t>Fully implemented</w:t>
            </w:r>
          </w:p>
        </w:tc>
        <w:tc>
          <w:tcPr>
            <w:tcW w:w="1417" w:type="dxa"/>
            <w:shd w:val="clear" w:color="auto" w:fill="FBE4D5" w:themeFill="accent2" w:themeFillTint="33"/>
          </w:tcPr>
          <w:p w:rsidR="00B3305F" w:rsidRPr="00D16323" w:rsidRDefault="003D6737" w:rsidP="005A0781">
            <w:pPr>
              <w:jc w:val="left"/>
              <w:rPr>
                <w:sz w:val="16"/>
                <w:szCs w:val="16"/>
                <w:lang w:val="en-GB"/>
              </w:rPr>
            </w:pPr>
            <w:r w:rsidRPr="00D16323">
              <w:rPr>
                <w:sz w:val="16"/>
                <w:szCs w:val="16"/>
              </w:rPr>
              <w:t>Training programs conducted, feedback from participants</w:t>
            </w:r>
          </w:p>
        </w:tc>
        <w:tc>
          <w:tcPr>
            <w:tcW w:w="1418" w:type="dxa"/>
            <w:shd w:val="clear" w:color="auto" w:fill="EDEDED" w:themeFill="accent3" w:themeFillTint="33"/>
          </w:tcPr>
          <w:p w:rsidR="00B3305F" w:rsidRPr="005A0781" w:rsidRDefault="00D16323" w:rsidP="005A0781">
            <w:pPr>
              <w:jc w:val="left"/>
              <w:rPr>
                <w:sz w:val="16"/>
                <w:szCs w:val="16"/>
                <w:lang w:val="en-GB"/>
              </w:rPr>
            </w:pPr>
            <w:r w:rsidRPr="005A0781">
              <w:rPr>
                <w:sz w:val="16"/>
                <w:szCs w:val="16"/>
              </w:rPr>
              <w:t>Training reports, Surveys</w:t>
            </w:r>
          </w:p>
        </w:tc>
        <w:tc>
          <w:tcPr>
            <w:tcW w:w="1275" w:type="dxa"/>
            <w:shd w:val="clear" w:color="auto" w:fill="DEEAF6" w:themeFill="accent5" w:themeFillTint="33"/>
          </w:tcPr>
          <w:p w:rsidR="00B3305F" w:rsidRPr="004B5DF2" w:rsidRDefault="005A0781" w:rsidP="00002DA0">
            <w:pPr>
              <w:jc w:val="left"/>
              <w:rPr>
                <w:sz w:val="16"/>
                <w:lang w:val="en-GB"/>
              </w:rPr>
            </w:pPr>
            <w:r w:rsidRPr="004B5DF2">
              <w:rPr>
                <w:sz w:val="16"/>
              </w:rPr>
              <w:t>Ongoing (</w:t>
            </w:r>
            <w:r w:rsidR="00002DA0">
              <w:rPr>
                <w:sz w:val="16"/>
              </w:rPr>
              <w:t xml:space="preserve">March </w:t>
            </w:r>
            <w:r w:rsidRPr="004B5DF2">
              <w:rPr>
                <w:sz w:val="16"/>
              </w:rPr>
              <w:t>2024 - Ongoing)</w:t>
            </w:r>
          </w:p>
        </w:tc>
        <w:tc>
          <w:tcPr>
            <w:tcW w:w="1276" w:type="dxa"/>
            <w:shd w:val="clear" w:color="auto" w:fill="FFF2CC" w:themeFill="accent4" w:themeFillTint="33"/>
          </w:tcPr>
          <w:p w:rsidR="00B3305F" w:rsidRPr="00C17DF0" w:rsidRDefault="00C17DF0" w:rsidP="00CD518F">
            <w:pPr>
              <w:rPr>
                <w:sz w:val="20"/>
                <w:lang w:val="en-GB"/>
              </w:rPr>
            </w:pPr>
            <w:r w:rsidRPr="00C17DF0">
              <w:rPr>
                <w:sz w:val="20"/>
              </w:rPr>
              <w:t>M&amp;E Specialist</w:t>
            </w:r>
          </w:p>
        </w:tc>
      </w:tr>
      <w:tr w:rsidR="00B3305F" w:rsidTr="00002DA0">
        <w:tc>
          <w:tcPr>
            <w:tcW w:w="2689" w:type="dxa"/>
            <w:shd w:val="clear" w:color="auto" w:fill="FFFFFF" w:themeFill="background1"/>
          </w:tcPr>
          <w:p w:rsidR="00B3305F" w:rsidRPr="003D6737" w:rsidRDefault="00B3305F" w:rsidP="00CD518F">
            <w:pPr>
              <w:jc w:val="left"/>
              <w:rPr>
                <w:sz w:val="18"/>
                <w:lang w:val="en-GB"/>
              </w:rPr>
            </w:pPr>
            <w:r w:rsidRPr="003D6737">
              <w:rPr>
                <w:sz w:val="18"/>
              </w:rPr>
              <w:t>Capacity Enhancement of Community Gatekeepers</w:t>
            </w:r>
          </w:p>
        </w:tc>
        <w:tc>
          <w:tcPr>
            <w:tcW w:w="1134" w:type="dxa"/>
            <w:shd w:val="clear" w:color="auto" w:fill="C5E0B3" w:themeFill="accent6" w:themeFillTint="66"/>
          </w:tcPr>
          <w:p w:rsidR="00B3305F" w:rsidRPr="00940A3B" w:rsidRDefault="00940A3B" w:rsidP="00CD518F">
            <w:pPr>
              <w:rPr>
                <w:sz w:val="16"/>
                <w:szCs w:val="16"/>
                <w:lang w:val="en-GB"/>
              </w:rPr>
            </w:pPr>
            <w:r w:rsidRPr="00940A3B">
              <w:rPr>
                <w:sz w:val="16"/>
                <w:szCs w:val="16"/>
                <w:lang w:val="en-GB"/>
              </w:rPr>
              <w:t>Fully implemented</w:t>
            </w:r>
          </w:p>
        </w:tc>
        <w:tc>
          <w:tcPr>
            <w:tcW w:w="1417" w:type="dxa"/>
            <w:shd w:val="clear" w:color="auto" w:fill="FBE4D5" w:themeFill="accent2" w:themeFillTint="33"/>
          </w:tcPr>
          <w:p w:rsidR="00B3305F" w:rsidRPr="00D16323" w:rsidRDefault="003D6737" w:rsidP="005A0781">
            <w:pPr>
              <w:jc w:val="left"/>
              <w:rPr>
                <w:sz w:val="16"/>
                <w:szCs w:val="16"/>
                <w:lang w:val="en-GB"/>
              </w:rPr>
            </w:pPr>
            <w:r w:rsidRPr="00D16323">
              <w:rPr>
                <w:sz w:val="16"/>
                <w:szCs w:val="16"/>
              </w:rPr>
              <w:t>Workshops and seminars conducted, feedback from participants</w:t>
            </w:r>
          </w:p>
        </w:tc>
        <w:tc>
          <w:tcPr>
            <w:tcW w:w="1418" w:type="dxa"/>
            <w:shd w:val="clear" w:color="auto" w:fill="EDEDED" w:themeFill="accent3" w:themeFillTint="33"/>
          </w:tcPr>
          <w:p w:rsidR="00B3305F" w:rsidRPr="005A0781" w:rsidRDefault="00D16323" w:rsidP="005A0781">
            <w:pPr>
              <w:jc w:val="left"/>
              <w:rPr>
                <w:sz w:val="16"/>
                <w:szCs w:val="16"/>
                <w:lang w:val="en-GB"/>
              </w:rPr>
            </w:pPr>
            <w:r w:rsidRPr="005A0781">
              <w:rPr>
                <w:sz w:val="16"/>
                <w:szCs w:val="16"/>
              </w:rPr>
              <w:t>Training reports, Surveys</w:t>
            </w:r>
          </w:p>
        </w:tc>
        <w:tc>
          <w:tcPr>
            <w:tcW w:w="1275" w:type="dxa"/>
            <w:shd w:val="clear" w:color="auto" w:fill="DEEAF6" w:themeFill="accent5" w:themeFillTint="33"/>
          </w:tcPr>
          <w:p w:rsidR="00B3305F" w:rsidRPr="004B5DF2" w:rsidRDefault="00002DA0" w:rsidP="004B5DF2">
            <w:pPr>
              <w:jc w:val="left"/>
              <w:rPr>
                <w:sz w:val="16"/>
                <w:lang w:val="en-GB"/>
              </w:rPr>
            </w:pPr>
            <w:r>
              <w:rPr>
                <w:sz w:val="16"/>
              </w:rPr>
              <w:t>Ongoing (March</w:t>
            </w:r>
            <w:r w:rsidR="005A0781" w:rsidRPr="004B5DF2">
              <w:rPr>
                <w:sz w:val="16"/>
              </w:rPr>
              <w:t xml:space="preserve"> 2024 - Ongoing)</w:t>
            </w:r>
          </w:p>
        </w:tc>
        <w:tc>
          <w:tcPr>
            <w:tcW w:w="1276" w:type="dxa"/>
            <w:shd w:val="clear" w:color="auto" w:fill="FFF2CC" w:themeFill="accent4" w:themeFillTint="33"/>
          </w:tcPr>
          <w:p w:rsidR="00B3305F" w:rsidRPr="00C17DF0" w:rsidRDefault="00C17DF0" w:rsidP="00CD518F">
            <w:pPr>
              <w:rPr>
                <w:sz w:val="20"/>
                <w:lang w:val="en-GB"/>
              </w:rPr>
            </w:pPr>
            <w:r w:rsidRPr="00C17DF0">
              <w:rPr>
                <w:sz w:val="20"/>
              </w:rPr>
              <w:t>M&amp;E Specialist</w:t>
            </w:r>
          </w:p>
        </w:tc>
      </w:tr>
      <w:tr w:rsidR="00B3305F" w:rsidTr="00002DA0">
        <w:tc>
          <w:tcPr>
            <w:tcW w:w="2689" w:type="dxa"/>
            <w:shd w:val="clear" w:color="auto" w:fill="FFFFFF" w:themeFill="background1"/>
          </w:tcPr>
          <w:p w:rsidR="00B3305F" w:rsidRPr="003D6737" w:rsidRDefault="00B3305F" w:rsidP="00CD518F">
            <w:pPr>
              <w:jc w:val="left"/>
              <w:rPr>
                <w:sz w:val="18"/>
                <w:lang w:val="en-GB"/>
              </w:rPr>
            </w:pPr>
            <w:r w:rsidRPr="003D6737">
              <w:rPr>
                <w:sz w:val="18"/>
              </w:rPr>
              <w:t>Collaborative Development of Customized Tool for Calibrating Risk of Extremism</w:t>
            </w:r>
          </w:p>
        </w:tc>
        <w:tc>
          <w:tcPr>
            <w:tcW w:w="1134" w:type="dxa"/>
            <w:shd w:val="clear" w:color="auto" w:fill="C5E0B3" w:themeFill="accent6" w:themeFillTint="66"/>
          </w:tcPr>
          <w:p w:rsidR="00B3305F" w:rsidRPr="00940A3B" w:rsidRDefault="00940A3B" w:rsidP="00CD518F">
            <w:pPr>
              <w:rPr>
                <w:sz w:val="16"/>
                <w:szCs w:val="16"/>
                <w:lang w:val="en-GB"/>
              </w:rPr>
            </w:pPr>
            <w:r w:rsidRPr="00940A3B">
              <w:rPr>
                <w:sz w:val="16"/>
                <w:szCs w:val="16"/>
                <w:lang w:val="en-GB"/>
              </w:rPr>
              <w:t>Fully implemented</w:t>
            </w:r>
          </w:p>
        </w:tc>
        <w:tc>
          <w:tcPr>
            <w:tcW w:w="1417" w:type="dxa"/>
            <w:shd w:val="clear" w:color="auto" w:fill="FBE4D5" w:themeFill="accent2" w:themeFillTint="33"/>
          </w:tcPr>
          <w:p w:rsidR="00B3305F" w:rsidRPr="00D16323" w:rsidRDefault="003D6737" w:rsidP="005A0781">
            <w:pPr>
              <w:jc w:val="left"/>
              <w:rPr>
                <w:sz w:val="16"/>
                <w:szCs w:val="16"/>
                <w:lang w:val="en-GB"/>
              </w:rPr>
            </w:pPr>
            <w:r w:rsidRPr="00D16323">
              <w:rPr>
                <w:sz w:val="16"/>
                <w:szCs w:val="16"/>
              </w:rPr>
              <w:t>Tool developed and approved</w:t>
            </w:r>
          </w:p>
        </w:tc>
        <w:tc>
          <w:tcPr>
            <w:tcW w:w="1418" w:type="dxa"/>
            <w:shd w:val="clear" w:color="auto" w:fill="EDEDED" w:themeFill="accent3" w:themeFillTint="33"/>
          </w:tcPr>
          <w:p w:rsidR="00B3305F" w:rsidRPr="005A0781" w:rsidRDefault="00D16323" w:rsidP="005A0781">
            <w:pPr>
              <w:jc w:val="left"/>
              <w:rPr>
                <w:sz w:val="16"/>
                <w:szCs w:val="16"/>
                <w:lang w:val="en-GB"/>
              </w:rPr>
            </w:pPr>
            <w:r w:rsidRPr="005A0781">
              <w:rPr>
                <w:sz w:val="16"/>
                <w:szCs w:val="16"/>
              </w:rPr>
              <w:t>Documentation review, Feedback</w:t>
            </w:r>
          </w:p>
        </w:tc>
        <w:tc>
          <w:tcPr>
            <w:tcW w:w="1275" w:type="dxa"/>
            <w:shd w:val="clear" w:color="auto" w:fill="DEEAF6" w:themeFill="accent5" w:themeFillTint="33"/>
          </w:tcPr>
          <w:p w:rsidR="00B3305F" w:rsidRPr="004B5DF2" w:rsidRDefault="00002DA0" w:rsidP="004B5DF2">
            <w:pPr>
              <w:jc w:val="left"/>
              <w:rPr>
                <w:sz w:val="16"/>
                <w:lang w:val="en-GB"/>
              </w:rPr>
            </w:pPr>
            <w:r>
              <w:rPr>
                <w:sz w:val="16"/>
              </w:rPr>
              <w:t>One-time (</w:t>
            </w:r>
            <w:r w:rsidR="004B5DF2" w:rsidRPr="004B5DF2">
              <w:rPr>
                <w:sz w:val="16"/>
              </w:rPr>
              <w:t>July 2024)</w:t>
            </w:r>
          </w:p>
        </w:tc>
        <w:tc>
          <w:tcPr>
            <w:tcW w:w="1276" w:type="dxa"/>
            <w:shd w:val="clear" w:color="auto" w:fill="FFF2CC" w:themeFill="accent4" w:themeFillTint="33"/>
          </w:tcPr>
          <w:p w:rsidR="00B3305F" w:rsidRPr="00C17DF0" w:rsidRDefault="00C17DF0" w:rsidP="00CD518F">
            <w:pPr>
              <w:rPr>
                <w:sz w:val="20"/>
                <w:lang w:val="en-GB"/>
              </w:rPr>
            </w:pPr>
            <w:r w:rsidRPr="00C17DF0">
              <w:rPr>
                <w:sz w:val="20"/>
              </w:rPr>
              <w:t>M&amp;E Specialist</w:t>
            </w:r>
          </w:p>
        </w:tc>
      </w:tr>
      <w:tr w:rsidR="00B3305F" w:rsidTr="00002DA0">
        <w:tc>
          <w:tcPr>
            <w:tcW w:w="2689" w:type="dxa"/>
            <w:shd w:val="clear" w:color="auto" w:fill="FFFFFF" w:themeFill="background1"/>
          </w:tcPr>
          <w:p w:rsidR="00B3305F" w:rsidRPr="003D6737" w:rsidRDefault="00B3305F" w:rsidP="00CD518F">
            <w:pPr>
              <w:jc w:val="left"/>
              <w:rPr>
                <w:sz w:val="18"/>
                <w:lang w:val="en-GB"/>
              </w:rPr>
            </w:pPr>
            <w:r w:rsidRPr="003D6737">
              <w:rPr>
                <w:sz w:val="18"/>
              </w:rPr>
              <w:t>Collaborative Development of Customized Tool for Preventing Recidivism</w:t>
            </w:r>
          </w:p>
        </w:tc>
        <w:tc>
          <w:tcPr>
            <w:tcW w:w="1134" w:type="dxa"/>
            <w:shd w:val="clear" w:color="auto" w:fill="C5E0B3" w:themeFill="accent6" w:themeFillTint="66"/>
          </w:tcPr>
          <w:p w:rsidR="00B3305F" w:rsidRPr="00940A3B" w:rsidRDefault="00940A3B" w:rsidP="00CD518F">
            <w:pPr>
              <w:rPr>
                <w:sz w:val="16"/>
                <w:szCs w:val="16"/>
                <w:lang w:val="en-GB"/>
              </w:rPr>
            </w:pPr>
            <w:r w:rsidRPr="00940A3B">
              <w:rPr>
                <w:sz w:val="16"/>
                <w:szCs w:val="16"/>
                <w:lang w:val="en-GB"/>
              </w:rPr>
              <w:t>Fully implemented</w:t>
            </w:r>
          </w:p>
        </w:tc>
        <w:tc>
          <w:tcPr>
            <w:tcW w:w="1417" w:type="dxa"/>
            <w:shd w:val="clear" w:color="auto" w:fill="FBE4D5" w:themeFill="accent2" w:themeFillTint="33"/>
          </w:tcPr>
          <w:p w:rsidR="00B3305F" w:rsidRPr="00D16323" w:rsidRDefault="003D6737" w:rsidP="005A0781">
            <w:pPr>
              <w:jc w:val="left"/>
              <w:rPr>
                <w:sz w:val="16"/>
                <w:szCs w:val="16"/>
                <w:lang w:val="en-GB"/>
              </w:rPr>
            </w:pPr>
            <w:r w:rsidRPr="00D16323">
              <w:rPr>
                <w:sz w:val="16"/>
                <w:szCs w:val="16"/>
              </w:rPr>
              <w:t>Tool developed and approved</w:t>
            </w:r>
          </w:p>
        </w:tc>
        <w:tc>
          <w:tcPr>
            <w:tcW w:w="1418" w:type="dxa"/>
            <w:shd w:val="clear" w:color="auto" w:fill="EDEDED" w:themeFill="accent3" w:themeFillTint="33"/>
          </w:tcPr>
          <w:p w:rsidR="00B3305F" w:rsidRPr="005A0781" w:rsidRDefault="005A0781" w:rsidP="005A0781">
            <w:pPr>
              <w:jc w:val="left"/>
              <w:rPr>
                <w:sz w:val="16"/>
                <w:szCs w:val="16"/>
                <w:lang w:val="en-GB"/>
              </w:rPr>
            </w:pPr>
            <w:r w:rsidRPr="005A0781">
              <w:rPr>
                <w:sz w:val="16"/>
                <w:szCs w:val="16"/>
              </w:rPr>
              <w:t>Documentation review, Feedback</w:t>
            </w:r>
          </w:p>
        </w:tc>
        <w:tc>
          <w:tcPr>
            <w:tcW w:w="1275" w:type="dxa"/>
            <w:shd w:val="clear" w:color="auto" w:fill="DEEAF6" w:themeFill="accent5" w:themeFillTint="33"/>
          </w:tcPr>
          <w:p w:rsidR="00B3305F" w:rsidRPr="004B5DF2" w:rsidRDefault="006B306D" w:rsidP="004B5DF2">
            <w:pPr>
              <w:jc w:val="left"/>
              <w:rPr>
                <w:sz w:val="16"/>
                <w:lang w:val="en-GB"/>
              </w:rPr>
            </w:pPr>
            <w:r>
              <w:rPr>
                <w:sz w:val="16"/>
              </w:rPr>
              <w:t>One-time (</w:t>
            </w:r>
            <w:r w:rsidR="004B5DF2" w:rsidRPr="004B5DF2">
              <w:rPr>
                <w:sz w:val="16"/>
              </w:rPr>
              <w:t>July 2024)</w:t>
            </w:r>
          </w:p>
        </w:tc>
        <w:tc>
          <w:tcPr>
            <w:tcW w:w="1276" w:type="dxa"/>
            <w:shd w:val="clear" w:color="auto" w:fill="FFF2CC" w:themeFill="accent4" w:themeFillTint="33"/>
          </w:tcPr>
          <w:p w:rsidR="00B3305F" w:rsidRPr="00C17DF0" w:rsidRDefault="00C17DF0" w:rsidP="00CD518F">
            <w:pPr>
              <w:rPr>
                <w:sz w:val="20"/>
                <w:lang w:val="en-GB"/>
              </w:rPr>
            </w:pPr>
            <w:r w:rsidRPr="00C17DF0">
              <w:rPr>
                <w:sz w:val="20"/>
              </w:rPr>
              <w:t>M&amp;E Specialist</w:t>
            </w:r>
          </w:p>
        </w:tc>
      </w:tr>
      <w:tr w:rsidR="00B3305F" w:rsidTr="00002DA0">
        <w:tc>
          <w:tcPr>
            <w:tcW w:w="2689" w:type="dxa"/>
            <w:shd w:val="clear" w:color="auto" w:fill="FFFFFF" w:themeFill="background1"/>
          </w:tcPr>
          <w:p w:rsidR="00B3305F" w:rsidRPr="003D6737" w:rsidRDefault="00B3305F" w:rsidP="00CD518F">
            <w:pPr>
              <w:jc w:val="left"/>
              <w:rPr>
                <w:sz w:val="18"/>
                <w:lang w:val="en-GB"/>
              </w:rPr>
            </w:pPr>
            <w:r w:rsidRPr="003D6737">
              <w:rPr>
                <w:sz w:val="18"/>
                <w:lang w:val="en-GB"/>
              </w:rPr>
              <w:t>Application of Customized Tools</w:t>
            </w:r>
            <w:r w:rsidRPr="003D6737">
              <w:rPr>
                <w:sz w:val="18"/>
                <w:lang w:val="en-GB"/>
              </w:rPr>
              <w:tab/>
            </w:r>
          </w:p>
        </w:tc>
        <w:tc>
          <w:tcPr>
            <w:tcW w:w="1134" w:type="dxa"/>
            <w:shd w:val="clear" w:color="auto" w:fill="C5E0B3" w:themeFill="accent6" w:themeFillTint="66"/>
          </w:tcPr>
          <w:p w:rsidR="00B3305F" w:rsidRPr="00940A3B" w:rsidRDefault="00B65E36" w:rsidP="00CD518F">
            <w:pPr>
              <w:rPr>
                <w:sz w:val="16"/>
                <w:szCs w:val="16"/>
                <w:lang w:val="en-GB"/>
              </w:rPr>
            </w:pPr>
            <w:r>
              <w:rPr>
                <w:sz w:val="16"/>
                <w:szCs w:val="16"/>
                <w:lang w:val="en-GB"/>
              </w:rPr>
              <w:t>Ongoing</w:t>
            </w:r>
          </w:p>
        </w:tc>
        <w:tc>
          <w:tcPr>
            <w:tcW w:w="1417" w:type="dxa"/>
            <w:shd w:val="clear" w:color="auto" w:fill="FBE4D5" w:themeFill="accent2" w:themeFillTint="33"/>
          </w:tcPr>
          <w:p w:rsidR="00B3305F" w:rsidRPr="00D16323" w:rsidRDefault="003D6737" w:rsidP="005A0781">
            <w:pPr>
              <w:jc w:val="left"/>
              <w:rPr>
                <w:sz w:val="16"/>
                <w:szCs w:val="16"/>
                <w:lang w:val="en-GB"/>
              </w:rPr>
            </w:pPr>
            <w:r w:rsidRPr="00D16323">
              <w:rPr>
                <w:sz w:val="16"/>
                <w:szCs w:val="16"/>
              </w:rPr>
              <w:t>Tools applied and monitored</w:t>
            </w:r>
          </w:p>
        </w:tc>
        <w:tc>
          <w:tcPr>
            <w:tcW w:w="1418" w:type="dxa"/>
            <w:shd w:val="clear" w:color="auto" w:fill="EDEDED" w:themeFill="accent3" w:themeFillTint="33"/>
          </w:tcPr>
          <w:p w:rsidR="00B3305F" w:rsidRPr="005A0781" w:rsidRDefault="005A0781" w:rsidP="005A0781">
            <w:pPr>
              <w:jc w:val="left"/>
              <w:rPr>
                <w:sz w:val="16"/>
                <w:szCs w:val="16"/>
                <w:lang w:val="en-GB"/>
              </w:rPr>
            </w:pPr>
            <w:r w:rsidRPr="005A0781">
              <w:rPr>
                <w:sz w:val="16"/>
                <w:szCs w:val="16"/>
              </w:rPr>
              <w:t>Tool usage data, Feedback</w:t>
            </w:r>
          </w:p>
        </w:tc>
        <w:tc>
          <w:tcPr>
            <w:tcW w:w="1275" w:type="dxa"/>
            <w:shd w:val="clear" w:color="auto" w:fill="DEEAF6" w:themeFill="accent5" w:themeFillTint="33"/>
          </w:tcPr>
          <w:p w:rsidR="00B3305F" w:rsidRPr="004B5DF2" w:rsidRDefault="004B5DF2" w:rsidP="004B5DF2">
            <w:pPr>
              <w:jc w:val="left"/>
              <w:rPr>
                <w:sz w:val="16"/>
                <w:lang w:val="en-GB"/>
              </w:rPr>
            </w:pPr>
            <w:r w:rsidRPr="004B5DF2">
              <w:rPr>
                <w:sz w:val="16"/>
              </w:rPr>
              <w:t>Ongoing (August 2024 - Ongoing)</w:t>
            </w:r>
          </w:p>
        </w:tc>
        <w:tc>
          <w:tcPr>
            <w:tcW w:w="1276" w:type="dxa"/>
            <w:shd w:val="clear" w:color="auto" w:fill="FFF2CC" w:themeFill="accent4" w:themeFillTint="33"/>
          </w:tcPr>
          <w:p w:rsidR="00B3305F" w:rsidRPr="00C17DF0" w:rsidRDefault="00C17DF0" w:rsidP="00CD518F">
            <w:pPr>
              <w:rPr>
                <w:sz w:val="20"/>
                <w:lang w:val="en-GB"/>
              </w:rPr>
            </w:pPr>
            <w:r w:rsidRPr="00C17DF0">
              <w:rPr>
                <w:sz w:val="20"/>
              </w:rPr>
              <w:t>M&amp;E Specialist</w:t>
            </w:r>
          </w:p>
        </w:tc>
      </w:tr>
      <w:tr w:rsidR="00B3305F" w:rsidTr="00002DA0">
        <w:tc>
          <w:tcPr>
            <w:tcW w:w="2689" w:type="dxa"/>
            <w:shd w:val="clear" w:color="auto" w:fill="FFFFFF" w:themeFill="background1"/>
          </w:tcPr>
          <w:p w:rsidR="00B3305F" w:rsidRPr="003D6737" w:rsidRDefault="00B3305F" w:rsidP="00CD518F">
            <w:pPr>
              <w:jc w:val="left"/>
              <w:rPr>
                <w:sz w:val="18"/>
                <w:lang w:val="en-GB"/>
              </w:rPr>
            </w:pPr>
            <w:r w:rsidRPr="003D6737">
              <w:rPr>
                <w:sz w:val="18"/>
                <w:lang w:val="en-GB"/>
              </w:rPr>
              <w:t>Monitoring and Evaluation of Customized Tools</w:t>
            </w:r>
          </w:p>
        </w:tc>
        <w:tc>
          <w:tcPr>
            <w:tcW w:w="1134" w:type="dxa"/>
            <w:shd w:val="clear" w:color="auto" w:fill="C5E0B3" w:themeFill="accent6" w:themeFillTint="66"/>
          </w:tcPr>
          <w:p w:rsidR="00B3305F" w:rsidRPr="00B65E36" w:rsidRDefault="00B65E36" w:rsidP="00B65E36">
            <w:pPr>
              <w:jc w:val="left"/>
              <w:rPr>
                <w:sz w:val="16"/>
                <w:szCs w:val="16"/>
                <w:lang w:val="en-GB"/>
              </w:rPr>
            </w:pPr>
            <w:r w:rsidRPr="00B65E36">
              <w:rPr>
                <w:sz w:val="16"/>
                <w:szCs w:val="16"/>
                <w:lang w:val="en-GB"/>
              </w:rPr>
              <w:t>To be implemented</w:t>
            </w:r>
          </w:p>
        </w:tc>
        <w:tc>
          <w:tcPr>
            <w:tcW w:w="1417" w:type="dxa"/>
            <w:shd w:val="clear" w:color="auto" w:fill="FBE4D5" w:themeFill="accent2" w:themeFillTint="33"/>
          </w:tcPr>
          <w:p w:rsidR="00B3305F" w:rsidRPr="00D16323" w:rsidRDefault="00D16323" w:rsidP="005A0781">
            <w:pPr>
              <w:jc w:val="left"/>
              <w:rPr>
                <w:sz w:val="16"/>
                <w:szCs w:val="16"/>
                <w:lang w:val="en-GB"/>
              </w:rPr>
            </w:pPr>
            <w:r w:rsidRPr="00D16323">
              <w:rPr>
                <w:sz w:val="16"/>
                <w:szCs w:val="16"/>
              </w:rPr>
              <w:t>Evaluation frameworks developed, data collected and analyzed</w:t>
            </w:r>
          </w:p>
        </w:tc>
        <w:tc>
          <w:tcPr>
            <w:tcW w:w="1418" w:type="dxa"/>
            <w:shd w:val="clear" w:color="auto" w:fill="EDEDED" w:themeFill="accent3" w:themeFillTint="33"/>
          </w:tcPr>
          <w:p w:rsidR="00B3305F" w:rsidRPr="005A0781" w:rsidRDefault="005A0781" w:rsidP="005A0781">
            <w:pPr>
              <w:jc w:val="left"/>
              <w:rPr>
                <w:sz w:val="16"/>
                <w:szCs w:val="16"/>
                <w:lang w:val="en-GB"/>
              </w:rPr>
            </w:pPr>
            <w:r w:rsidRPr="005A0781">
              <w:rPr>
                <w:sz w:val="16"/>
                <w:szCs w:val="16"/>
              </w:rPr>
              <w:t>Surveys, Interviews, Observations</w:t>
            </w:r>
          </w:p>
        </w:tc>
        <w:tc>
          <w:tcPr>
            <w:tcW w:w="1275" w:type="dxa"/>
            <w:shd w:val="clear" w:color="auto" w:fill="DEEAF6" w:themeFill="accent5" w:themeFillTint="33"/>
          </w:tcPr>
          <w:p w:rsidR="00B3305F" w:rsidRPr="004B5DF2" w:rsidRDefault="004B5DF2" w:rsidP="004B5DF2">
            <w:pPr>
              <w:jc w:val="left"/>
              <w:rPr>
                <w:sz w:val="16"/>
                <w:lang w:val="en-GB"/>
              </w:rPr>
            </w:pPr>
            <w:r w:rsidRPr="004B5DF2">
              <w:rPr>
                <w:sz w:val="16"/>
              </w:rPr>
              <w:t>Quarterly (Starting November 2024)</w:t>
            </w:r>
          </w:p>
        </w:tc>
        <w:tc>
          <w:tcPr>
            <w:tcW w:w="1276" w:type="dxa"/>
            <w:shd w:val="clear" w:color="auto" w:fill="FFF2CC" w:themeFill="accent4" w:themeFillTint="33"/>
          </w:tcPr>
          <w:p w:rsidR="00B3305F" w:rsidRPr="00C17DF0" w:rsidRDefault="00C17DF0" w:rsidP="00CD518F">
            <w:pPr>
              <w:rPr>
                <w:sz w:val="20"/>
                <w:lang w:val="en-GB"/>
              </w:rPr>
            </w:pPr>
            <w:r w:rsidRPr="00C17DF0">
              <w:rPr>
                <w:sz w:val="20"/>
              </w:rPr>
              <w:t>M&amp;E Specialist</w:t>
            </w:r>
          </w:p>
        </w:tc>
      </w:tr>
    </w:tbl>
    <w:p w:rsidR="006B306D" w:rsidRDefault="006B306D" w:rsidP="006B306D">
      <w:pPr>
        <w:rPr>
          <w:b/>
          <w:bCs/>
          <w:lang w:val="en-GB"/>
        </w:rPr>
      </w:pPr>
    </w:p>
    <w:p w:rsidR="005229F3" w:rsidRPr="006B306D" w:rsidRDefault="005229F3" w:rsidP="005229F3">
      <w:pPr>
        <w:rPr>
          <w:b/>
          <w:bCs/>
          <w:lang w:val="en-GB"/>
        </w:rPr>
      </w:pPr>
      <w:r w:rsidRPr="006B306D">
        <w:rPr>
          <w:b/>
          <w:bCs/>
          <w:lang w:val="en-GB"/>
        </w:rPr>
        <w:t>Evaluation Framework</w:t>
      </w:r>
    </w:p>
    <w:p w:rsidR="005229F3" w:rsidRPr="006B306D" w:rsidRDefault="005229F3" w:rsidP="005229F3">
      <w:pPr>
        <w:rPr>
          <w:lang w:val="en-GB"/>
        </w:rPr>
      </w:pPr>
      <w:r w:rsidRPr="006B306D">
        <w:rPr>
          <w:b/>
          <w:bCs/>
          <w:lang w:val="en-GB"/>
        </w:rPr>
        <w:t>Objective:</w:t>
      </w:r>
      <w:r w:rsidRPr="006B306D">
        <w:rPr>
          <w:lang w:val="en-GB"/>
        </w:rPr>
        <w:t xml:space="preserve"> Assess the effectiveness and impact of the initiative’s activities and outcomes.</w:t>
      </w:r>
    </w:p>
    <w:tbl>
      <w:tblPr>
        <w:tblStyle w:val="TableGrid"/>
        <w:tblW w:w="9209" w:type="dxa"/>
        <w:tblLayout w:type="fixed"/>
        <w:tblLook w:val="04A0" w:firstRow="1" w:lastRow="0" w:firstColumn="1" w:lastColumn="0" w:noHBand="0" w:noVBand="1"/>
      </w:tblPr>
      <w:tblGrid>
        <w:gridCol w:w="2689"/>
        <w:gridCol w:w="1842"/>
        <w:gridCol w:w="1560"/>
        <w:gridCol w:w="1559"/>
        <w:gridCol w:w="1559"/>
      </w:tblGrid>
      <w:tr w:rsidR="005229F3" w:rsidTr="00CD518F">
        <w:tc>
          <w:tcPr>
            <w:tcW w:w="2689" w:type="dxa"/>
            <w:shd w:val="clear" w:color="auto" w:fill="D9D9D9" w:themeFill="background1" w:themeFillShade="D9"/>
          </w:tcPr>
          <w:p w:rsidR="005229F3" w:rsidRPr="007F2E61" w:rsidRDefault="005229F3" w:rsidP="00CD518F">
            <w:pPr>
              <w:rPr>
                <w:b/>
                <w:sz w:val="18"/>
                <w:lang w:val="en-GB"/>
              </w:rPr>
            </w:pPr>
            <w:r>
              <w:rPr>
                <w:b/>
                <w:sz w:val="18"/>
                <w:lang w:val="en-GB"/>
              </w:rPr>
              <w:t>Evaluation Area</w:t>
            </w:r>
          </w:p>
        </w:tc>
        <w:tc>
          <w:tcPr>
            <w:tcW w:w="1842" w:type="dxa"/>
            <w:shd w:val="clear" w:color="auto" w:fill="D9D9D9" w:themeFill="background1" w:themeFillShade="D9"/>
          </w:tcPr>
          <w:p w:rsidR="005229F3" w:rsidRPr="000E59E3" w:rsidRDefault="005229F3" w:rsidP="00CD518F">
            <w:pPr>
              <w:jc w:val="left"/>
              <w:rPr>
                <w:b/>
                <w:sz w:val="14"/>
                <w:lang w:val="en-GB"/>
              </w:rPr>
            </w:pPr>
            <w:r>
              <w:rPr>
                <w:b/>
                <w:sz w:val="14"/>
                <w:lang w:val="en-GB"/>
              </w:rPr>
              <w:t>Indicators</w:t>
            </w:r>
          </w:p>
        </w:tc>
        <w:tc>
          <w:tcPr>
            <w:tcW w:w="1560" w:type="dxa"/>
            <w:shd w:val="clear" w:color="auto" w:fill="D9D9D9" w:themeFill="background1" w:themeFillShade="D9"/>
          </w:tcPr>
          <w:p w:rsidR="005229F3" w:rsidRPr="000E59E3" w:rsidRDefault="005229F3" w:rsidP="00CD518F">
            <w:pPr>
              <w:jc w:val="left"/>
              <w:rPr>
                <w:b/>
                <w:sz w:val="14"/>
                <w:lang w:val="en-GB"/>
              </w:rPr>
            </w:pPr>
            <w:r>
              <w:rPr>
                <w:b/>
                <w:sz w:val="14"/>
                <w:lang w:val="en-GB"/>
              </w:rPr>
              <w:t>Data collection method</w:t>
            </w:r>
          </w:p>
        </w:tc>
        <w:tc>
          <w:tcPr>
            <w:tcW w:w="1559" w:type="dxa"/>
            <w:shd w:val="clear" w:color="auto" w:fill="D9D9D9" w:themeFill="background1" w:themeFillShade="D9"/>
          </w:tcPr>
          <w:p w:rsidR="005229F3" w:rsidRPr="000E59E3" w:rsidRDefault="005229F3" w:rsidP="00CD518F">
            <w:pPr>
              <w:jc w:val="left"/>
              <w:rPr>
                <w:b/>
                <w:sz w:val="14"/>
                <w:lang w:val="en-GB"/>
              </w:rPr>
            </w:pPr>
            <w:r>
              <w:rPr>
                <w:b/>
                <w:sz w:val="14"/>
                <w:lang w:val="en-GB"/>
              </w:rPr>
              <w:t>Frequency</w:t>
            </w:r>
          </w:p>
        </w:tc>
        <w:tc>
          <w:tcPr>
            <w:tcW w:w="1559" w:type="dxa"/>
            <w:shd w:val="clear" w:color="auto" w:fill="D9D9D9" w:themeFill="background1" w:themeFillShade="D9"/>
          </w:tcPr>
          <w:p w:rsidR="005229F3" w:rsidRPr="000E59E3" w:rsidRDefault="005229F3" w:rsidP="00CD518F">
            <w:pPr>
              <w:jc w:val="left"/>
              <w:rPr>
                <w:b/>
                <w:sz w:val="14"/>
                <w:lang w:val="en-GB"/>
              </w:rPr>
            </w:pPr>
            <w:r>
              <w:rPr>
                <w:b/>
                <w:sz w:val="14"/>
                <w:lang w:val="en-GB"/>
              </w:rPr>
              <w:t>Responsible unit</w:t>
            </w:r>
          </w:p>
        </w:tc>
      </w:tr>
      <w:tr w:rsidR="005229F3" w:rsidTr="00CD518F">
        <w:tc>
          <w:tcPr>
            <w:tcW w:w="2689" w:type="dxa"/>
            <w:shd w:val="clear" w:color="auto" w:fill="FFFFFF" w:themeFill="background1"/>
          </w:tcPr>
          <w:p w:rsidR="005229F3" w:rsidRPr="003D6737" w:rsidRDefault="005229F3" w:rsidP="00CD518F">
            <w:pPr>
              <w:jc w:val="left"/>
              <w:rPr>
                <w:sz w:val="18"/>
                <w:lang w:val="en-GB"/>
              </w:rPr>
            </w:pPr>
            <w:r w:rsidRPr="00375576">
              <w:rPr>
                <w:sz w:val="18"/>
              </w:rPr>
              <w:t>Effectiveness of Capacity Enhancement Activities</w:t>
            </w:r>
          </w:p>
        </w:tc>
        <w:tc>
          <w:tcPr>
            <w:tcW w:w="1842" w:type="dxa"/>
            <w:shd w:val="clear" w:color="auto" w:fill="C5E0B3" w:themeFill="accent6" w:themeFillTint="66"/>
          </w:tcPr>
          <w:p w:rsidR="005229F3" w:rsidRPr="00940A3B" w:rsidRDefault="005229F3" w:rsidP="00CD518F">
            <w:pPr>
              <w:rPr>
                <w:sz w:val="16"/>
                <w:szCs w:val="16"/>
                <w:lang w:val="en-GB"/>
              </w:rPr>
            </w:pPr>
            <w:r w:rsidRPr="009E58BE">
              <w:rPr>
                <w:sz w:val="16"/>
                <w:szCs w:val="16"/>
              </w:rPr>
              <w:t>Improvement in capabilities and skills of NGAOs and gatekeepers</w:t>
            </w:r>
          </w:p>
        </w:tc>
        <w:tc>
          <w:tcPr>
            <w:tcW w:w="1560" w:type="dxa"/>
            <w:shd w:val="clear" w:color="auto" w:fill="FBE4D5" w:themeFill="accent2" w:themeFillTint="33"/>
          </w:tcPr>
          <w:p w:rsidR="005229F3" w:rsidRPr="00D16323" w:rsidRDefault="005229F3" w:rsidP="00CD518F">
            <w:pPr>
              <w:jc w:val="left"/>
              <w:rPr>
                <w:sz w:val="16"/>
                <w:szCs w:val="16"/>
                <w:lang w:val="en-GB"/>
              </w:rPr>
            </w:pPr>
            <w:r w:rsidRPr="009E58BE">
              <w:rPr>
                <w:sz w:val="16"/>
                <w:szCs w:val="16"/>
              </w:rPr>
              <w:t>Follow-up surveys, Interviews</w:t>
            </w:r>
          </w:p>
        </w:tc>
        <w:tc>
          <w:tcPr>
            <w:tcW w:w="1559" w:type="dxa"/>
            <w:shd w:val="clear" w:color="auto" w:fill="EDEDED" w:themeFill="accent3" w:themeFillTint="33"/>
          </w:tcPr>
          <w:p w:rsidR="005229F3" w:rsidRPr="005A0781" w:rsidRDefault="005229F3" w:rsidP="00CD518F">
            <w:pPr>
              <w:jc w:val="left"/>
              <w:rPr>
                <w:sz w:val="16"/>
                <w:szCs w:val="16"/>
                <w:lang w:val="en-GB"/>
              </w:rPr>
            </w:pPr>
            <w:r w:rsidRPr="009E58BE">
              <w:rPr>
                <w:sz w:val="16"/>
                <w:szCs w:val="16"/>
              </w:rPr>
              <w:t>Quarterly</w:t>
            </w:r>
          </w:p>
        </w:tc>
        <w:tc>
          <w:tcPr>
            <w:tcW w:w="1559" w:type="dxa"/>
            <w:shd w:val="clear" w:color="auto" w:fill="DEEAF6" w:themeFill="accent5" w:themeFillTint="33"/>
          </w:tcPr>
          <w:p w:rsidR="005229F3" w:rsidRPr="004B5DF2" w:rsidRDefault="005229F3" w:rsidP="00CD518F">
            <w:pPr>
              <w:jc w:val="left"/>
              <w:rPr>
                <w:sz w:val="16"/>
                <w:lang w:val="en-GB"/>
              </w:rPr>
            </w:pPr>
            <w:r w:rsidRPr="00375576">
              <w:rPr>
                <w:sz w:val="16"/>
              </w:rPr>
              <w:t>M&amp;E Specialist</w:t>
            </w:r>
          </w:p>
        </w:tc>
      </w:tr>
      <w:tr w:rsidR="005229F3" w:rsidTr="00CD518F">
        <w:tc>
          <w:tcPr>
            <w:tcW w:w="2689" w:type="dxa"/>
            <w:shd w:val="clear" w:color="auto" w:fill="FFFFFF" w:themeFill="background1"/>
          </w:tcPr>
          <w:p w:rsidR="005229F3" w:rsidRPr="003D6737" w:rsidRDefault="005229F3" w:rsidP="00CD518F">
            <w:pPr>
              <w:jc w:val="left"/>
              <w:rPr>
                <w:sz w:val="18"/>
                <w:lang w:val="en-GB"/>
              </w:rPr>
            </w:pPr>
            <w:r w:rsidRPr="00375576">
              <w:rPr>
                <w:sz w:val="18"/>
              </w:rPr>
              <w:t>Impact of Customized Tools</w:t>
            </w:r>
          </w:p>
        </w:tc>
        <w:tc>
          <w:tcPr>
            <w:tcW w:w="1842" w:type="dxa"/>
            <w:shd w:val="clear" w:color="auto" w:fill="C5E0B3" w:themeFill="accent6" w:themeFillTint="66"/>
          </w:tcPr>
          <w:p w:rsidR="005229F3" w:rsidRPr="00940A3B" w:rsidRDefault="005229F3" w:rsidP="00CD518F">
            <w:pPr>
              <w:rPr>
                <w:sz w:val="16"/>
                <w:szCs w:val="16"/>
                <w:lang w:val="en-GB"/>
              </w:rPr>
            </w:pPr>
            <w:r w:rsidRPr="009E58BE">
              <w:rPr>
                <w:sz w:val="16"/>
                <w:szCs w:val="16"/>
              </w:rPr>
              <w:t>Effectiveness of tools in detecting and preventing extremism</w:t>
            </w:r>
          </w:p>
        </w:tc>
        <w:tc>
          <w:tcPr>
            <w:tcW w:w="1560" w:type="dxa"/>
            <w:shd w:val="clear" w:color="auto" w:fill="FBE4D5" w:themeFill="accent2" w:themeFillTint="33"/>
          </w:tcPr>
          <w:p w:rsidR="005229F3" w:rsidRPr="00D16323" w:rsidRDefault="005229F3" w:rsidP="00CD518F">
            <w:pPr>
              <w:jc w:val="left"/>
              <w:rPr>
                <w:sz w:val="16"/>
                <w:szCs w:val="16"/>
                <w:lang w:val="en-GB"/>
              </w:rPr>
            </w:pPr>
            <w:r w:rsidRPr="009E58BE">
              <w:rPr>
                <w:sz w:val="16"/>
                <w:szCs w:val="16"/>
              </w:rPr>
              <w:t>Tool feedback, User experience surveys</w:t>
            </w:r>
          </w:p>
        </w:tc>
        <w:tc>
          <w:tcPr>
            <w:tcW w:w="1559" w:type="dxa"/>
            <w:shd w:val="clear" w:color="auto" w:fill="EDEDED" w:themeFill="accent3" w:themeFillTint="33"/>
          </w:tcPr>
          <w:p w:rsidR="005229F3" w:rsidRPr="005A0781" w:rsidRDefault="005229F3" w:rsidP="00CD518F">
            <w:pPr>
              <w:jc w:val="left"/>
              <w:rPr>
                <w:sz w:val="16"/>
                <w:szCs w:val="16"/>
                <w:lang w:val="en-GB"/>
              </w:rPr>
            </w:pPr>
            <w:r w:rsidRPr="009E58BE">
              <w:rPr>
                <w:sz w:val="16"/>
                <w:szCs w:val="16"/>
              </w:rPr>
              <w:t>End of implementation</w:t>
            </w:r>
          </w:p>
        </w:tc>
        <w:tc>
          <w:tcPr>
            <w:tcW w:w="1559" w:type="dxa"/>
            <w:shd w:val="clear" w:color="auto" w:fill="DEEAF6" w:themeFill="accent5" w:themeFillTint="33"/>
          </w:tcPr>
          <w:p w:rsidR="005229F3" w:rsidRPr="004B5DF2" w:rsidRDefault="005229F3" w:rsidP="00CD518F">
            <w:pPr>
              <w:jc w:val="left"/>
              <w:rPr>
                <w:sz w:val="16"/>
                <w:lang w:val="en-GB"/>
              </w:rPr>
            </w:pPr>
            <w:r w:rsidRPr="00375576">
              <w:rPr>
                <w:sz w:val="16"/>
              </w:rPr>
              <w:t>M&amp;E Specialist</w:t>
            </w:r>
          </w:p>
        </w:tc>
      </w:tr>
      <w:tr w:rsidR="005229F3" w:rsidTr="00CD518F">
        <w:tc>
          <w:tcPr>
            <w:tcW w:w="2689" w:type="dxa"/>
            <w:shd w:val="clear" w:color="auto" w:fill="FFFFFF" w:themeFill="background1"/>
          </w:tcPr>
          <w:p w:rsidR="005229F3" w:rsidRPr="003D6737" w:rsidRDefault="005229F3" w:rsidP="00CD518F">
            <w:pPr>
              <w:jc w:val="left"/>
              <w:rPr>
                <w:sz w:val="18"/>
                <w:lang w:val="en-GB"/>
              </w:rPr>
            </w:pPr>
            <w:r w:rsidRPr="00375576">
              <w:rPr>
                <w:sz w:val="18"/>
              </w:rPr>
              <w:t>Sustainability and Scalability</w:t>
            </w:r>
          </w:p>
        </w:tc>
        <w:tc>
          <w:tcPr>
            <w:tcW w:w="1842" w:type="dxa"/>
            <w:shd w:val="clear" w:color="auto" w:fill="C5E0B3" w:themeFill="accent6" w:themeFillTint="66"/>
          </w:tcPr>
          <w:p w:rsidR="005229F3" w:rsidRPr="00940A3B" w:rsidRDefault="005229F3" w:rsidP="00CD518F">
            <w:pPr>
              <w:rPr>
                <w:sz w:val="16"/>
                <w:szCs w:val="16"/>
                <w:lang w:val="en-GB"/>
              </w:rPr>
            </w:pPr>
            <w:r w:rsidRPr="009E58BE">
              <w:rPr>
                <w:sz w:val="16"/>
                <w:szCs w:val="16"/>
              </w:rPr>
              <w:t>Continued use and potential for expansion</w:t>
            </w:r>
          </w:p>
        </w:tc>
        <w:tc>
          <w:tcPr>
            <w:tcW w:w="1560" w:type="dxa"/>
            <w:shd w:val="clear" w:color="auto" w:fill="FBE4D5" w:themeFill="accent2" w:themeFillTint="33"/>
          </w:tcPr>
          <w:p w:rsidR="005229F3" w:rsidRPr="00D16323" w:rsidRDefault="005229F3" w:rsidP="00CD518F">
            <w:pPr>
              <w:jc w:val="left"/>
              <w:rPr>
                <w:sz w:val="16"/>
                <w:szCs w:val="16"/>
                <w:lang w:val="en-GB"/>
              </w:rPr>
            </w:pPr>
            <w:r w:rsidRPr="009E58BE">
              <w:rPr>
                <w:sz w:val="16"/>
                <w:szCs w:val="16"/>
              </w:rPr>
              <w:t>Follow-up surveys, Interviews</w:t>
            </w:r>
          </w:p>
        </w:tc>
        <w:tc>
          <w:tcPr>
            <w:tcW w:w="1559" w:type="dxa"/>
            <w:shd w:val="clear" w:color="auto" w:fill="EDEDED" w:themeFill="accent3" w:themeFillTint="33"/>
          </w:tcPr>
          <w:p w:rsidR="005229F3" w:rsidRPr="005A0781" w:rsidRDefault="005229F3" w:rsidP="00CD518F">
            <w:pPr>
              <w:jc w:val="left"/>
              <w:rPr>
                <w:sz w:val="16"/>
                <w:szCs w:val="16"/>
                <w:lang w:val="en-GB"/>
              </w:rPr>
            </w:pPr>
            <w:r w:rsidRPr="009E58BE">
              <w:rPr>
                <w:sz w:val="16"/>
                <w:szCs w:val="16"/>
              </w:rPr>
              <w:t>End of implementation</w:t>
            </w:r>
          </w:p>
        </w:tc>
        <w:tc>
          <w:tcPr>
            <w:tcW w:w="1559" w:type="dxa"/>
            <w:shd w:val="clear" w:color="auto" w:fill="DEEAF6" w:themeFill="accent5" w:themeFillTint="33"/>
          </w:tcPr>
          <w:p w:rsidR="005229F3" w:rsidRPr="004B5DF2" w:rsidRDefault="005229F3" w:rsidP="00CD518F">
            <w:pPr>
              <w:jc w:val="left"/>
              <w:rPr>
                <w:sz w:val="16"/>
                <w:lang w:val="en-GB"/>
              </w:rPr>
            </w:pPr>
            <w:r w:rsidRPr="00375576">
              <w:rPr>
                <w:sz w:val="16"/>
              </w:rPr>
              <w:t>M&amp;E Specialist</w:t>
            </w:r>
          </w:p>
        </w:tc>
      </w:tr>
      <w:tr w:rsidR="005229F3" w:rsidTr="00CD518F">
        <w:tc>
          <w:tcPr>
            <w:tcW w:w="2689" w:type="dxa"/>
            <w:shd w:val="clear" w:color="auto" w:fill="FFFFFF" w:themeFill="background1"/>
          </w:tcPr>
          <w:p w:rsidR="005229F3" w:rsidRPr="003D6737" w:rsidRDefault="005229F3" w:rsidP="00CD518F">
            <w:pPr>
              <w:jc w:val="left"/>
              <w:rPr>
                <w:sz w:val="18"/>
                <w:lang w:val="en-GB"/>
              </w:rPr>
            </w:pPr>
            <w:r w:rsidRPr="00375576">
              <w:rPr>
                <w:sz w:val="18"/>
              </w:rPr>
              <w:t>Overall Project Success</w:t>
            </w:r>
          </w:p>
        </w:tc>
        <w:tc>
          <w:tcPr>
            <w:tcW w:w="1842" w:type="dxa"/>
            <w:shd w:val="clear" w:color="auto" w:fill="C5E0B3" w:themeFill="accent6" w:themeFillTint="66"/>
          </w:tcPr>
          <w:p w:rsidR="005229F3" w:rsidRPr="00940A3B" w:rsidRDefault="005229F3" w:rsidP="00CD518F">
            <w:pPr>
              <w:rPr>
                <w:sz w:val="16"/>
                <w:szCs w:val="16"/>
                <w:lang w:val="en-GB"/>
              </w:rPr>
            </w:pPr>
            <w:r w:rsidRPr="009E58BE">
              <w:rPr>
                <w:sz w:val="16"/>
                <w:szCs w:val="16"/>
              </w:rPr>
              <w:t>Achievement of project goals and objectives</w:t>
            </w:r>
          </w:p>
        </w:tc>
        <w:tc>
          <w:tcPr>
            <w:tcW w:w="1560" w:type="dxa"/>
            <w:shd w:val="clear" w:color="auto" w:fill="FBE4D5" w:themeFill="accent2" w:themeFillTint="33"/>
          </w:tcPr>
          <w:p w:rsidR="005229F3" w:rsidRPr="00D16323" w:rsidRDefault="005229F3" w:rsidP="00CD518F">
            <w:pPr>
              <w:jc w:val="left"/>
              <w:rPr>
                <w:sz w:val="16"/>
                <w:szCs w:val="16"/>
                <w:lang w:val="en-GB"/>
              </w:rPr>
            </w:pPr>
            <w:r w:rsidRPr="00DD0788">
              <w:rPr>
                <w:sz w:val="16"/>
                <w:szCs w:val="16"/>
              </w:rPr>
              <w:t>Comprehensive evaluation report</w:t>
            </w:r>
          </w:p>
        </w:tc>
        <w:tc>
          <w:tcPr>
            <w:tcW w:w="1559" w:type="dxa"/>
            <w:shd w:val="clear" w:color="auto" w:fill="EDEDED" w:themeFill="accent3" w:themeFillTint="33"/>
          </w:tcPr>
          <w:p w:rsidR="005229F3" w:rsidRPr="005A0781" w:rsidRDefault="005229F3" w:rsidP="00CD518F">
            <w:pPr>
              <w:jc w:val="left"/>
              <w:rPr>
                <w:sz w:val="16"/>
                <w:szCs w:val="16"/>
                <w:lang w:val="en-GB"/>
              </w:rPr>
            </w:pPr>
            <w:r w:rsidRPr="00DD0788">
              <w:rPr>
                <w:sz w:val="16"/>
                <w:szCs w:val="16"/>
              </w:rPr>
              <w:t>End of implementation</w:t>
            </w:r>
          </w:p>
        </w:tc>
        <w:tc>
          <w:tcPr>
            <w:tcW w:w="1559" w:type="dxa"/>
            <w:shd w:val="clear" w:color="auto" w:fill="DEEAF6" w:themeFill="accent5" w:themeFillTint="33"/>
          </w:tcPr>
          <w:p w:rsidR="005229F3" w:rsidRPr="004B5DF2" w:rsidRDefault="005229F3" w:rsidP="00CD518F">
            <w:pPr>
              <w:jc w:val="left"/>
              <w:rPr>
                <w:sz w:val="16"/>
                <w:lang w:val="en-GB"/>
              </w:rPr>
            </w:pPr>
            <w:r w:rsidRPr="00375576">
              <w:rPr>
                <w:sz w:val="16"/>
              </w:rPr>
              <w:t>M&amp;E Specialist</w:t>
            </w:r>
          </w:p>
        </w:tc>
      </w:tr>
    </w:tbl>
    <w:p w:rsidR="005229F3" w:rsidRPr="006666D0" w:rsidRDefault="005229F3" w:rsidP="005229F3">
      <w:pPr>
        <w:pBdr>
          <w:top w:val="single" w:sz="18" w:space="1" w:color="auto"/>
          <w:left w:val="single" w:sz="18" w:space="4" w:color="auto"/>
          <w:bottom w:val="single" w:sz="18" w:space="1" w:color="auto"/>
          <w:right w:val="single" w:sz="18" w:space="0" w:color="auto"/>
        </w:pBdr>
        <w:shd w:val="clear" w:color="auto" w:fill="06D4D4"/>
        <w:rPr>
          <w:b/>
          <w:sz w:val="16"/>
          <w:szCs w:val="16"/>
          <w:lang w:val="en-GB"/>
        </w:rPr>
      </w:pPr>
      <w:r w:rsidRPr="006666D0">
        <w:rPr>
          <w:b/>
          <w:sz w:val="16"/>
          <w:szCs w:val="16"/>
          <w:lang w:val="en-GB"/>
        </w:rPr>
        <w:t>Key</w:t>
      </w:r>
    </w:p>
    <w:p w:rsidR="005229F3" w:rsidRPr="006666D0" w:rsidRDefault="005229F3" w:rsidP="005229F3">
      <w:pPr>
        <w:pBdr>
          <w:top w:val="single" w:sz="18" w:space="1" w:color="auto"/>
          <w:left w:val="single" w:sz="18" w:space="4" w:color="auto"/>
          <w:bottom w:val="single" w:sz="18" w:space="1" w:color="auto"/>
          <w:right w:val="single" w:sz="18" w:space="0" w:color="auto"/>
        </w:pBdr>
        <w:shd w:val="clear" w:color="auto" w:fill="06D4D4"/>
        <w:rPr>
          <w:sz w:val="16"/>
          <w:szCs w:val="16"/>
          <w:lang w:val="en-GB"/>
        </w:rPr>
      </w:pPr>
      <w:r w:rsidRPr="006666D0">
        <w:rPr>
          <w:b/>
          <w:sz w:val="16"/>
          <w:szCs w:val="16"/>
          <w:lang w:val="en-GB"/>
        </w:rPr>
        <w:t>Objective</w:t>
      </w:r>
      <w:r w:rsidRPr="006666D0">
        <w:rPr>
          <w:sz w:val="16"/>
          <w:szCs w:val="16"/>
          <w:lang w:val="en-GB"/>
        </w:rPr>
        <w:t>: What the project aims to achieve.</w:t>
      </w:r>
    </w:p>
    <w:p w:rsidR="005229F3" w:rsidRPr="006666D0" w:rsidRDefault="005229F3" w:rsidP="005229F3">
      <w:pPr>
        <w:pBdr>
          <w:top w:val="single" w:sz="18" w:space="1" w:color="auto"/>
          <w:left w:val="single" w:sz="18" w:space="4" w:color="auto"/>
          <w:bottom w:val="single" w:sz="18" w:space="1" w:color="auto"/>
          <w:right w:val="single" w:sz="18" w:space="0" w:color="auto"/>
        </w:pBdr>
        <w:shd w:val="clear" w:color="auto" w:fill="06D4D4"/>
        <w:rPr>
          <w:sz w:val="16"/>
          <w:szCs w:val="16"/>
          <w:lang w:val="en-GB"/>
        </w:rPr>
      </w:pPr>
      <w:r w:rsidRPr="006666D0">
        <w:rPr>
          <w:b/>
          <w:sz w:val="16"/>
          <w:szCs w:val="16"/>
          <w:lang w:val="en-GB"/>
        </w:rPr>
        <w:t>Indicator</w:t>
      </w:r>
      <w:r w:rsidRPr="006666D0">
        <w:rPr>
          <w:sz w:val="16"/>
          <w:szCs w:val="16"/>
          <w:lang w:val="en-GB"/>
        </w:rPr>
        <w:t>: Specific, measurable signs that show whether objectives are being met.</w:t>
      </w:r>
    </w:p>
    <w:p w:rsidR="005229F3" w:rsidRPr="006666D0" w:rsidRDefault="005229F3" w:rsidP="005229F3">
      <w:pPr>
        <w:pBdr>
          <w:top w:val="single" w:sz="18" w:space="1" w:color="auto"/>
          <w:left w:val="single" w:sz="18" w:space="4" w:color="auto"/>
          <w:bottom w:val="single" w:sz="18" w:space="1" w:color="auto"/>
          <w:right w:val="single" w:sz="18" w:space="0" w:color="auto"/>
        </w:pBdr>
        <w:shd w:val="clear" w:color="auto" w:fill="06D4D4"/>
        <w:rPr>
          <w:sz w:val="16"/>
          <w:szCs w:val="16"/>
          <w:lang w:val="en-GB"/>
        </w:rPr>
      </w:pPr>
      <w:r w:rsidRPr="006666D0">
        <w:rPr>
          <w:b/>
          <w:sz w:val="16"/>
          <w:szCs w:val="16"/>
          <w:lang w:val="en-GB"/>
        </w:rPr>
        <w:t>Measurement Method</w:t>
      </w:r>
      <w:r w:rsidRPr="006666D0">
        <w:rPr>
          <w:sz w:val="16"/>
          <w:szCs w:val="16"/>
          <w:lang w:val="en-GB"/>
        </w:rPr>
        <w:t>: How the data will be collected.</w:t>
      </w:r>
    </w:p>
    <w:p w:rsidR="005229F3" w:rsidRPr="006666D0" w:rsidRDefault="005229F3" w:rsidP="005229F3">
      <w:pPr>
        <w:pBdr>
          <w:top w:val="single" w:sz="18" w:space="1" w:color="auto"/>
          <w:left w:val="single" w:sz="18" w:space="4" w:color="auto"/>
          <w:bottom w:val="single" w:sz="18" w:space="1" w:color="auto"/>
          <w:right w:val="single" w:sz="18" w:space="0" w:color="auto"/>
        </w:pBdr>
        <w:shd w:val="clear" w:color="auto" w:fill="06D4D4"/>
        <w:rPr>
          <w:sz w:val="16"/>
          <w:szCs w:val="16"/>
          <w:lang w:val="en-GB"/>
        </w:rPr>
      </w:pPr>
      <w:r w:rsidRPr="006666D0">
        <w:rPr>
          <w:b/>
          <w:sz w:val="16"/>
          <w:szCs w:val="16"/>
          <w:lang w:val="en-GB"/>
        </w:rPr>
        <w:t>Data Source</w:t>
      </w:r>
      <w:r w:rsidRPr="006666D0">
        <w:rPr>
          <w:sz w:val="16"/>
          <w:szCs w:val="16"/>
          <w:lang w:val="en-GB"/>
        </w:rPr>
        <w:t>: Where the data will come from.</w:t>
      </w:r>
    </w:p>
    <w:p w:rsidR="005229F3" w:rsidRPr="006666D0" w:rsidRDefault="005229F3" w:rsidP="005229F3">
      <w:pPr>
        <w:pBdr>
          <w:top w:val="single" w:sz="18" w:space="1" w:color="auto"/>
          <w:left w:val="single" w:sz="18" w:space="4" w:color="auto"/>
          <w:bottom w:val="single" w:sz="18" w:space="1" w:color="auto"/>
          <w:right w:val="single" w:sz="18" w:space="0" w:color="auto"/>
        </w:pBdr>
        <w:shd w:val="clear" w:color="auto" w:fill="06D4D4"/>
        <w:rPr>
          <w:sz w:val="16"/>
          <w:szCs w:val="16"/>
          <w:lang w:val="en-GB"/>
        </w:rPr>
      </w:pPr>
      <w:r w:rsidRPr="006666D0">
        <w:rPr>
          <w:b/>
          <w:sz w:val="16"/>
          <w:szCs w:val="16"/>
          <w:lang w:val="en-GB"/>
        </w:rPr>
        <w:t>Frequency</w:t>
      </w:r>
      <w:r w:rsidRPr="006666D0">
        <w:rPr>
          <w:sz w:val="16"/>
          <w:szCs w:val="16"/>
          <w:lang w:val="en-GB"/>
        </w:rPr>
        <w:t>: How often the data will be collected or the task will be performed.</w:t>
      </w:r>
    </w:p>
    <w:p w:rsidR="005229F3" w:rsidRPr="006666D0" w:rsidRDefault="005229F3" w:rsidP="005229F3">
      <w:pPr>
        <w:pBdr>
          <w:top w:val="single" w:sz="18" w:space="1" w:color="auto"/>
          <w:left w:val="single" w:sz="18" w:space="4" w:color="auto"/>
          <w:bottom w:val="single" w:sz="18" w:space="1" w:color="auto"/>
          <w:right w:val="single" w:sz="18" w:space="0" w:color="auto"/>
        </w:pBdr>
        <w:shd w:val="clear" w:color="auto" w:fill="06D4D4"/>
        <w:rPr>
          <w:sz w:val="16"/>
          <w:szCs w:val="16"/>
          <w:lang w:val="en-GB"/>
        </w:rPr>
      </w:pPr>
      <w:r w:rsidRPr="006666D0">
        <w:rPr>
          <w:b/>
          <w:sz w:val="16"/>
          <w:szCs w:val="16"/>
          <w:lang w:val="en-GB"/>
        </w:rPr>
        <w:t>Responsibility</w:t>
      </w:r>
      <w:r w:rsidRPr="006666D0">
        <w:rPr>
          <w:sz w:val="16"/>
          <w:szCs w:val="16"/>
          <w:lang w:val="en-GB"/>
        </w:rPr>
        <w:t>: Who is responsible for the activity.</w:t>
      </w:r>
    </w:p>
    <w:p w:rsidR="005229F3" w:rsidRPr="006666D0" w:rsidRDefault="005229F3" w:rsidP="005229F3">
      <w:pPr>
        <w:pBdr>
          <w:top w:val="single" w:sz="18" w:space="1" w:color="auto"/>
          <w:left w:val="single" w:sz="18" w:space="4" w:color="auto"/>
          <w:bottom w:val="single" w:sz="18" w:space="1" w:color="auto"/>
          <w:right w:val="single" w:sz="18" w:space="0" w:color="auto"/>
        </w:pBdr>
        <w:shd w:val="clear" w:color="auto" w:fill="06D4D4"/>
        <w:rPr>
          <w:sz w:val="16"/>
          <w:szCs w:val="16"/>
          <w:lang w:val="en-GB"/>
        </w:rPr>
      </w:pPr>
      <w:r w:rsidRPr="006666D0">
        <w:rPr>
          <w:b/>
          <w:sz w:val="16"/>
          <w:szCs w:val="16"/>
          <w:lang w:val="en-GB"/>
        </w:rPr>
        <w:t>Status</w:t>
      </w:r>
      <w:r w:rsidRPr="006666D0">
        <w:rPr>
          <w:sz w:val="16"/>
          <w:szCs w:val="16"/>
          <w:lang w:val="en-GB"/>
        </w:rPr>
        <w:t>: Curre</w:t>
      </w:r>
      <w:r>
        <w:rPr>
          <w:sz w:val="16"/>
          <w:szCs w:val="16"/>
          <w:lang w:val="en-GB"/>
        </w:rPr>
        <w:t>nt state of the task</w:t>
      </w:r>
      <w:r w:rsidRPr="006666D0">
        <w:rPr>
          <w:sz w:val="16"/>
          <w:szCs w:val="16"/>
          <w:lang w:val="en-GB"/>
        </w:rPr>
        <w:t>.</w:t>
      </w:r>
    </w:p>
    <w:p w:rsidR="005229F3" w:rsidRDefault="005229F3" w:rsidP="00052538">
      <w:pPr>
        <w:pBdr>
          <w:top w:val="single" w:sz="18" w:space="1" w:color="auto"/>
          <w:left w:val="single" w:sz="18" w:space="4" w:color="auto"/>
          <w:bottom w:val="single" w:sz="18" w:space="1" w:color="auto"/>
          <w:right w:val="single" w:sz="18" w:space="0" w:color="auto"/>
        </w:pBdr>
        <w:shd w:val="clear" w:color="auto" w:fill="06D4D4"/>
        <w:rPr>
          <w:b/>
          <w:bCs/>
          <w:lang w:val="en-GB"/>
        </w:rPr>
      </w:pPr>
      <w:r w:rsidRPr="00C95B50">
        <w:rPr>
          <w:b/>
          <w:sz w:val="16"/>
          <w:szCs w:val="16"/>
          <w:lang w:val="en-GB"/>
        </w:rPr>
        <w:t>Comments</w:t>
      </w:r>
      <w:r w:rsidRPr="006666D0">
        <w:rPr>
          <w:sz w:val="16"/>
          <w:szCs w:val="16"/>
          <w:lang w:val="en-GB"/>
        </w:rPr>
        <w:t>: Additional notes or observations.</w:t>
      </w:r>
    </w:p>
    <w:sectPr w:rsidR="005229F3" w:rsidSect="00E30AFA">
      <w:footerReference w:type="default" r:id="rId23"/>
      <w:type w:val="continuous"/>
      <w:pgSz w:w="11906" w:h="16838"/>
      <w:pgMar w:top="1440" w:right="1440" w:bottom="1440" w:left="216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4DD4" w:rsidRDefault="00EC4DD4" w:rsidP="00C36ACE">
      <w:r>
        <w:separator/>
      </w:r>
    </w:p>
  </w:endnote>
  <w:endnote w:type="continuationSeparator" w:id="0">
    <w:p w:rsidR="00EC4DD4" w:rsidRDefault="00EC4DD4" w:rsidP="00C36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Cambria"/>
    <w:charset w:val="00"/>
    <w:family w:val="roman"/>
    <w:pitch w:val="variable"/>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02367"/>
      <w:docPartObj>
        <w:docPartGallery w:val="Page Numbers (Bottom of Page)"/>
        <w:docPartUnique/>
      </w:docPartObj>
    </w:sdtPr>
    <w:sdtEndPr>
      <w:rPr>
        <w:noProof/>
      </w:rPr>
    </w:sdtEndPr>
    <w:sdtContent>
      <w:p w:rsidR="00C4722B" w:rsidRDefault="00C4722B">
        <w:pPr>
          <w:pStyle w:val="Footer"/>
          <w:jc w:val="center"/>
        </w:pPr>
        <w:r>
          <w:fldChar w:fldCharType="begin"/>
        </w:r>
        <w:r>
          <w:instrText xml:space="preserve"> PAGE   \* MERGEFORMAT </w:instrText>
        </w:r>
        <w:r>
          <w:fldChar w:fldCharType="separate"/>
        </w:r>
        <w:r w:rsidR="00920F82">
          <w:rPr>
            <w:noProof/>
          </w:rPr>
          <w:t>x</w:t>
        </w:r>
        <w:r>
          <w:rPr>
            <w:noProof/>
          </w:rPr>
          <w:fldChar w:fldCharType="end"/>
        </w:r>
      </w:p>
    </w:sdtContent>
  </w:sdt>
  <w:p w:rsidR="00C4722B" w:rsidRDefault="00C4722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9671365"/>
      <w:docPartObj>
        <w:docPartGallery w:val="Page Numbers (Bottom of Page)"/>
        <w:docPartUnique/>
      </w:docPartObj>
    </w:sdtPr>
    <w:sdtEndPr>
      <w:rPr>
        <w:noProof/>
      </w:rPr>
    </w:sdtEndPr>
    <w:sdtContent>
      <w:p w:rsidR="00C4722B" w:rsidRDefault="00C4722B">
        <w:pPr>
          <w:pStyle w:val="Footer"/>
          <w:jc w:val="center"/>
        </w:pPr>
        <w:r>
          <w:fldChar w:fldCharType="begin"/>
        </w:r>
        <w:r>
          <w:instrText xml:space="preserve"> PAGE   \* MERGEFORMAT </w:instrText>
        </w:r>
        <w:r>
          <w:fldChar w:fldCharType="separate"/>
        </w:r>
        <w:r w:rsidR="00920F82">
          <w:rPr>
            <w:noProof/>
          </w:rPr>
          <w:t>3</w:t>
        </w:r>
        <w:r>
          <w:rPr>
            <w:noProof/>
          </w:rPr>
          <w:fldChar w:fldCharType="end"/>
        </w:r>
      </w:p>
    </w:sdtContent>
  </w:sdt>
  <w:p w:rsidR="00C4722B" w:rsidRDefault="00C4722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4DD4" w:rsidRDefault="00EC4DD4" w:rsidP="00C36ACE">
      <w:r>
        <w:separator/>
      </w:r>
    </w:p>
  </w:footnote>
  <w:footnote w:type="continuationSeparator" w:id="0">
    <w:p w:rsidR="00EC4DD4" w:rsidRDefault="00EC4DD4" w:rsidP="00C36AC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3764A"/>
    <w:multiLevelType w:val="hybridMultilevel"/>
    <w:tmpl w:val="6E5C29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32297"/>
    <w:multiLevelType w:val="hybridMultilevel"/>
    <w:tmpl w:val="4F6A0B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77C4A"/>
    <w:multiLevelType w:val="hybridMultilevel"/>
    <w:tmpl w:val="0A14DC2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832F86"/>
    <w:multiLevelType w:val="hybridMultilevel"/>
    <w:tmpl w:val="BF50F9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B06AE"/>
    <w:multiLevelType w:val="hybridMultilevel"/>
    <w:tmpl w:val="9D0673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6801D5"/>
    <w:multiLevelType w:val="hybridMultilevel"/>
    <w:tmpl w:val="DF485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D42300"/>
    <w:multiLevelType w:val="hybridMultilevel"/>
    <w:tmpl w:val="DF8CBEF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4872AC"/>
    <w:multiLevelType w:val="hybridMultilevel"/>
    <w:tmpl w:val="231089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722C01"/>
    <w:multiLevelType w:val="hybridMultilevel"/>
    <w:tmpl w:val="D292B4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3841E9"/>
    <w:multiLevelType w:val="hybridMultilevel"/>
    <w:tmpl w:val="8BF263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ED659B"/>
    <w:multiLevelType w:val="hybridMultilevel"/>
    <w:tmpl w:val="5D0E3F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0176A3"/>
    <w:multiLevelType w:val="hybridMultilevel"/>
    <w:tmpl w:val="59D83E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EA7445"/>
    <w:multiLevelType w:val="hybridMultilevel"/>
    <w:tmpl w:val="7CCC10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5D32C7"/>
    <w:multiLevelType w:val="hybridMultilevel"/>
    <w:tmpl w:val="6A884B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F1307B"/>
    <w:multiLevelType w:val="hybridMultilevel"/>
    <w:tmpl w:val="4A1EBF4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4B33E4"/>
    <w:multiLevelType w:val="hybridMultilevel"/>
    <w:tmpl w:val="F0A241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D014B6"/>
    <w:multiLevelType w:val="hybridMultilevel"/>
    <w:tmpl w:val="9F54F24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1357199"/>
    <w:multiLevelType w:val="hybridMultilevel"/>
    <w:tmpl w:val="7FC404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4C4D75"/>
    <w:multiLevelType w:val="hybridMultilevel"/>
    <w:tmpl w:val="B192DAA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89279A"/>
    <w:multiLevelType w:val="hybridMultilevel"/>
    <w:tmpl w:val="DB40B6A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7382D63"/>
    <w:multiLevelType w:val="hybridMultilevel"/>
    <w:tmpl w:val="BD90C2D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B614829"/>
    <w:multiLevelType w:val="hybridMultilevel"/>
    <w:tmpl w:val="288CD7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8E13D0"/>
    <w:multiLevelType w:val="hybridMultilevel"/>
    <w:tmpl w:val="9C6AFBD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F6550FC"/>
    <w:multiLevelType w:val="hybridMultilevel"/>
    <w:tmpl w:val="4B0429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614569"/>
    <w:multiLevelType w:val="hybridMultilevel"/>
    <w:tmpl w:val="1E62FC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2A1254"/>
    <w:multiLevelType w:val="hybridMultilevel"/>
    <w:tmpl w:val="C762A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1125C2"/>
    <w:multiLevelType w:val="hybridMultilevel"/>
    <w:tmpl w:val="575E1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C929E3"/>
    <w:multiLevelType w:val="hybridMultilevel"/>
    <w:tmpl w:val="4C9EB4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D44FF6"/>
    <w:multiLevelType w:val="hybridMultilevel"/>
    <w:tmpl w:val="8BF25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4F4AED"/>
    <w:multiLevelType w:val="hybridMultilevel"/>
    <w:tmpl w:val="4FE6A8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DA5917"/>
    <w:multiLevelType w:val="hybridMultilevel"/>
    <w:tmpl w:val="38E65D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DA571D"/>
    <w:multiLevelType w:val="hybridMultilevel"/>
    <w:tmpl w:val="5FC2FD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DD76F3"/>
    <w:multiLevelType w:val="hybridMultilevel"/>
    <w:tmpl w:val="37A2A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537D6F"/>
    <w:multiLevelType w:val="hybridMultilevel"/>
    <w:tmpl w:val="CA42C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8A1F28"/>
    <w:multiLevelType w:val="hybridMultilevel"/>
    <w:tmpl w:val="EC0040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A36731"/>
    <w:multiLevelType w:val="hybridMultilevel"/>
    <w:tmpl w:val="272E6D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377C0D"/>
    <w:multiLevelType w:val="hybridMultilevel"/>
    <w:tmpl w:val="B67058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6A7E1D"/>
    <w:multiLevelType w:val="hybridMultilevel"/>
    <w:tmpl w:val="EE5243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202596"/>
    <w:multiLevelType w:val="hybridMultilevel"/>
    <w:tmpl w:val="4BBAA2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CE1EB9"/>
    <w:multiLevelType w:val="hybridMultilevel"/>
    <w:tmpl w:val="9D9275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43141C"/>
    <w:multiLevelType w:val="hybridMultilevel"/>
    <w:tmpl w:val="783297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5A1EC7"/>
    <w:multiLevelType w:val="hybridMultilevel"/>
    <w:tmpl w:val="EAA2E4C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1AF27C5"/>
    <w:multiLevelType w:val="hybridMultilevel"/>
    <w:tmpl w:val="D90C624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79E4843"/>
    <w:multiLevelType w:val="hybridMultilevel"/>
    <w:tmpl w:val="CB1EF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356400"/>
    <w:multiLevelType w:val="hybridMultilevel"/>
    <w:tmpl w:val="26F4E2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2773D4"/>
    <w:multiLevelType w:val="hybridMultilevel"/>
    <w:tmpl w:val="DE12D5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89571F"/>
    <w:multiLevelType w:val="multilevel"/>
    <w:tmpl w:val="23C23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BF701E"/>
    <w:multiLevelType w:val="hybridMultilevel"/>
    <w:tmpl w:val="184C95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E36F71"/>
    <w:multiLevelType w:val="hybridMultilevel"/>
    <w:tmpl w:val="220698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1"/>
  </w:num>
  <w:num w:numId="2">
    <w:abstractNumId w:val="25"/>
  </w:num>
  <w:num w:numId="3">
    <w:abstractNumId w:val="26"/>
  </w:num>
  <w:num w:numId="4">
    <w:abstractNumId w:val="2"/>
  </w:num>
  <w:num w:numId="5">
    <w:abstractNumId w:val="9"/>
  </w:num>
  <w:num w:numId="6">
    <w:abstractNumId w:val="20"/>
  </w:num>
  <w:num w:numId="7">
    <w:abstractNumId w:val="22"/>
  </w:num>
  <w:num w:numId="8">
    <w:abstractNumId w:val="42"/>
  </w:num>
  <w:num w:numId="9">
    <w:abstractNumId w:val="5"/>
  </w:num>
  <w:num w:numId="10">
    <w:abstractNumId w:val="33"/>
  </w:num>
  <w:num w:numId="11">
    <w:abstractNumId w:val="40"/>
  </w:num>
  <w:num w:numId="12">
    <w:abstractNumId w:val="31"/>
  </w:num>
  <w:num w:numId="13">
    <w:abstractNumId w:val="36"/>
  </w:num>
  <w:num w:numId="14">
    <w:abstractNumId w:val="28"/>
  </w:num>
  <w:num w:numId="15">
    <w:abstractNumId w:val="24"/>
  </w:num>
  <w:num w:numId="16">
    <w:abstractNumId w:val="7"/>
  </w:num>
  <w:num w:numId="17">
    <w:abstractNumId w:val="37"/>
  </w:num>
  <w:num w:numId="18">
    <w:abstractNumId w:val="47"/>
  </w:num>
  <w:num w:numId="19">
    <w:abstractNumId w:val="17"/>
  </w:num>
  <w:num w:numId="20">
    <w:abstractNumId w:val="3"/>
  </w:num>
  <w:num w:numId="21">
    <w:abstractNumId w:val="46"/>
  </w:num>
  <w:num w:numId="22">
    <w:abstractNumId w:val="29"/>
  </w:num>
  <w:num w:numId="23">
    <w:abstractNumId w:val="38"/>
  </w:num>
  <w:num w:numId="24">
    <w:abstractNumId w:val="8"/>
  </w:num>
  <w:num w:numId="25">
    <w:abstractNumId w:val="1"/>
  </w:num>
  <w:num w:numId="26">
    <w:abstractNumId w:val="13"/>
  </w:num>
  <w:num w:numId="27">
    <w:abstractNumId w:val="34"/>
  </w:num>
  <w:num w:numId="28">
    <w:abstractNumId w:val="10"/>
  </w:num>
  <w:num w:numId="29">
    <w:abstractNumId w:val="30"/>
  </w:num>
  <w:num w:numId="30">
    <w:abstractNumId w:val="11"/>
  </w:num>
  <w:num w:numId="31">
    <w:abstractNumId w:val="0"/>
  </w:num>
  <w:num w:numId="32">
    <w:abstractNumId w:val="15"/>
  </w:num>
  <w:num w:numId="33">
    <w:abstractNumId w:val="45"/>
  </w:num>
  <w:num w:numId="34">
    <w:abstractNumId w:val="4"/>
  </w:num>
  <w:num w:numId="35">
    <w:abstractNumId w:val="35"/>
  </w:num>
  <w:num w:numId="36">
    <w:abstractNumId w:val="21"/>
  </w:num>
  <w:num w:numId="37">
    <w:abstractNumId w:val="27"/>
  </w:num>
  <w:num w:numId="38">
    <w:abstractNumId w:val="18"/>
  </w:num>
  <w:num w:numId="39">
    <w:abstractNumId w:val="44"/>
  </w:num>
  <w:num w:numId="40">
    <w:abstractNumId w:val="39"/>
  </w:num>
  <w:num w:numId="41">
    <w:abstractNumId w:val="23"/>
  </w:num>
  <w:num w:numId="42">
    <w:abstractNumId w:val="19"/>
  </w:num>
  <w:num w:numId="43">
    <w:abstractNumId w:val="14"/>
  </w:num>
  <w:num w:numId="44">
    <w:abstractNumId w:val="6"/>
  </w:num>
  <w:num w:numId="45">
    <w:abstractNumId w:val="43"/>
  </w:num>
  <w:num w:numId="46">
    <w:abstractNumId w:val="32"/>
  </w:num>
  <w:num w:numId="47">
    <w:abstractNumId w:val="48"/>
  </w:num>
  <w:num w:numId="48">
    <w:abstractNumId w:val="12"/>
  </w:num>
  <w:num w:numId="49">
    <w:abstractNumId w:val="1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AB0"/>
    <w:rsid w:val="00002DA0"/>
    <w:rsid w:val="00006B58"/>
    <w:rsid w:val="00007C56"/>
    <w:rsid w:val="000107B5"/>
    <w:rsid w:val="000242C9"/>
    <w:rsid w:val="000243E4"/>
    <w:rsid w:val="00031BD9"/>
    <w:rsid w:val="00035B53"/>
    <w:rsid w:val="0003695B"/>
    <w:rsid w:val="0004028A"/>
    <w:rsid w:val="00040A90"/>
    <w:rsid w:val="00052538"/>
    <w:rsid w:val="00052969"/>
    <w:rsid w:val="00063B74"/>
    <w:rsid w:val="0008495F"/>
    <w:rsid w:val="00086D2F"/>
    <w:rsid w:val="0009137A"/>
    <w:rsid w:val="00092A8D"/>
    <w:rsid w:val="00096723"/>
    <w:rsid w:val="00097DBB"/>
    <w:rsid w:val="000B316C"/>
    <w:rsid w:val="000E0322"/>
    <w:rsid w:val="000E500A"/>
    <w:rsid w:val="000E59E3"/>
    <w:rsid w:val="000F1F1B"/>
    <w:rsid w:val="00107C0D"/>
    <w:rsid w:val="00121D67"/>
    <w:rsid w:val="001247BB"/>
    <w:rsid w:val="0014604B"/>
    <w:rsid w:val="00150D7E"/>
    <w:rsid w:val="0015468A"/>
    <w:rsid w:val="00155A8B"/>
    <w:rsid w:val="001964FA"/>
    <w:rsid w:val="00197CD8"/>
    <w:rsid w:val="001B5488"/>
    <w:rsid w:val="001B62E4"/>
    <w:rsid w:val="001C609D"/>
    <w:rsid w:val="001D4ED1"/>
    <w:rsid w:val="001E5194"/>
    <w:rsid w:val="001F6AB0"/>
    <w:rsid w:val="00205D2F"/>
    <w:rsid w:val="002067AF"/>
    <w:rsid w:val="00207FC6"/>
    <w:rsid w:val="00210ED2"/>
    <w:rsid w:val="0021359E"/>
    <w:rsid w:val="00237AD0"/>
    <w:rsid w:val="00244DDA"/>
    <w:rsid w:val="00245B5D"/>
    <w:rsid w:val="00260156"/>
    <w:rsid w:val="00262625"/>
    <w:rsid w:val="002653EB"/>
    <w:rsid w:val="00272F99"/>
    <w:rsid w:val="00273E95"/>
    <w:rsid w:val="0029050F"/>
    <w:rsid w:val="00292DEB"/>
    <w:rsid w:val="00295850"/>
    <w:rsid w:val="002B21A9"/>
    <w:rsid w:val="002B484B"/>
    <w:rsid w:val="002B497D"/>
    <w:rsid w:val="002B6998"/>
    <w:rsid w:val="002B7DD1"/>
    <w:rsid w:val="002C516D"/>
    <w:rsid w:val="002C5B14"/>
    <w:rsid w:val="002D70E6"/>
    <w:rsid w:val="002D76FC"/>
    <w:rsid w:val="002D7CBD"/>
    <w:rsid w:val="002E5DAF"/>
    <w:rsid w:val="002F124D"/>
    <w:rsid w:val="002F312D"/>
    <w:rsid w:val="002F6F47"/>
    <w:rsid w:val="003010F4"/>
    <w:rsid w:val="00313E28"/>
    <w:rsid w:val="003166BD"/>
    <w:rsid w:val="00321365"/>
    <w:rsid w:val="00321DF5"/>
    <w:rsid w:val="003222DB"/>
    <w:rsid w:val="00326AFA"/>
    <w:rsid w:val="00327EDD"/>
    <w:rsid w:val="00327F65"/>
    <w:rsid w:val="00347093"/>
    <w:rsid w:val="003574A9"/>
    <w:rsid w:val="00364DAE"/>
    <w:rsid w:val="00375576"/>
    <w:rsid w:val="00380A53"/>
    <w:rsid w:val="00386D6D"/>
    <w:rsid w:val="003C04B5"/>
    <w:rsid w:val="003C195F"/>
    <w:rsid w:val="003D1223"/>
    <w:rsid w:val="003D4D17"/>
    <w:rsid w:val="003D58CB"/>
    <w:rsid w:val="003D6737"/>
    <w:rsid w:val="003D69BA"/>
    <w:rsid w:val="003D74D7"/>
    <w:rsid w:val="003E2ADF"/>
    <w:rsid w:val="003E3D81"/>
    <w:rsid w:val="003E6A34"/>
    <w:rsid w:val="00402E21"/>
    <w:rsid w:val="00403983"/>
    <w:rsid w:val="004064D1"/>
    <w:rsid w:val="00414740"/>
    <w:rsid w:val="0042487D"/>
    <w:rsid w:val="00431AF6"/>
    <w:rsid w:val="0043476A"/>
    <w:rsid w:val="00434E0E"/>
    <w:rsid w:val="00437BB9"/>
    <w:rsid w:val="00442659"/>
    <w:rsid w:val="00454122"/>
    <w:rsid w:val="004619D2"/>
    <w:rsid w:val="0046213A"/>
    <w:rsid w:val="00474E56"/>
    <w:rsid w:val="00482108"/>
    <w:rsid w:val="004978D9"/>
    <w:rsid w:val="004A4359"/>
    <w:rsid w:val="004B10DB"/>
    <w:rsid w:val="004B5DF2"/>
    <w:rsid w:val="004D3D0B"/>
    <w:rsid w:val="004D3FDE"/>
    <w:rsid w:val="004F4C99"/>
    <w:rsid w:val="005067AE"/>
    <w:rsid w:val="005202F8"/>
    <w:rsid w:val="00520988"/>
    <w:rsid w:val="005229F3"/>
    <w:rsid w:val="00523FB7"/>
    <w:rsid w:val="00524003"/>
    <w:rsid w:val="005254E6"/>
    <w:rsid w:val="00543D6F"/>
    <w:rsid w:val="00547AA8"/>
    <w:rsid w:val="00551F9F"/>
    <w:rsid w:val="00552FBB"/>
    <w:rsid w:val="0056115F"/>
    <w:rsid w:val="00565EED"/>
    <w:rsid w:val="00572F25"/>
    <w:rsid w:val="00577C04"/>
    <w:rsid w:val="00580776"/>
    <w:rsid w:val="00584B80"/>
    <w:rsid w:val="00585AB4"/>
    <w:rsid w:val="005A0781"/>
    <w:rsid w:val="005A21BE"/>
    <w:rsid w:val="005A5A2A"/>
    <w:rsid w:val="005A7C9C"/>
    <w:rsid w:val="005B7A63"/>
    <w:rsid w:val="005C00DB"/>
    <w:rsid w:val="005C2CC8"/>
    <w:rsid w:val="005C2E10"/>
    <w:rsid w:val="005E2254"/>
    <w:rsid w:val="005F1670"/>
    <w:rsid w:val="006001FE"/>
    <w:rsid w:val="00603C9B"/>
    <w:rsid w:val="00606C37"/>
    <w:rsid w:val="00611280"/>
    <w:rsid w:val="00612BED"/>
    <w:rsid w:val="00621622"/>
    <w:rsid w:val="00621C8A"/>
    <w:rsid w:val="00630F81"/>
    <w:rsid w:val="006312C8"/>
    <w:rsid w:val="006344CB"/>
    <w:rsid w:val="00645999"/>
    <w:rsid w:val="00650E74"/>
    <w:rsid w:val="0066068E"/>
    <w:rsid w:val="00661FF5"/>
    <w:rsid w:val="006638A8"/>
    <w:rsid w:val="006666D0"/>
    <w:rsid w:val="00686992"/>
    <w:rsid w:val="006956FF"/>
    <w:rsid w:val="00696197"/>
    <w:rsid w:val="006A6722"/>
    <w:rsid w:val="006B03A0"/>
    <w:rsid w:val="006B184D"/>
    <w:rsid w:val="006B306D"/>
    <w:rsid w:val="006B4609"/>
    <w:rsid w:val="006B6712"/>
    <w:rsid w:val="006C5EA9"/>
    <w:rsid w:val="006E019D"/>
    <w:rsid w:val="006E057D"/>
    <w:rsid w:val="006E2D09"/>
    <w:rsid w:val="006F741D"/>
    <w:rsid w:val="00701B6A"/>
    <w:rsid w:val="007070FB"/>
    <w:rsid w:val="0071106F"/>
    <w:rsid w:val="0071208B"/>
    <w:rsid w:val="00715028"/>
    <w:rsid w:val="00722722"/>
    <w:rsid w:val="007301B1"/>
    <w:rsid w:val="007332AD"/>
    <w:rsid w:val="0073443E"/>
    <w:rsid w:val="0073764F"/>
    <w:rsid w:val="00750F0B"/>
    <w:rsid w:val="0075776D"/>
    <w:rsid w:val="00763E5C"/>
    <w:rsid w:val="00767413"/>
    <w:rsid w:val="0078693A"/>
    <w:rsid w:val="007948EA"/>
    <w:rsid w:val="007A33AE"/>
    <w:rsid w:val="007A4865"/>
    <w:rsid w:val="007B30E1"/>
    <w:rsid w:val="007B32EA"/>
    <w:rsid w:val="007B61B3"/>
    <w:rsid w:val="007C039F"/>
    <w:rsid w:val="007C7124"/>
    <w:rsid w:val="007F1CBE"/>
    <w:rsid w:val="007F2E61"/>
    <w:rsid w:val="007F44AA"/>
    <w:rsid w:val="00806C87"/>
    <w:rsid w:val="00812CB8"/>
    <w:rsid w:val="00817025"/>
    <w:rsid w:val="0082140C"/>
    <w:rsid w:val="008225EC"/>
    <w:rsid w:val="00822F54"/>
    <w:rsid w:val="00834260"/>
    <w:rsid w:val="00834C29"/>
    <w:rsid w:val="00844D4D"/>
    <w:rsid w:val="00851C09"/>
    <w:rsid w:val="00852CCC"/>
    <w:rsid w:val="00861EFB"/>
    <w:rsid w:val="00874769"/>
    <w:rsid w:val="00875AB9"/>
    <w:rsid w:val="00877DED"/>
    <w:rsid w:val="00880C5C"/>
    <w:rsid w:val="00892501"/>
    <w:rsid w:val="00897D42"/>
    <w:rsid w:val="008A1A31"/>
    <w:rsid w:val="008A4047"/>
    <w:rsid w:val="008B4AA9"/>
    <w:rsid w:val="008C062A"/>
    <w:rsid w:val="008C2ABB"/>
    <w:rsid w:val="008D1EBC"/>
    <w:rsid w:val="00901385"/>
    <w:rsid w:val="009043C1"/>
    <w:rsid w:val="00906946"/>
    <w:rsid w:val="009125E5"/>
    <w:rsid w:val="00920F82"/>
    <w:rsid w:val="0092267B"/>
    <w:rsid w:val="00923C49"/>
    <w:rsid w:val="0093475E"/>
    <w:rsid w:val="00937A23"/>
    <w:rsid w:val="00940A3B"/>
    <w:rsid w:val="00952605"/>
    <w:rsid w:val="009576B3"/>
    <w:rsid w:val="00960DC0"/>
    <w:rsid w:val="009638D8"/>
    <w:rsid w:val="00977692"/>
    <w:rsid w:val="00977E02"/>
    <w:rsid w:val="00987A58"/>
    <w:rsid w:val="009904C3"/>
    <w:rsid w:val="00991AE6"/>
    <w:rsid w:val="009A0CC8"/>
    <w:rsid w:val="009B21D9"/>
    <w:rsid w:val="009C36A5"/>
    <w:rsid w:val="009D3C88"/>
    <w:rsid w:val="009E2110"/>
    <w:rsid w:val="009E58BE"/>
    <w:rsid w:val="009E776D"/>
    <w:rsid w:val="00A07854"/>
    <w:rsid w:val="00A11B75"/>
    <w:rsid w:val="00A148FE"/>
    <w:rsid w:val="00A2141E"/>
    <w:rsid w:val="00A2636E"/>
    <w:rsid w:val="00A31DE2"/>
    <w:rsid w:val="00A33448"/>
    <w:rsid w:val="00A3638A"/>
    <w:rsid w:val="00A41229"/>
    <w:rsid w:val="00A556F0"/>
    <w:rsid w:val="00A56218"/>
    <w:rsid w:val="00A616BC"/>
    <w:rsid w:val="00A62364"/>
    <w:rsid w:val="00A66CB3"/>
    <w:rsid w:val="00A7113D"/>
    <w:rsid w:val="00A72C47"/>
    <w:rsid w:val="00A763FA"/>
    <w:rsid w:val="00A80A63"/>
    <w:rsid w:val="00A85A6D"/>
    <w:rsid w:val="00A90033"/>
    <w:rsid w:val="00A90739"/>
    <w:rsid w:val="00A90C04"/>
    <w:rsid w:val="00A9172B"/>
    <w:rsid w:val="00A93D1E"/>
    <w:rsid w:val="00AA4790"/>
    <w:rsid w:val="00AA5F2E"/>
    <w:rsid w:val="00AC2006"/>
    <w:rsid w:val="00AD1AB2"/>
    <w:rsid w:val="00AD22EC"/>
    <w:rsid w:val="00AD2413"/>
    <w:rsid w:val="00AD5A63"/>
    <w:rsid w:val="00AE7027"/>
    <w:rsid w:val="00AE73C8"/>
    <w:rsid w:val="00AF50FD"/>
    <w:rsid w:val="00AF6EF1"/>
    <w:rsid w:val="00B02755"/>
    <w:rsid w:val="00B04EC9"/>
    <w:rsid w:val="00B12DBB"/>
    <w:rsid w:val="00B1478B"/>
    <w:rsid w:val="00B23E0B"/>
    <w:rsid w:val="00B25F06"/>
    <w:rsid w:val="00B3305F"/>
    <w:rsid w:val="00B35933"/>
    <w:rsid w:val="00B37B3F"/>
    <w:rsid w:val="00B65E36"/>
    <w:rsid w:val="00B67585"/>
    <w:rsid w:val="00B74A29"/>
    <w:rsid w:val="00B8634B"/>
    <w:rsid w:val="00B8771B"/>
    <w:rsid w:val="00B9041C"/>
    <w:rsid w:val="00B92FCE"/>
    <w:rsid w:val="00BA5EFE"/>
    <w:rsid w:val="00BA7FF6"/>
    <w:rsid w:val="00BC02AF"/>
    <w:rsid w:val="00BC0518"/>
    <w:rsid w:val="00BC5BE2"/>
    <w:rsid w:val="00BC68FD"/>
    <w:rsid w:val="00BD0C03"/>
    <w:rsid w:val="00BF0D44"/>
    <w:rsid w:val="00BF49F8"/>
    <w:rsid w:val="00C04C50"/>
    <w:rsid w:val="00C1013D"/>
    <w:rsid w:val="00C1636D"/>
    <w:rsid w:val="00C17DF0"/>
    <w:rsid w:val="00C243F2"/>
    <w:rsid w:val="00C26992"/>
    <w:rsid w:val="00C36ACE"/>
    <w:rsid w:val="00C412AD"/>
    <w:rsid w:val="00C4478B"/>
    <w:rsid w:val="00C4722B"/>
    <w:rsid w:val="00C5018D"/>
    <w:rsid w:val="00C67045"/>
    <w:rsid w:val="00C67AFE"/>
    <w:rsid w:val="00C7339A"/>
    <w:rsid w:val="00C86505"/>
    <w:rsid w:val="00C879E2"/>
    <w:rsid w:val="00C95B50"/>
    <w:rsid w:val="00CA0FF5"/>
    <w:rsid w:val="00CA22BD"/>
    <w:rsid w:val="00CA49CD"/>
    <w:rsid w:val="00CA4CE7"/>
    <w:rsid w:val="00CA5309"/>
    <w:rsid w:val="00CA67C1"/>
    <w:rsid w:val="00CB0035"/>
    <w:rsid w:val="00CC1CC6"/>
    <w:rsid w:val="00CC1FA7"/>
    <w:rsid w:val="00CC46A8"/>
    <w:rsid w:val="00CC4B0B"/>
    <w:rsid w:val="00CD19F2"/>
    <w:rsid w:val="00CD1B32"/>
    <w:rsid w:val="00CD518F"/>
    <w:rsid w:val="00CE4FAA"/>
    <w:rsid w:val="00D10E4A"/>
    <w:rsid w:val="00D128FA"/>
    <w:rsid w:val="00D13C4F"/>
    <w:rsid w:val="00D16323"/>
    <w:rsid w:val="00D23BF4"/>
    <w:rsid w:val="00D25797"/>
    <w:rsid w:val="00D268FC"/>
    <w:rsid w:val="00D420C5"/>
    <w:rsid w:val="00D4366F"/>
    <w:rsid w:val="00D4583D"/>
    <w:rsid w:val="00D45FB4"/>
    <w:rsid w:val="00D524C1"/>
    <w:rsid w:val="00D52691"/>
    <w:rsid w:val="00D73CB0"/>
    <w:rsid w:val="00D80908"/>
    <w:rsid w:val="00D80F1F"/>
    <w:rsid w:val="00D82541"/>
    <w:rsid w:val="00D84394"/>
    <w:rsid w:val="00D96001"/>
    <w:rsid w:val="00DA20C1"/>
    <w:rsid w:val="00DA651F"/>
    <w:rsid w:val="00DA661D"/>
    <w:rsid w:val="00DB373A"/>
    <w:rsid w:val="00DC23D9"/>
    <w:rsid w:val="00DD0788"/>
    <w:rsid w:val="00DD73AE"/>
    <w:rsid w:val="00DE3B01"/>
    <w:rsid w:val="00DE70E2"/>
    <w:rsid w:val="00DF146D"/>
    <w:rsid w:val="00E0178A"/>
    <w:rsid w:val="00E06726"/>
    <w:rsid w:val="00E162D6"/>
    <w:rsid w:val="00E23429"/>
    <w:rsid w:val="00E23762"/>
    <w:rsid w:val="00E241E3"/>
    <w:rsid w:val="00E2606F"/>
    <w:rsid w:val="00E304F7"/>
    <w:rsid w:val="00E30AFA"/>
    <w:rsid w:val="00E34038"/>
    <w:rsid w:val="00E34EF7"/>
    <w:rsid w:val="00E42E8C"/>
    <w:rsid w:val="00E42FEF"/>
    <w:rsid w:val="00E4545A"/>
    <w:rsid w:val="00E4761F"/>
    <w:rsid w:val="00E53A49"/>
    <w:rsid w:val="00E67941"/>
    <w:rsid w:val="00E8286C"/>
    <w:rsid w:val="00E90118"/>
    <w:rsid w:val="00E915CA"/>
    <w:rsid w:val="00EA6D0B"/>
    <w:rsid w:val="00EC2CF2"/>
    <w:rsid w:val="00EC4DD4"/>
    <w:rsid w:val="00ED1031"/>
    <w:rsid w:val="00ED2B22"/>
    <w:rsid w:val="00ED5ED8"/>
    <w:rsid w:val="00EE7BB2"/>
    <w:rsid w:val="00EF05DD"/>
    <w:rsid w:val="00F032CA"/>
    <w:rsid w:val="00F10EDE"/>
    <w:rsid w:val="00F14BD8"/>
    <w:rsid w:val="00F16018"/>
    <w:rsid w:val="00F20447"/>
    <w:rsid w:val="00F2593D"/>
    <w:rsid w:val="00F320AE"/>
    <w:rsid w:val="00F43712"/>
    <w:rsid w:val="00F50DB1"/>
    <w:rsid w:val="00F547D1"/>
    <w:rsid w:val="00F54FE3"/>
    <w:rsid w:val="00F57AA0"/>
    <w:rsid w:val="00F60BF0"/>
    <w:rsid w:val="00F67971"/>
    <w:rsid w:val="00F80632"/>
    <w:rsid w:val="00F87FF8"/>
    <w:rsid w:val="00F92CB6"/>
    <w:rsid w:val="00F93E95"/>
    <w:rsid w:val="00F97C22"/>
    <w:rsid w:val="00FA0831"/>
    <w:rsid w:val="00FA3388"/>
    <w:rsid w:val="00FA7F52"/>
    <w:rsid w:val="00FB1FA9"/>
    <w:rsid w:val="00FC1E42"/>
    <w:rsid w:val="00FC3BC5"/>
    <w:rsid w:val="00FD00A7"/>
    <w:rsid w:val="00FD325E"/>
    <w:rsid w:val="00FF2D62"/>
    <w:rsid w:val="00FF561C"/>
    <w:rsid w:val="00FF5B38"/>
    <w:rsid w:val="00FF678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613B0"/>
  <w15:chartTrackingRefBased/>
  <w15:docId w15:val="{2BD8EE37-D46E-4B1D-835D-A5CB77484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B32"/>
    <w:pPr>
      <w:widowControl w:val="0"/>
      <w:autoSpaceDE w:val="0"/>
      <w:autoSpaceDN w:val="0"/>
      <w:spacing w:after="0" w:line="240" w:lineRule="auto"/>
      <w:jc w:val="both"/>
    </w:pPr>
    <w:rPr>
      <w:rFonts w:ascii="Times New Roman" w:hAnsi="Times New Roman" w:cs="Times New Roman"/>
      <w:sz w:val="24"/>
      <w:lang w:val="en-US" w:bidi="en-US"/>
    </w:rPr>
  </w:style>
  <w:style w:type="paragraph" w:styleId="Heading1">
    <w:name w:val="heading 1"/>
    <w:basedOn w:val="Normal"/>
    <w:link w:val="Heading1Char"/>
    <w:uiPriority w:val="9"/>
    <w:qFormat/>
    <w:rsid w:val="00CD1B32"/>
    <w:pPr>
      <w:spacing w:before="39"/>
      <w:ind w:left="109"/>
      <w:outlineLvl w:val="0"/>
    </w:pPr>
    <w:rPr>
      <w:rFonts w:eastAsia="Calibri" w:cs="Calibri"/>
      <w:b/>
      <w:bCs/>
      <w:szCs w:val="30"/>
    </w:rPr>
  </w:style>
  <w:style w:type="paragraph" w:styleId="Heading2">
    <w:name w:val="heading 2"/>
    <w:basedOn w:val="Normal"/>
    <w:link w:val="Heading2Char"/>
    <w:uiPriority w:val="9"/>
    <w:unhideWhenUsed/>
    <w:qFormat/>
    <w:rsid w:val="00CD1B32"/>
    <w:pPr>
      <w:spacing w:before="120" w:after="120"/>
      <w:ind w:left="806" w:hanging="547"/>
      <w:outlineLvl w:val="1"/>
    </w:pPr>
    <w:rPr>
      <w:rFonts w:eastAsia="Minion Pro" w:cs="Minion Pro"/>
      <w:b/>
      <w:bCs/>
      <w:szCs w:val="28"/>
    </w:rPr>
  </w:style>
  <w:style w:type="paragraph" w:styleId="Heading3">
    <w:name w:val="heading 3"/>
    <w:basedOn w:val="Normal"/>
    <w:next w:val="Normal"/>
    <w:link w:val="Heading3Char"/>
    <w:uiPriority w:val="9"/>
    <w:unhideWhenUsed/>
    <w:qFormat/>
    <w:rsid w:val="00CD1B32"/>
    <w:pPr>
      <w:keepNext/>
      <w:keepLines/>
      <w:spacing w:before="200" w:after="120"/>
      <w:ind w:left="720"/>
      <w:outlineLvl w:val="2"/>
    </w:pPr>
    <w:rPr>
      <w:rFonts w:eastAsiaTheme="majorEastAsia" w:cstheme="majorBidi"/>
      <w:b/>
      <w:bCs/>
    </w:rPr>
  </w:style>
  <w:style w:type="paragraph" w:styleId="Heading4">
    <w:name w:val="heading 4"/>
    <w:basedOn w:val="Normal"/>
    <w:next w:val="Normal"/>
    <w:link w:val="Heading4Char"/>
    <w:uiPriority w:val="9"/>
    <w:unhideWhenUsed/>
    <w:qFormat/>
    <w:rsid w:val="008A4047"/>
    <w:pPr>
      <w:keepNext/>
      <w:keepLines/>
      <w:spacing w:before="280" w:after="290" w:line="376" w:lineRule="auto"/>
      <w:outlineLvl w:val="3"/>
    </w:pPr>
    <w:rPr>
      <w:b/>
      <w:szCs w:val="28"/>
    </w:rPr>
  </w:style>
  <w:style w:type="paragraph" w:styleId="Heading5">
    <w:name w:val="heading 5"/>
    <w:basedOn w:val="Normal"/>
    <w:next w:val="Normal"/>
    <w:link w:val="Heading5Char"/>
    <w:uiPriority w:val="9"/>
    <w:unhideWhenUsed/>
    <w:qFormat/>
    <w:rsid w:val="00686992"/>
    <w:pPr>
      <w:keepNext/>
      <w:keepLines/>
      <w:spacing w:before="40"/>
      <w:outlineLvl w:val="4"/>
    </w:pPr>
    <w:rPr>
      <w:rFonts w:eastAsiaTheme="majorEastAsia" w:cstheme="majorBidi"/>
      <w:b/>
    </w:rPr>
  </w:style>
  <w:style w:type="paragraph" w:styleId="Heading6">
    <w:name w:val="heading 6"/>
    <w:basedOn w:val="Normal"/>
    <w:next w:val="Normal"/>
    <w:link w:val="Heading6Char"/>
    <w:uiPriority w:val="9"/>
    <w:unhideWhenUsed/>
    <w:qFormat/>
    <w:rsid w:val="006E2D09"/>
    <w:pPr>
      <w:keepNext/>
      <w:keepLines/>
      <w:spacing w:before="40"/>
      <w:outlineLvl w:val="5"/>
    </w:pPr>
    <w:rPr>
      <w:rFonts w:eastAsiaTheme="majorEastAsia" w:cstheme="majorBidi"/>
      <w:b/>
    </w:rPr>
  </w:style>
  <w:style w:type="paragraph" w:styleId="Heading7">
    <w:name w:val="heading 7"/>
    <w:basedOn w:val="Normal"/>
    <w:next w:val="Normal"/>
    <w:link w:val="Heading7Char"/>
    <w:uiPriority w:val="9"/>
    <w:unhideWhenUsed/>
    <w:qFormat/>
    <w:rsid w:val="006E2D09"/>
    <w:pPr>
      <w:keepNext/>
      <w:keepLines/>
      <w:spacing w:before="40"/>
      <w:outlineLvl w:val="6"/>
    </w:pPr>
    <w:rPr>
      <w:rFonts w:eastAsiaTheme="majorEastAsia" w:cstheme="majorBidi"/>
      <w:b/>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1B32"/>
    <w:rPr>
      <w:rFonts w:ascii="Times New Roman" w:eastAsia="Calibri" w:hAnsi="Times New Roman" w:cs="Calibri"/>
      <w:b/>
      <w:bCs/>
      <w:sz w:val="24"/>
      <w:szCs w:val="30"/>
      <w:lang w:val="en-US" w:bidi="en-US"/>
    </w:rPr>
  </w:style>
  <w:style w:type="character" w:customStyle="1" w:styleId="Heading4Char">
    <w:name w:val="Heading 4 Char"/>
    <w:basedOn w:val="DefaultParagraphFont"/>
    <w:link w:val="Heading4"/>
    <w:uiPriority w:val="9"/>
    <w:rsid w:val="008A4047"/>
    <w:rPr>
      <w:rFonts w:ascii="Times New Roman" w:eastAsia="Calibri" w:hAnsi="Times New Roman" w:cs="Calibri"/>
      <w:b/>
      <w:sz w:val="24"/>
      <w:szCs w:val="28"/>
      <w:lang w:val="en-US"/>
    </w:rPr>
  </w:style>
  <w:style w:type="character" w:customStyle="1" w:styleId="Heading2Char">
    <w:name w:val="Heading 2 Char"/>
    <w:basedOn w:val="DefaultParagraphFont"/>
    <w:link w:val="Heading2"/>
    <w:uiPriority w:val="9"/>
    <w:rsid w:val="00CD1B32"/>
    <w:rPr>
      <w:rFonts w:ascii="Times New Roman" w:eastAsia="Minion Pro" w:hAnsi="Times New Roman" w:cs="Minion Pro"/>
      <w:b/>
      <w:bCs/>
      <w:sz w:val="24"/>
      <w:szCs w:val="28"/>
      <w:lang w:val="en-US" w:bidi="en-US"/>
    </w:rPr>
  </w:style>
  <w:style w:type="character" w:customStyle="1" w:styleId="Heading3Char">
    <w:name w:val="Heading 3 Char"/>
    <w:basedOn w:val="DefaultParagraphFont"/>
    <w:link w:val="Heading3"/>
    <w:uiPriority w:val="9"/>
    <w:rsid w:val="00CD1B32"/>
    <w:rPr>
      <w:rFonts w:ascii="Times New Roman" w:eastAsiaTheme="majorEastAsia" w:hAnsi="Times New Roman" w:cstheme="majorBidi"/>
      <w:b/>
      <w:bCs/>
      <w:sz w:val="24"/>
      <w:lang w:val="en-US" w:bidi="en-US"/>
    </w:rPr>
  </w:style>
  <w:style w:type="paragraph" w:styleId="TOC1">
    <w:name w:val="toc 1"/>
    <w:basedOn w:val="Normal"/>
    <w:next w:val="Normal"/>
    <w:autoRedefine/>
    <w:uiPriority w:val="39"/>
    <w:unhideWhenUsed/>
    <w:rsid w:val="00C4722B"/>
    <w:pPr>
      <w:tabs>
        <w:tab w:val="right" w:leader="dot" w:pos="8296"/>
      </w:tabs>
      <w:spacing w:after="100"/>
    </w:pPr>
  </w:style>
  <w:style w:type="character" w:customStyle="1" w:styleId="Heading6Char">
    <w:name w:val="Heading 6 Char"/>
    <w:basedOn w:val="DefaultParagraphFont"/>
    <w:link w:val="Heading6"/>
    <w:uiPriority w:val="9"/>
    <w:rsid w:val="006E2D09"/>
    <w:rPr>
      <w:rFonts w:ascii="Times New Roman" w:eastAsiaTheme="majorEastAsia" w:hAnsi="Times New Roman" w:cstheme="majorBidi"/>
      <w:b/>
      <w:sz w:val="24"/>
      <w:lang w:val="en-US" w:bidi="en-US"/>
    </w:rPr>
  </w:style>
  <w:style w:type="character" w:customStyle="1" w:styleId="Heading7Char">
    <w:name w:val="Heading 7 Char"/>
    <w:basedOn w:val="DefaultParagraphFont"/>
    <w:link w:val="Heading7"/>
    <w:uiPriority w:val="9"/>
    <w:rsid w:val="006E2D09"/>
    <w:rPr>
      <w:rFonts w:ascii="Times New Roman" w:eastAsiaTheme="majorEastAsia" w:hAnsi="Times New Roman" w:cstheme="majorBidi"/>
      <w:b/>
      <w:iCs/>
      <w:sz w:val="24"/>
      <w:lang w:val="en-US" w:bidi="en-US"/>
    </w:rPr>
  </w:style>
  <w:style w:type="table" w:styleId="TableGrid">
    <w:name w:val="Table Grid"/>
    <w:basedOn w:val="TableNormal"/>
    <w:uiPriority w:val="39"/>
    <w:rsid w:val="004A4359"/>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7AD0"/>
    <w:pPr>
      <w:ind w:left="720"/>
      <w:contextualSpacing/>
    </w:pPr>
  </w:style>
  <w:style w:type="paragraph" w:styleId="Header">
    <w:name w:val="header"/>
    <w:basedOn w:val="Normal"/>
    <w:link w:val="HeaderChar"/>
    <w:uiPriority w:val="99"/>
    <w:unhideWhenUsed/>
    <w:rsid w:val="00C36ACE"/>
    <w:pPr>
      <w:tabs>
        <w:tab w:val="center" w:pos="4513"/>
        <w:tab w:val="right" w:pos="9026"/>
      </w:tabs>
    </w:pPr>
  </w:style>
  <w:style w:type="character" w:customStyle="1" w:styleId="HeaderChar">
    <w:name w:val="Header Char"/>
    <w:basedOn w:val="DefaultParagraphFont"/>
    <w:link w:val="Header"/>
    <w:uiPriority w:val="99"/>
    <w:rsid w:val="00C36ACE"/>
    <w:rPr>
      <w:rFonts w:ascii="Times New Roman" w:hAnsi="Times New Roman" w:cs="Times New Roman"/>
      <w:sz w:val="24"/>
      <w:lang w:val="en-US" w:bidi="en-US"/>
    </w:rPr>
  </w:style>
  <w:style w:type="paragraph" w:styleId="Footer">
    <w:name w:val="footer"/>
    <w:basedOn w:val="Normal"/>
    <w:link w:val="FooterChar"/>
    <w:uiPriority w:val="99"/>
    <w:unhideWhenUsed/>
    <w:rsid w:val="00C36ACE"/>
    <w:pPr>
      <w:tabs>
        <w:tab w:val="center" w:pos="4513"/>
        <w:tab w:val="right" w:pos="9026"/>
      </w:tabs>
    </w:pPr>
  </w:style>
  <w:style w:type="character" w:customStyle="1" w:styleId="FooterChar">
    <w:name w:val="Footer Char"/>
    <w:basedOn w:val="DefaultParagraphFont"/>
    <w:link w:val="Footer"/>
    <w:uiPriority w:val="99"/>
    <w:rsid w:val="00C36ACE"/>
    <w:rPr>
      <w:rFonts w:ascii="Times New Roman" w:hAnsi="Times New Roman" w:cs="Times New Roman"/>
      <w:sz w:val="24"/>
      <w:lang w:val="en-US" w:bidi="en-US"/>
    </w:rPr>
  </w:style>
  <w:style w:type="character" w:customStyle="1" w:styleId="Heading5Char">
    <w:name w:val="Heading 5 Char"/>
    <w:basedOn w:val="DefaultParagraphFont"/>
    <w:link w:val="Heading5"/>
    <w:uiPriority w:val="9"/>
    <w:rsid w:val="00686992"/>
    <w:rPr>
      <w:rFonts w:ascii="Times New Roman" w:eastAsiaTheme="majorEastAsia" w:hAnsi="Times New Roman" w:cstheme="majorBidi"/>
      <w:b/>
      <w:sz w:val="24"/>
      <w:lang w:val="en-US" w:bidi="en-US"/>
    </w:rPr>
  </w:style>
  <w:style w:type="paragraph" w:styleId="TOCHeading">
    <w:name w:val="TOC Heading"/>
    <w:basedOn w:val="Heading1"/>
    <w:next w:val="Normal"/>
    <w:uiPriority w:val="39"/>
    <w:unhideWhenUsed/>
    <w:qFormat/>
    <w:rsid w:val="00CD518F"/>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bidi="ar-SA"/>
    </w:rPr>
  </w:style>
  <w:style w:type="paragraph" w:styleId="TOC2">
    <w:name w:val="toc 2"/>
    <w:basedOn w:val="Normal"/>
    <w:next w:val="Normal"/>
    <w:autoRedefine/>
    <w:uiPriority w:val="39"/>
    <w:unhideWhenUsed/>
    <w:rsid w:val="00CD518F"/>
    <w:pPr>
      <w:spacing w:after="100"/>
      <w:ind w:left="240"/>
    </w:pPr>
  </w:style>
  <w:style w:type="paragraph" w:styleId="TOC3">
    <w:name w:val="toc 3"/>
    <w:basedOn w:val="Normal"/>
    <w:next w:val="Normal"/>
    <w:autoRedefine/>
    <w:uiPriority w:val="39"/>
    <w:unhideWhenUsed/>
    <w:rsid w:val="00CD518F"/>
    <w:pPr>
      <w:spacing w:after="100"/>
      <w:ind w:left="480"/>
    </w:pPr>
  </w:style>
  <w:style w:type="character" w:styleId="Hyperlink">
    <w:name w:val="Hyperlink"/>
    <w:basedOn w:val="DefaultParagraphFont"/>
    <w:uiPriority w:val="99"/>
    <w:unhideWhenUsed/>
    <w:rsid w:val="00CD518F"/>
    <w:rPr>
      <w:color w:val="0563C1" w:themeColor="hyperlink"/>
      <w:u w:val="single"/>
    </w:rPr>
  </w:style>
  <w:style w:type="paragraph" w:styleId="TableofFigures">
    <w:name w:val="table of figures"/>
    <w:basedOn w:val="Normal"/>
    <w:next w:val="Normal"/>
    <w:uiPriority w:val="99"/>
    <w:unhideWhenUsed/>
    <w:rsid w:val="00CD518F"/>
  </w:style>
  <w:style w:type="paragraph" w:styleId="NormalWeb">
    <w:name w:val="Normal (Web)"/>
    <w:basedOn w:val="Normal"/>
    <w:uiPriority w:val="99"/>
    <w:semiHidden/>
    <w:unhideWhenUsed/>
    <w:rsid w:val="00A763FA"/>
    <w:pPr>
      <w:widowControl/>
      <w:autoSpaceDE/>
      <w:autoSpaceDN/>
      <w:spacing w:before="100" w:beforeAutospacing="1" w:after="100" w:afterAutospacing="1"/>
      <w:jc w:val="left"/>
    </w:pPr>
    <w:rPr>
      <w:szCs w:val="24"/>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66160">
      <w:bodyDiv w:val="1"/>
      <w:marLeft w:val="0"/>
      <w:marRight w:val="0"/>
      <w:marTop w:val="0"/>
      <w:marBottom w:val="0"/>
      <w:divBdr>
        <w:top w:val="none" w:sz="0" w:space="0" w:color="auto"/>
        <w:left w:val="none" w:sz="0" w:space="0" w:color="auto"/>
        <w:bottom w:val="none" w:sz="0" w:space="0" w:color="auto"/>
        <w:right w:val="none" w:sz="0" w:space="0" w:color="auto"/>
      </w:divBdr>
    </w:div>
    <w:div w:id="25103533">
      <w:bodyDiv w:val="1"/>
      <w:marLeft w:val="0"/>
      <w:marRight w:val="0"/>
      <w:marTop w:val="0"/>
      <w:marBottom w:val="0"/>
      <w:divBdr>
        <w:top w:val="none" w:sz="0" w:space="0" w:color="auto"/>
        <w:left w:val="none" w:sz="0" w:space="0" w:color="auto"/>
        <w:bottom w:val="none" w:sz="0" w:space="0" w:color="auto"/>
        <w:right w:val="none" w:sz="0" w:space="0" w:color="auto"/>
      </w:divBdr>
    </w:div>
    <w:div w:id="116685146">
      <w:bodyDiv w:val="1"/>
      <w:marLeft w:val="0"/>
      <w:marRight w:val="0"/>
      <w:marTop w:val="0"/>
      <w:marBottom w:val="0"/>
      <w:divBdr>
        <w:top w:val="none" w:sz="0" w:space="0" w:color="auto"/>
        <w:left w:val="none" w:sz="0" w:space="0" w:color="auto"/>
        <w:bottom w:val="none" w:sz="0" w:space="0" w:color="auto"/>
        <w:right w:val="none" w:sz="0" w:space="0" w:color="auto"/>
      </w:divBdr>
    </w:div>
    <w:div w:id="160124017">
      <w:bodyDiv w:val="1"/>
      <w:marLeft w:val="0"/>
      <w:marRight w:val="0"/>
      <w:marTop w:val="0"/>
      <w:marBottom w:val="0"/>
      <w:divBdr>
        <w:top w:val="none" w:sz="0" w:space="0" w:color="auto"/>
        <w:left w:val="none" w:sz="0" w:space="0" w:color="auto"/>
        <w:bottom w:val="none" w:sz="0" w:space="0" w:color="auto"/>
        <w:right w:val="none" w:sz="0" w:space="0" w:color="auto"/>
      </w:divBdr>
    </w:div>
    <w:div w:id="267012533">
      <w:bodyDiv w:val="1"/>
      <w:marLeft w:val="0"/>
      <w:marRight w:val="0"/>
      <w:marTop w:val="0"/>
      <w:marBottom w:val="0"/>
      <w:divBdr>
        <w:top w:val="none" w:sz="0" w:space="0" w:color="auto"/>
        <w:left w:val="none" w:sz="0" w:space="0" w:color="auto"/>
        <w:bottom w:val="none" w:sz="0" w:space="0" w:color="auto"/>
        <w:right w:val="none" w:sz="0" w:space="0" w:color="auto"/>
      </w:divBdr>
    </w:div>
    <w:div w:id="283272381">
      <w:bodyDiv w:val="1"/>
      <w:marLeft w:val="0"/>
      <w:marRight w:val="0"/>
      <w:marTop w:val="0"/>
      <w:marBottom w:val="0"/>
      <w:divBdr>
        <w:top w:val="none" w:sz="0" w:space="0" w:color="auto"/>
        <w:left w:val="none" w:sz="0" w:space="0" w:color="auto"/>
        <w:bottom w:val="none" w:sz="0" w:space="0" w:color="auto"/>
        <w:right w:val="none" w:sz="0" w:space="0" w:color="auto"/>
      </w:divBdr>
    </w:div>
    <w:div w:id="401828608">
      <w:bodyDiv w:val="1"/>
      <w:marLeft w:val="0"/>
      <w:marRight w:val="0"/>
      <w:marTop w:val="0"/>
      <w:marBottom w:val="0"/>
      <w:divBdr>
        <w:top w:val="none" w:sz="0" w:space="0" w:color="auto"/>
        <w:left w:val="none" w:sz="0" w:space="0" w:color="auto"/>
        <w:bottom w:val="none" w:sz="0" w:space="0" w:color="auto"/>
        <w:right w:val="none" w:sz="0" w:space="0" w:color="auto"/>
      </w:divBdr>
    </w:div>
    <w:div w:id="428163190">
      <w:bodyDiv w:val="1"/>
      <w:marLeft w:val="0"/>
      <w:marRight w:val="0"/>
      <w:marTop w:val="0"/>
      <w:marBottom w:val="0"/>
      <w:divBdr>
        <w:top w:val="none" w:sz="0" w:space="0" w:color="auto"/>
        <w:left w:val="none" w:sz="0" w:space="0" w:color="auto"/>
        <w:bottom w:val="none" w:sz="0" w:space="0" w:color="auto"/>
        <w:right w:val="none" w:sz="0" w:space="0" w:color="auto"/>
      </w:divBdr>
    </w:div>
    <w:div w:id="458301126">
      <w:bodyDiv w:val="1"/>
      <w:marLeft w:val="0"/>
      <w:marRight w:val="0"/>
      <w:marTop w:val="0"/>
      <w:marBottom w:val="0"/>
      <w:divBdr>
        <w:top w:val="none" w:sz="0" w:space="0" w:color="auto"/>
        <w:left w:val="none" w:sz="0" w:space="0" w:color="auto"/>
        <w:bottom w:val="none" w:sz="0" w:space="0" w:color="auto"/>
        <w:right w:val="none" w:sz="0" w:space="0" w:color="auto"/>
      </w:divBdr>
    </w:div>
    <w:div w:id="46866905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74706510">
      <w:bodyDiv w:val="1"/>
      <w:marLeft w:val="0"/>
      <w:marRight w:val="0"/>
      <w:marTop w:val="0"/>
      <w:marBottom w:val="0"/>
      <w:divBdr>
        <w:top w:val="none" w:sz="0" w:space="0" w:color="auto"/>
        <w:left w:val="none" w:sz="0" w:space="0" w:color="auto"/>
        <w:bottom w:val="none" w:sz="0" w:space="0" w:color="auto"/>
        <w:right w:val="none" w:sz="0" w:space="0" w:color="auto"/>
      </w:divBdr>
    </w:div>
    <w:div w:id="608584571">
      <w:bodyDiv w:val="1"/>
      <w:marLeft w:val="0"/>
      <w:marRight w:val="0"/>
      <w:marTop w:val="0"/>
      <w:marBottom w:val="0"/>
      <w:divBdr>
        <w:top w:val="none" w:sz="0" w:space="0" w:color="auto"/>
        <w:left w:val="none" w:sz="0" w:space="0" w:color="auto"/>
        <w:bottom w:val="none" w:sz="0" w:space="0" w:color="auto"/>
        <w:right w:val="none" w:sz="0" w:space="0" w:color="auto"/>
      </w:divBdr>
    </w:div>
    <w:div w:id="617293662">
      <w:bodyDiv w:val="1"/>
      <w:marLeft w:val="0"/>
      <w:marRight w:val="0"/>
      <w:marTop w:val="0"/>
      <w:marBottom w:val="0"/>
      <w:divBdr>
        <w:top w:val="none" w:sz="0" w:space="0" w:color="auto"/>
        <w:left w:val="none" w:sz="0" w:space="0" w:color="auto"/>
        <w:bottom w:val="none" w:sz="0" w:space="0" w:color="auto"/>
        <w:right w:val="none" w:sz="0" w:space="0" w:color="auto"/>
      </w:divBdr>
    </w:div>
    <w:div w:id="828787578">
      <w:bodyDiv w:val="1"/>
      <w:marLeft w:val="0"/>
      <w:marRight w:val="0"/>
      <w:marTop w:val="0"/>
      <w:marBottom w:val="0"/>
      <w:divBdr>
        <w:top w:val="none" w:sz="0" w:space="0" w:color="auto"/>
        <w:left w:val="none" w:sz="0" w:space="0" w:color="auto"/>
        <w:bottom w:val="none" w:sz="0" w:space="0" w:color="auto"/>
        <w:right w:val="none" w:sz="0" w:space="0" w:color="auto"/>
      </w:divBdr>
    </w:div>
    <w:div w:id="832909900">
      <w:bodyDiv w:val="1"/>
      <w:marLeft w:val="0"/>
      <w:marRight w:val="0"/>
      <w:marTop w:val="0"/>
      <w:marBottom w:val="0"/>
      <w:divBdr>
        <w:top w:val="none" w:sz="0" w:space="0" w:color="auto"/>
        <w:left w:val="none" w:sz="0" w:space="0" w:color="auto"/>
        <w:bottom w:val="none" w:sz="0" w:space="0" w:color="auto"/>
        <w:right w:val="none" w:sz="0" w:space="0" w:color="auto"/>
      </w:divBdr>
    </w:div>
    <w:div w:id="838235939">
      <w:bodyDiv w:val="1"/>
      <w:marLeft w:val="0"/>
      <w:marRight w:val="0"/>
      <w:marTop w:val="0"/>
      <w:marBottom w:val="0"/>
      <w:divBdr>
        <w:top w:val="none" w:sz="0" w:space="0" w:color="auto"/>
        <w:left w:val="none" w:sz="0" w:space="0" w:color="auto"/>
        <w:bottom w:val="none" w:sz="0" w:space="0" w:color="auto"/>
        <w:right w:val="none" w:sz="0" w:space="0" w:color="auto"/>
      </w:divBdr>
    </w:div>
    <w:div w:id="900628419">
      <w:bodyDiv w:val="1"/>
      <w:marLeft w:val="0"/>
      <w:marRight w:val="0"/>
      <w:marTop w:val="0"/>
      <w:marBottom w:val="0"/>
      <w:divBdr>
        <w:top w:val="none" w:sz="0" w:space="0" w:color="auto"/>
        <w:left w:val="none" w:sz="0" w:space="0" w:color="auto"/>
        <w:bottom w:val="none" w:sz="0" w:space="0" w:color="auto"/>
        <w:right w:val="none" w:sz="0" w:space="0" w:color="auto"/>
      </w:divBdr>
    </w:div>
    <w:div w:id="914901126">
      <w:bodyDiv w:val="1"/>
      <w:marLeft w:val="0"/>
      <w:marRight w:val="0"/>
      <w:marTop w:val="0"/>
      <w:marBottom w:val="0"/>
      <w:divBdr>
        <w:top w:val="none" w:sz="0" w:space="0" w:color="auto"/>
        <w:left w:val="none" w:sz="0" w:space="0" w:color="auto"/>
        <w:bottom w:val="none" w:sz="0" w:space="0" w:color="auto"/>
        <w:right w:val="none" w:sz="0" w:space="0" w:color="auto"/>
      </w:divBdr>
    </w:div>
    <w:div w:id="985663070">
      <w:bodyDiv w:val="1"/>
      <w:marLeft w:val="0"/>
      <w:marRight w:val="0"/>
      <w:marTop w:val="0"/>
      <w:marBottom w:val="0"/>
      <w:divBdr>
        <w:top w:val="none" w:sz="0" w:space="0" w:color="auto"/>
        <w:left w:val="none" w:sz="0" w:space="0" w:color="auto"/>
        <w:bottom w:val="none" w:sz="0" w:space="0" w:color="auto"/>
        <w:right w:val="none" w:sz="0" w:space="0" w:color="auto"/>
      </w:divBdr>
    </w:div>
    <w:div w:id="1018577485">
      <w:bodyDiv w:val="1"/>
      <w:marLeft w:val="0"/>
      <w:marRight w:val="0"/>
      <w:marTop w:val="0"/>
      <w:marBottom w:val="0"/>
      <w:divBdr>
        <w:top w:val="none" w:sz="0" w:space="0" w:color="auto"/>
        <w:left w:val="none" w:sz="0" w:space="0" w:color="auto"/>
        <w:bottom w:val="none" w:sz="0" w:space="0" w:color="auto"/>
        <w:right w:val="none" w:sz="0" w:space="0" w:color="auto"/>
      </w:divBdr>
    </w:div>
    <w:div w:id="1048334092">
      <w:bodyDiv w:val="1"/>
      <w:marLeft w:val="0"/>
      <w:marRight w:val="0"/>
      <w:marTop w:val="0"/>
      <w:marBottom w:val="0"/>
      <w:divBdr>
        <w:top w:val="none" w:sz="0" w:space="0" w:color="auto"/>
        <w:left w:val="none" w:sz="0" w:space="0" w:color="auto"/>
        <w:bottom w:val="none" w:sz="0" w:space="0" w:color="auto"/>
        <w:right w:val="none" w:sz="0" w:space="0" w:color="auto"/>
      </w:divBdr>
    </w:div>
    <w:div w:id="1064596642">
      <w:bodyDiv w:val="1"/>
      <w:marLeft w:val="0"/>
      <w:marRight w:val="0"/>
      <w:marTop w:val="0"/>
      <w:marBottom w:val="0"/>
      <w:divBdr>
        <w:top w:val="none" w:sz="0" w:space="0" w:color="auto"/>
        <w:left w:val="none" w:sz="0" w:space="0" w:color="auto"/>
        <w:bottom w:val="none" w:sz="0" w:space="0" w:color="auto"/>
        <w:right w:val="none" w:sz="0" w:space="0" w:color="auto"/>
      </w:divBdr>
    </w:div>
    <w:div w:id="1075199887">
      <w:bodyDiv w:val="1"/>
      <w:marLeft w:val="0"/>
      <w:marRight w:val="0"/>
      <w:marTop w:val="0"/>
      <w:marBottom w:val="0"/>
      <w:divBdr>
        <w:top w:val="none" w:sz="0" w:space="0" w:color="auto"/>
        <w:left w:val="none" w:sz="0" w:space="0" w:color="auto"/>
        <w:bottom w:val="none" w:sz="0" w:space="0" w:color="auto"/>
        <w:right w:val="none" w:sz="0" w:space="0" w:color="auto"/>
      </w:divBdr>
    </w:div>
    <w:div w:id="1091509557">
      <w:bodyDiv w:val="1"/>
      <w:marLeft w:val="0"/>
      <w:marRight w:val="0"/>
      <w:marTop w:val="0"/>
      <w:marBottom w:val="0"/>
      <w:divBdr>
        <w:top w:val="none" w:sz="0" w:space="0" w:color="auto"/>
        <w:left w:val="none" w:sz="0" w:space="0" w:color="auto"/>
        <w:bottom w:val="none" w:sz="0" w:space="0" w:color="auto"/>
        <w:right w:val="none" w:sz="0" w:space="0" w:color="auto"/>
      </w:divBdr>
    </w:div>
    <w:div w:id="1155410653">
      <w:bodyDiv w:val="1"/>
      <w:marLeft w:val="0"/>
      <w:marRight w:val="0"/>
      <w:marTop w:val="0"/>
      <w:marBottom w:val="0"/>
      <w:divBdr>
        <w:top w:val="none" w:sz="0" w:space="0" w:color="auto"/>
        <w:left w:val="none" w:sz="0" w:space="0" w:color="auto"/>
        <w:bottom w:val="none" w:sz="0" w:space="0" w:color="auto"/>
        <w:right w:val="none" w:sz="0" w:space="0" w:color="auto"/>
      </w:divBdr>
    </w:div>
    <w:div w:id="1191914377">
      <w:bodyDiv w:val="1"/>
      <w:marLeft w:val="0"/>
      <w:marRight w:val="0"/>
      <w:marTop w:val="0"/>
      <w:marBottom w:val="0"/>
      <w:divBdr>
        <w:top w:val="none" w:sz="0" w:space="0" w:color="auto"/>
        <w:left w:val="none" w:sz="0" w:space="0" w:color="auto"/>
        <w:bottom w:val="none" w:sz="0" w:space="0" w:color="auto"/>
        <w:right w:val="none" w:sz="0" w:space="0" w:color="auto"/>
      </w:divBdr>
    </w:div>
    <w:div w:id="1405833903">
      <w:bodyDiv w:val="1"/>
      <w:marLeft w:val="0"/>
      <w:marRight w:val="0"/>
      <w:marTop w:val="0"/>
      <w:marBottom w:val="0"/>
      <w:divBdr>
        <w:top w:val="none" w:sz="0" w:space="0" w:color="auto"/>
        <w:left w:val="none" w:sz="0" w:space="0" w:color="auto"/>
        <w:bottom w:val="none" w:sz="0" w:space="0" w:color="auto"/>
        <w:right w:val="none" w:sz="0" w:space="0" w:color="auto"/>
      </w:divBdr>
    </w:div>
    <w:div w:id="1420365769">
      <w:bodyDiv w:val="1"/>
      <w:marLeft w:val="0"/>
      <w:marRight w:val="0"/>
      <w:marTop w:val="0"/>
      <w:marBottom w:val="0"/>
      <w:divBdr>
        <w:top w:val="none" w:sz="0" w:space="0" w:color="auto"/>
        <w:left w:val="none" w:sz="0" w:space="0" w:color="auto"/>
        <w:bottom w:val="none" w:sz="0" w:space="0" w:color="auto"/>
        <w:right w:val="none" w:sz="0" w:space="0" w:color="auto"/>
      </w:divBdr>
    </w:div>
    <w:div w:id="1436435764">
      <w:bodyDiv w:val="1"/>
      <w:marLeft w:val="0"/>
      <w:marRight w:val="0"/>
      <w:marTop w:val="0"/>
      <w:marBottom w:val="0"/>
      <w:divBdr>
        <w:top w:val="none" w:sz="0" w:space="0" w:color="auto"/>
        <w:left w:val="none" w:sz="0" w:space="0" w:color="auto"/>
        <w:bottom w:val="none" w:sz="0" w:space="0" w:color="auto"/>
        <w:right w:val="none" w:sz="0" w:space="0" w:color="auto"/>
      </w:divBdr>
    </w:div>
    <w:div w:id="1494485842">
      <w:bodyDiv w:val="1"/>
      <w:marLeft w:val="0"/>
      <w:marRight w:val="0"/>
      <w:marTop w:val="0"/>
      <w:marBottom w:val="0"/>
      <w:divBdr>
        <w:top w:val="none" w:sz="0" w:space="0" w:color="auto"/>
        <w:left w:val="none" w:sz="0" w:space="0" w:color="auto"/>
        <w:bottom w:val="none" w:sz="0" w:space="0" w:color="auto"/>
        <w:right w:val="none" w:sz="0" w:space="0" w:color="auto"/>
      </w:divBdr>
    </w:div>
    <w:div w:id="1616404519">
      <w:bodyDiv w:val="1"/>
      <w:marLeft w:val="0"/>
      <w:marRight w:val="0"/>
      <w:marTop w:val="0"/>
      <w:marBottom w:val="0"/>
      <w:divBdr>
        <w:top w:val="none" w:sz="0" w:space="0" w:color="auto"/>
        <w:left w:val="none" w:sz="0" w:space="0" w:color="auto"/>
        <w:bottom w:val="none" w:sz="0" w:space="0" w:color="auto"/>
        <w:right w:val="none" w:sz="0" w:space="0" w:color="auto"/>
      </w:divBdr>
    </w:div>
    <w:div w:id="1617368895">
      <w:bodyDiv w:val="1"/>
      <w:marLeft w:val="0"/>
      <w:marRight w:val="0"/>
      <w:marTop w:val="0"/>
      <w:marBottom w:val="0"/>
      <w:divBdr>
        <w:top w:val="none" w:sz="0" w:space="0" w:color="auto"/>
        <w:left w:val="none" w:sz="0" w:space="0" w:color="auto"/>
        <w:bottom w:val="none" w:sz="0" w:space="0" w:color="auto"/>
        <w:right w:val="none" w:sz="0" w:space="0" w:color="auto"/>
      </w:divBdr>
    </w:div>
    <w:div w:id="1673949707">
      <w:bodyDiv w:val="1"/>
      <w:marLeft w:val="0"/>
      <w:marRight w:val="0"/>
      <w:marTop w:val="0"/>
      <w:marBottom w:val="0"/>
      <w:divBdr>
        <w:top w:val="none" w:sz="0" w:space="0" w:color="auto"/>
        <w:left w:val="none" w:sz="0" w:space="0" w:color="auto"/>
        <w:bottom w:val="none" w:sz="0" w:space="0" w:color="auto"/>
        <w:right w:val="none" w:sz="0" w:space="0" w:color="auto"/>
      </w:divBdr>
    </w:div>
    <w:div w:id="1752121009">
      <w:bodyDiv w:val="1"/>
      <w:marLeft w:val="0"/>
      <w:marRight w:val="0"/>
      <w:marTop w:val="0"/>
      <w:marBottom w:val="0"/>
      <w:divBdr>
        <w:top w:val="none" w:sz="0" w:space="0" w:color="auto"/>
        <w:left w:val="none" w:sz="0" w:space="0" w:color="auto"/>
        <w:bottom w:val="none" w:sz="0" w:space="0" w:color="auto"/>
        <w:right w:val="none" w:sz="0" w:space="0" w:color="auto"/>
      </w:divBdr>
    </w:div>
    <w:div w:id="1783918238">
      <w:bodyDiv w:val="1"/>
      <w:marLeft w:val="0"/>
      <w:marRight w:val="0"/>
      <w:marTop w:val="0"/>
      <w:marBottom w:val="0"/>
      <w:divBdr>
        <w:top w:val="none" w:sz="0" w:space="0" w:color="auto"/>
        <w:left w:val="none" w:sz="0" w:space="0" w:color="auto"/>
        <w:bottom w:val="none" w:sz="0" w:space="0" w:color="auto"/>
        <w:right w:val="none" w:sz="0" w:space="0" w:color="auto"/>
      </w:divBdr>
    </w:div>
    <w:div w:id="1833134055">
      <w:bodyDiv w:val="1"/>
      <w:marLeft w:val="0"/>
      <w:marRight w:val="0"/>
      <w:marTop w:val="0"/>
      <w:marBottom w:val="0"/>
      <w:divBdr>
        <w:top w:val="none" w:sz="0" w:space="0" w:color="auto"/>
        <w:left w:val="none" w:sz="0" w:space="0" w:color="auto"/>
        <w:bottom w:val="none" w:sz="0" w:space="0" w:color="auto"/>
        <w:right w:val="none" w:sz="0" w:space="0" w:color="auto"/>
      </w:divBdr>
    </w:div>
    <w:div w:id="1870953695">
      <w:bodyDiv w:val="1"/>
      <w:marLeft w:val="0"/>
      <w:marRight w:val="0"/>
      <w:marTop w:val="0"/>
      <w:marBottom w:val="0"/>
      <w:divBdr>
        <w:top w:val="none" w:sz="0" w:space="0" w:color="auto"/>
        <w:left w:val="none" w:sz="0" w:space="0" w:color="auto"/>
        <w:bottom w:val="none" w:sz="0" w:space="0" w:color="auto"/>
        <w:right w:val="none" w:sz="0" w:space="0" w:color="auto"/>
      </w:divBdr>
    </w:div>
    <w:div w:id="1878472680">
      <w:bodyDiv w:val="1"/>
      <w:marLeft w:val="0"/>
      <w:marRight w:val="0"/>
      <w:marTop w:val="0"/>
      <w:marBottom w:val="0"/>
      <w:divBdr>
        <w:top w:val="none" w:sz="0" w:space="0" w:color="auto"/>
        <w:left w:val="none" w:sz="0" w:space="0" w:color="auto"/>
        <w:bottom w:val="none" w:sz="0" w:space="0" w:color="auto"/>
        <w:right w:val="none" w:sz="0" w:space="0" w:color="auto"/>
      </w:divBdr>
    </w:div>
    <w:div w:id="1915553681">
      <w:bodyDiv w:val="1"/>
      <w:marLeft w:val="0"/>
      <w:marRight w:val="0"/>
      <w:marTop w:val="0"/>
      <w:marBottom w:val="0"/>
      <w:divBdr>
        <w:top w:val="none" w:sz="0" w:space="0" w:color="auto"/>
        <w:left w:val="none" w:sz="0" w:space="0" w:color="auto"/>
        <w:bottom w:val="none" w:sz="0" w:space="0" w:color="auto"/>
        <w:right w:val="none" w:sz="0" w:space="0" w:color="auto"/>
      </w:divBdr>
    </w:div>
    <w:div w:id="1991132755">
      <w:bodyDiv w:val="1"/>
      <w:marLeft w:val="0"/>
      <w:marRight w:val="0"/>
      <w:marTop w:val="0"/>
      <w:marBottom w:val="0"/>
      <w:divBdr>
        <w:top w:val="none" w:sz="0" w:space="0" w:color="auto"/>
        <w:left w:val="none" w:sz="0" w:space="0" w:color="auto"/>
        <w:bottom w:val="none" w:sz="0" w:space="0" w:color="auto"/>
        <w:right w:val="none" w:sz="0" w:space="0" w:color="auto"/>
      </w:divBdr>
    </w:div>
    <w:div w:id="2072077435">
      <w:bodyDiv w:val="1"/>
      <w:marLeft w:val="0"/>
      <w:marRight w:val="0"/>
      <w:marTop w:val="0"/>
      <w:marBottom w:val="0"/>
      <w:divBdr>
        <w:top w:val="none" w:sz="0" w:space="0" w:color="auto"/>
        <w:left w:val="none" w:sz="0" w:space="0" w:color="auto"/>
        <w:bottom w:val="none" w:sz="0" w:space="0" w:color="auto"/>
        <w:right w:val="none" w:sz="0" w:space="0" w:color="auto"/>
      </w:divBdr>
    </w:div>
    <w:div w:id="211524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igitalcommons.usf.edu/jacaps/vol5/iss2/4" TargetMode="Externa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oi.org/10.1177/00219096231197777" TargetMode="External"/><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607DA-EB25-453F-BD90-4B4F56E3E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55</Pages>
  <Words>12872</Words>
  <Characters>73371</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AMAKANJI</dc:creator>
  <cp:keywords/>
  <dc:description/>
  <cp:lastModifiedBy>GRAHAM AMAKANJI</cp:lastModifiedBy>
  <cp:revision>4</cp:revision>
  <cp:lastPrinted>2024-08-14T12:13:00Z</cp:lastPrinted>
  <dcterms:created xsi:type="dcterms:W3CDTF">2024-09-23T12:57:00Z</dcterms:created>
  <dcterms:modified xsi:type="dcterms:W3CDTF">2024-09-23T13:46:00Z</dcterms:modified>
</cp:coreProperties>
</file>