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C2B6A" w14:textId="307DF87E" w:rsidR="00725B6E" w:rsidRPr="005D014E" w:rsidRDefault="00F61D6E">
      <w:pPr>
        <w:rPr>
          <w:rFonts w:ascii="Times New Roman" w:hAnsi="Times New Roman" w:cs="Times New Roman"/>
          <w:color w:val="525252"/>
          <w:sz w:val="36"/>
          <w:szCs w:val="36"/>
          <w:lang w:val="en-US"/>
        </w:rPr>
      </w:pPr>
      <w:r w:rsidRPr="005D014E">
        <w:rPr>
          <w:rFonts w:ascii="Times New Roman" w:hAnsi="Times New Roman" w:cs="Times New Roman"/>
          <w:noProof/>
          <w:lang w:val="en-US"/>
        </w:rPr>
        <w:drawing>
          <wp:anchor distT="152400" distB="152400" distL="152400" distR="152400" simplePos="0" relativeHeight="251659264" behindDoc="0" locked="0" layoutInCell="1" allowOverlap="1" wp14:anchorId="1C7CF3D9" wp14:editId="7452AF26">
            <wp:simplePos x="0" y="0"/>
            <wp:positionH relativeFrom="page">
              <wp:posOffset>-133350</wp:posOffset>
            </wp:positionH>
            <wp:positionV relativeFrom="page">
              <wp:posOffset>-317500</wp:posOffset>
            </wp:positionV>
            <wp:extent cx="7772400" cy="1009459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ver-bg.jpg"/>
                    <pic:cNvPicPr>
                      <a:picLocks noChangeAspect="1"/>
                    </pic:cNvPicPr>
                  </pic:nvPicPr>
                  <pic:blipFill>
                    <a:blip r:embed="rId8"/>
                    <a:srcRect/>
                    <a:stretch>
                      <a:fillRect/>
                    </a:stretch>
                  </pic:blipFill>
                  <pic:spPr>
                    <a:xfrm>
                      <a:off x="0" y="0"/>
                      <a:ext cx="7772400" cy="10094595"/>
                    </a:xfrm>
                    <a:prstGeom prst="rect">
                      <a:avLst/>
                    </a:prstGeom>
                    <a:ln w="12700" cap="flat">
                      <a:noFill/>
                      <a:miter lim="400000"/>
                    </a:ln>
                    <a:effectLst/>
                  </pic:spPr>
                </pic:pic>
              </a:graphicData>
            </a:graphic>
          </wp:anchor>
        </w:drawing>
      </w:r>
      <w:r w:rsidR="00B447A6" w:rsidRPr="005D014E">
        <w:rPr>
          <w:rFonts w:ascii="Times New Roman" w:eastAsia="Times New Roman" w:hAnsi="Times New Roman" w:cs="Times New Roman"/>
          <w:noProof/>
          <w:color w:val="auto"/>
          <w:bdr w:val="none" w:sz="0" w:space="0" w:color="auto"/>
          <w:lang w:val="en-US"/>
        </w:rPr>
        <mc:AlternateContent>
          <mc:Choice Requires="wps">
            <w:drawing>
              <wp:anchor distT="152400" distB="152400" distL="152400" distR="152400" simplePos="0" relativeHeight="251661312" behindDoc="0" locked="0" layoutInCell="1" allowOverlap="1" wp14:anchorId="03A5C60E" wp14:editId="14983493">
                <wp:simplePos x="0" y="0"/>
                <wp:positionH relativeFrom="page">
                  <wp:posOffset>1970405</wp:posOffset>
                </wp:positionH>
                <wp:positionV relativeFrom="page">
                  <wp:posOffset>3296920</wp:posOffset>
                </wp:positionV>
                <wp:extent cx="3907790" cy="2195830"/>
                <wp:effectExtent l="38100" t="19050" r="35560" b="7112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907790" cy="2195830"/>
                        </a:xfrm>
                        <a:prstGeom prst="rect">
                          <a:avLst/>
                        </a:prstGeom>
                        <a:solidFill>
                          <a:srgbClr val="FFFFFF"/>
                        </a:solidFill>
                        <a:ln w="12700" cap="flat">
                          <a:noFill/>
                          <a:miter lim="400000"/>
                        </a:ln>
                        <a:effectLst>
                          <a:outerShdw blurRad="38100" dist="23000" dir="5400000" rotWithShape="0">
                            <a:srgbClr val="000000">
                              <a:alpha val="35000"/>
                            </a:srgbClr>
                          </a:outerShdw>
                        </a:effectLst>
                      </wps:spPr>
                      <wps:txbx>
                        <w:txbxContent>
                          <w:p w14:paraId="2DD74880" w14:textId="77777777" w:rsidR="002068C3" w:rsidRPr="00A0664C" w:rsidRDefault="002068C3" w:rsidP="00A0664C">
                            <w:pPr>
                              <w:pStyle w:val="Heading1"/>
                              <w:jc w:val="center"/>
                              <w:rPr>
                                <w:rFonts w:ascii="Times New Roman" w:hAnsi="Times New Roman"/>
                                <w:sz w:val="36"/>
                              </w:rPr>
                            </w:pPr>
                            <w:bookmarkStart w:id="0" w:name="_Toc128066097"/>
                            <w:r w:rsidRPr="00A0664C">
                              <w:rPr>
                                <w:rFonts w:ascii="Times New Roman" w:hAnsi="Times New Roman"/>
                                <w:sz w:val="36"/>
                              </w:rPr>
                              <w:t>Title: The Belong – Antiracism Project</w:t>
                            </w:r>
                            <w:bookmarkEnd w:id="0"/>
                          </w:p>
                          <w:p w14:paraId="370515E4" w14:textId="77777777" w:rsidR="002068C3" w:rsidRPr="00A0664C" w:rsidRDefault="002068C3" w:rsidP="00A0664C">
                            <w:pPr>
                              <w:pStyle w:val="Heading1"/>
                              <w:jc w:val="center"/>
                              <w:rPr>
                                <w:rFonts w:ascii="Times New Roman" w:hAnsi="Times New Roman"/>
                                <w:sz w:val="36"/>
                              </w:rPr>
                            </w:pPr>
                            <w:bookmarkStart w:id="1" w:name="_Toc128066098"/>
                            <w:r w:rsidRPr="00A0664C">
                              <w:rPr>
                                <w:rFonts w:ascii="Times New Roman" w:hAnsi="Times New Roman"/>
                                <w:sz w:val="36"/>
                              </w:rPr>
                              <w:t>Location: Melbourne Australia</w:t>
                            </w:r>
                            <w:bookmarkEnd w:id="1"/>
                          </w:p>
                          <w:p w14:paraId="592598EE" w14:textId="77777777" w:rsidR="002068C3" w:rsidRPr="00A0664C" w:rsidRDefault="002068C3" w:rsidP="00A0664C">
                            <w:pPr>
                              <w:pStyle w:val="Heading1"/>
                              <w:jc w:val="center"/>
                              <w:rPr>
                                <w:rFonts w:ascii="Times New Roman" w:hAnsi="Times New Roman"/>
                                <w:sz w:val="36"/>
                              </w:rPr>
                            </w:pPr>
                            <w:bookmarkStart w:id="2" w:name="_Toc128066099"/>
                            <w:r w:rsidRPr="00A0664C">
                              <w:rPr>
                                <w:rFonts w:ascii="Times New Roman" w:hAnsi="Times New Roman"/>
                                <w:sz w:val="36"/>
                              </w:rPr>
                              <w:t>Start and Completion Date: April 2022-Ongoing</w:t>
                            </w:r>
                            <w:bookmarkEnd w:id="2"/>
                          </w:p>
                        </w:txbxContent>
                      </wps:txbx>
                      <wps:bodyPr wrap="square" lIns="45719" tIns="45719" rIns="45719" bIns="45719" numCol="1" anchor="ctr">
                        <a:noAutofit/>
                      </wps:bodyPr>
                    </wps:wsp>
                  </a:graphicData>
                </a:graphic>
                <wp14:sizeRelH relativeFrom="margin">
                  <wp14:pctWidth>0</wp14:pctWidth>
                </wp14:sizeRelH>
                <wp14:sizeRelV relativeFrom="margin">
                  <wp14:pctHeight>0</wp14:pctHeight>
                </wp14:sizeRelV>
              </wp:anchor>
            </w:drawing>
          </mc:Choice>
          <mc:Fallback>
            <w:pict>
              <v:rect w14:anchorId="03A5C60E" id="officeArt object" o:spid="_x0000_s1026" style="position:absolute;margin-left:155.15pt;margin-top:259.6pt;width:307.7pt;height:172.9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" stroked="f" strokeweight="1pt">
                <v:stroke miterlimit="4"/>
                <v:shadow on="t" color="black" opacity="22937f" origin=",.5" offset="0,.63889mm"/>
                <v:textbox inset="1.27mm,1.27mm,1.27mm,1.27mm">
                  <w:txbxContent>
                    <w:p w14:paraId="2DD74880" w14:textId="77777777" w:rsidR="002068C3" w:rsidRPr="00A0664C" w:rsidRDefault="002068C3" w:rsidP="00A0664C">
                      <w:pPr>
                        <w:pStyle w:val="Heading1"/>
                        <w:jc w:val="center"/>
                        <w:rPr>
                          <w:rFonts w:ascii="Times New Roman" w:hAnsi="Times New Roman"/>
                          <w:sz w:val="36"/>
                        </w:rPr>
                      </w:pPr>
                      <w:bookmarkStart w:id="3" w:name="_Toc128066097"/>
                      <w:r w:rsidRPr="00A0664C">
                        <w:rPr>
                          <w:rFonts w:ascii="Times New Roman" w:hAnsi="Times New Roman"/>
                          <w:sz w:val="36"/>
                        </w:rPr>
                        <w:t>Title: The Belong – Antiracism Project</w:t>
                      </w:r>
                      <w:bookmarkEnd w:id="3"/>
                    </w:p>
                    <w:p w14:paraId="370515E4" w14:textId="77777777" w:rsidR="002068C3" w:rsidRPr="00A0664C" w:rsidRDefault="002068C3" w:rsidP="00A0664C">
                      <w:pPr>
                        <w:pStyle w:val="Heading1"/>
                        <w:jc w:val="center"/>
                        <w:rPr>
                          <w:rFonts w:ascii="Times New Roman" w:hAnsi="Times New Roman"/>
                          <w:sz w:val="36"/>
                        </w:rPr>
                      </w:pPr>
                      <w:bookmarkStart w:id="4" w:name="_Toc128066098"/>
                      <w:r w:rsidRPr="00A0664C">
                        <w:rPr>
                          <w:rFonts w:ascii="Times New Roman" w:hAnsi="Times New Roman"/>
                          <w:sz w:val="36"/>
                        </w:rPr>
                        <w:t>Location: Melbourne Australia</w:t>
                      </w:r>
                      <w:bookmarkEnd w:id="4"/>
                    </w:p>
                    <w:p w14:paraId="592598EE" w14:textId="77777777" w:rsidR="002068C3" w:rsidRPr="00A0664C" w:rsidRDefault="002068C3" w:rsidP="00A0664C">
                      <w:pPr>
                        <w:pStyle w:val="Heading1"/>
                        <w:jc w:val="center"/>
                        <w:rPr>
                          <w:rFonts w:ascii="Times New Roman" w:hAnsi="Times New Roman"/>
                          <w:sz w:val="36"/>
                        </w:rPr>
                      </w:pPr>
                      <w:bookmarkStart w:id="5" w:name="_Toc128066099"/>
                      <w:r w:rsidRPr="00A0664C">
                        <w:rPr>
                          <w:rFonts w:ascii="Times New Roman" w:hAnsi="Times New Roman"/>
                          <w:sz w:val="36"/>
                        </w:rPr>
                        <w:t>Start and Completion Date: April 2022-Ongoing</w:t>
                      </w:r>
                      <w:bookmarkEnd w:id="5"/>
                    </w:p>
                  </w:txbxContent>
                </v:textbox>
                <w10:wrap type="topAndBottom" anchorx="page" anchory="page"/>
              </v:rect>
            </w:pict>
          </mc:Fallback>
        </mc:AlternateContent>
      </w:r>
    </w:p>
    <w:p w14:paraId="08DA8802" w14:textId="77777777" w:rsidR="00725B6E" w:rsidRPr="005D014E" w:rsidRDefault="00725B6E">
      <w:pPr>
        <w:rPr>
          <w:rFonts w:ascii="Times New Roman" w:hAnsi="Times New Roman" w:cs="Times New Roman"/>
          <w:color w:val="525252"/>
          <w:sz w:val="36"/>
          <w:szCs w:val="36"/>
          <w:lang w:val="en-US"/>
        </w:rPr>
      </w:pPr>
    </w:p>
    <w:p w14:paraId="42A06A00" w14:textId="6A3CD4AF" w:rsidR="00751184" w:rsidRPr="005D014E" w:rsidRDefault="00F61D6E" w:rsidP="00751184">
      <w:pPr>
        <w:spacing w:line="360" w:lineRule="auto"/>
        <w:jc w:val="center"/>
        <w:rPr>
          <w:rFonts w:ascii="Times New Roman" w:hAnsi="Times New Roman" w:cs="Times New Roman"/>
          <w:b/>
          <w:sz w:val="96"/>
          <w:szCs w:val="96"/>
        </w:rPr>
      </w:pPr>
      <w:bookmarkStart w:id="6" w:name="_Toc10214197"/>
      <w:r>
        <w:rPr>
          <w:rFonts w:ascii="Times New Roman" w:hAnsi="Times New Roman" w:cs="Times New Roman"/>
          <w:b/>
          <w:sz w:val="96"/>
          <w:szCs w:val="96"/>
        </w:rPr>
        <w:t>Social Initiative Project</w:t>
      </w:r>
    </w:p>
    <w:p w14:paraId="1F0F6176" w14:textId="77777777" w:rsidR="00751184" w:rsidRPr="005D014E" w:rsidRDefault="00751184" w:rsidP="00751184">
      <w:pPr>
        <w:spacing w:line="360" w:lineRule="auto"/>
        <w:jc w:val="center"/>
        <w:rPr>
          <w:rFonts w:ascii="Times New Roman" w:hAnsi="Times New Roman" w:cs="Times New Roman"/>
          <w:b/>
          <w:sz w:val="24"/>
          <w:szCs w:val="24"/>
        </w:rPr>
      </w:pPr>
    </w:p>
    <w:p w14:paraId="2C1AAF14" w14:textId="77777777" w:rsidR="00751184" w:rsidRPr="005D014E" w:rsidRDefault="00751184" w:rsidP="00751184">
      <w:pPr>
        <w:spacing w:line="360" w:lineRule="auto"/>
        <w:jc w:val="center"/>
        <w:rPr>
          <w:rFonts w:ascii="Times New Roman" w:hAnsi="Times New Roman" w:cs="Times New Roman"/>
          <w:b/>
          <w:sz w:val="24"/>
          <w:szCs w:val="24"/>
        </w:rPr>
      </w:pPr>
    </w:p>
    <w:p w14:paraId="16BB697C" w14:textId="72A8AE7E" w:rsidR="00751184" w:rsidRPr="005D014E" w:rsidRDefault="00721D50" w:rsidP="0075118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93EFBF" wp14:editId="100032C7">
            <wp:extent cx="5901690" cy="30727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3072765"/>
                    </a:xfrm>
                    <a:prstGeom prst="rect">
                      <a:avLst/>
                    </a:prstGeom>
                    <a:noFill/>
                  </pic:spPr>
                </pic:pic>
              </a:graphicData>
            </a:graphic>
          </wp:inline>
        </w:drawing>
      </w:r>
    </w:p>
    <w:p w14:paraId="2ECA7E02" w14:textId="77777777" w:rsidR="00751184" w:rsidRPr="005D014E" w:rsidRDefault="00751184" w:rsidP="00751184">
      <w:pPr>
        <w:spacing w:line="360" w:lineRule="auto"/>
        <w:jc w:val="center"/>
        <w:rPr>
          <w:rFonts w:ascii="Times New Roman" w:hAnsi="Times New Roman" w:cs="Times New Roman"/>
          <w:b/>
          <w:sz w:val="24"/>
          <w:szCs w:val="24"/>
        </w:rPr>
      </w:pPr>
    </w:p>
    <w:p w14:paraId="1058F77D" w14:textId="77777777" w:rsidR="00751184" w:rsidRDefault="00030DEA" w:rsidP="0075118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January</w:t>
      </w:r>
      <w:r w:rsidR="00780CE2">
        <w:rPr>
          <w:rFonts w:ascii="Times New Roman" w:hAnsi="Times New Roman" w:cs="Times New Roman"/>
          <w:b/>
          <w:sz w:val="28"/>
          <w:szCs w:val="28"/>
        </w:rPr>
        <w:t xml:space="preserve">, </w:t>
      </w:r>
      <w:r w:rsidR="00A0664C">
        <w:rPr>
          <w:rFonts w:ascii="Times New Roman" w:hAnsi="Times New Roman" w:cs="Times New Roman"/>
          <w:b/>
          <w:sz w:val="28"/>
          <w:szCs w:val="28"/>
        </w:rPr>
        <w:t>202</w:t>
      </w:r>
      <w:r>
        <w:rPr>
          <w:rFonts w:ascii="Times New Roman" w:hAnsi="Times New Roman" w:cs="Times New Roman"/>
          <w:b/>
          <w:sz w:val="28"/>
          <w:szCs w:val="28"/>
        </w:rPr>
        <w:t>3</w:t>
      </w:r>
    </w:p>
    <w:p w14:paraId="3DD90D12" w14:textId="77777777" w:rsidR="00721D50" w:rsidRDefault="00721D50" w:rsidP="00751184">
      <w:pPr>
        <w:spacing w:line="360" w:lineRule="auto"/>
        <w:jc w:val="center"/>
        <w:rPr>
          <w:rFonts w:ascii="Times New Roman" w:hAnsi="Times New Roman" w:cs="Times New Roman"/>
          <w:b/>
          <w:sz w:val="28"/>
          <w:szCs w:val="28"/>
        </w:rPr>
      </w:pPr>
    </w:p>
    <w:p w14:paraId="3D34B267" w14:textId="77777777" w:rsidR="00721D50" w:rsidRDefault="00721D50" w:rsidP="00751184">
      <w:pPr>
        <w:spacing w:line="360" w:lineRule="auto"/>
        <w:jc w:val="center"/>
        <w:rPr>
          <w:rFonts w:ascii="Times New Roman" w:hAnsi="Times New Roman" w:cs="Times New Roman"/>
          <w:b/>
          <w:sz w:val="28"/>
          <w:szCs w:val="28"/>
        </w:rPr>
      </w:pPr>
    </w:p>
    <w:p w14:paraId="6C502D63" w14:textId="77777777" w:rsidR="00721D50" w:rsidRDefault="00721D50" w:rsidP="00751184">
      <w:pPr>
        <w:spacing w:line="360" w:lineRule="auto"/>
        <w:jc w:val="center"/>
        <w:rPr>
          <w:rFonts w:ascii="Times New Roman" w:hAnsi="Times New Roman" w:cs="Times New Roman"/>
          <w:b/>
          <w:sz w:val="28"/>
          <w:szCs w:val="28"/>
        </w:rPr>
      </w:pPr>
    </w:p>
    <w:p w14:paraId="2950E2E7" w14:textId="76FA0CC7" w:rsidR="00721D50" w:rsidRPr="005D014E" w:rsidRDefault="00721D50" w:rsidP="00751184">
      <w:pPr>
        <w:spacing w:line="360" w:lineRule="auto"/>
        <w:jc w:val="center"/>
        <w:rPr>
          <w:rFonts w:ascii="Times New Roman" w:eastAsia="Calibri" w:hAnsi="Times New Roman" w:cs="Times New Roman"/>
          <w:b/>
          <w:sz w:val="28"/>
          <w:szCs w:val="28"/>
        </w:rPr>
        <w:sectPr w:rsidR="00721D50" w:rsidRPr="005D014E" w:rsidSect="002068C3">
          <w:footerReference w:type="default" r:id="rId10"/>
          <w:pgSz w:w="12240" w:h="15840"/>
          <w:pgMar w:top="1440" w:right="1440" w:bottom="1440" w:left="1440" w:header="720" w:footer="720" w:gutter="0"/>
          <w:cols w:space="720"/>
          <w:docGrid w:linePitch="360"/>
        </w:sectPr>
      </w:pPr>
      <w:r>
        <w:rPr>
          <w:rFonts w:ascii="Times New Roman" w:hAnsi="Times New Roman" w:cs="Times New Roman"/>
          <w:b/>
          <w:sz w:val="28"/>
          <w:szCs w:val="28"/>
        </w:rPr>
        <w:t xml:space="preserve">Report </w:t>
      </w:r>
      <w:r w:rsidR="0003163E">
        <w:rPr>
          <w:rFonts w:ascii="Times New Roman" w:hAnsi="Times New Roman" w:cs="Times New Roman"/>
          <w:b/>
          <w:sz w:val="28"/>
          <w:szCs w:val="28"/>
        </w:rPr>
        <w:t>p</w:t>
      </w:r>
      <w:r>
        <w:rPr>
          <w:rFonts w:ascii="Times New Roman" w:hAnsi="Times New Roman" w:cs="Times New Roman"/>
          <w:b/>
          <w:sz w:val="28"/>
          <w:szCs w:val="28"/>
        </w:rPr>
        <w:t>repare</w:t>
      </w:r>
      <w:r w:rsidR="0003163E">
        <w:rPr>
          <w:rFonts w:ascii="Times New Roman" w:hAnsi="Times New Roman" w:cs="Times New Roman"/>
          <w:b/>
          <w:sz w:val="28"/>
          <w:szCs w:val="28"/>
        </w:rPr>
        <w:t>d</w:t>
      </w:r>
      <w:r>
        <w:rPr>
          <w:rFonts w:ascii="Times New Roman" w:hAnsi="Times New Roman" w:cs="Times New Roman"/>
          <w:b/>
          <w:sz w:val="28"/>
          <w:szCs w:val="28"/>
        </w:rPr>
        <w:t xml:space="preserve"> by: Biong Deng Biong</w:t>
      </w:r>
    </w:p>
    <w:bookmarkEnd w:id="6"/>
    <w:p w14:paraId="1F1D7908" w14:textId="145C8401" w:rsidR="00751184" w:rsidRPr="00A0664C" w:rsidRDefault="003834EC" w:rsidP="00D113AD">
      <w:pPr>
        <w:pStyle w:val="Heading1"/>
        <w:spacing w:line="360" w:lineRule="auto"/>
        <w:jc w:val="both"/>
        <w:rPr>
          <w:rFonts w:ascii="Times New Roman" w:eastAsia="Calibri" w:hAnsi="Times New Roman"/>
          <w:color w:val="auto"/>
        </w:rPr>
      </w:pPr>
      <w:r>
        <w:rPr>
          <w:rFonts w:ascii="Times New Roman" w:eastAsia="Calibri" w:hAnsi="Times New Roman"/>
          <w:color w:val="auto"/>
        </w:rPr>
        <w:lastRenderedPageBreak/>
        <w:t>Abstract</w:t>
      </w:r>
    </w:p>
    <w:p w14:paraId="7B739204" w14:textId="77777777" w:rsidR="003834EC" w:rsidRDefault="00B15B23" w:rsidP="003834EC">
      <w:pPr>
        <w:spacing w:before="12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Despite lack</w:t>
      </w:r>
      <w:r w:rsidRPr="00B15B23">
        <w:rPr>
          <w:rFonts w:ascii="Times New Roman" w:hAnsi="Times New Roman" w:cs="Times New Roman"/>
          <w:sz w:val="28"/>
          <w:szCs w:val="28"/>
          <w:lang w:val="en-GB"/>
        </w:rPr>
        <w:t xml:space="preserve"> of empirical evidence on the level of racist attitudes, generally defined, in Australia</w:t>
      </w:r>
      <w:r>
        <w:rPr>
          <w:rFonts w:ascii="Times New Roman" w:hAnsi="Times New Roman" w:cs="Times New Roman"/>
          <w:sz w:val="28"/>
          <w:szCs w:val="28"/>
          <w:lang w:val="en-GB"/>
        </w:rPr>
        <w:t xml:space="preserve">, there is </w:t>
      </w:r>
      <w:r w:rsidRPr="00B15B23">
        <w:rPr>
          <w:rFonts w:ascii="Times New Roman" w:hAnsi="Times New Roman" w:cs="Times New Roman"/>
          <w:sz w:val="28"/>
          <w:szCs w:val="28"/>
          <w:lang w:val="en-GB"/>
        </w:rPr>
        <w:t>a strong commitment to promoting social change and liberation</w:t>
      </w:r>
      <w:r>
        <w:rPr>
          <w:rFonts w:ascii="Times New Roman" w:hAnsi="Times New Roman" w:cs="Times New Roman"/>
          <w:sz w:val="28"/>
          <w:szCs w:val="28"/>
          <w:lang w:val="en-GB"/>
        </w:rPr>
        <w:t>.</w:t>
      </w:r>
      <w:r w:rsidRPr="00B15B23">
        <w:rPr>
          <w:rFonts w:ascii="Times New Roman" w:hAnsi="Times New Roman" w:cs="Times New Roman"/>
          <w:sz w:val="28"/>
          <w:szCs w:val="28"/>
          <w:lang w:val="en-GB"/>
        </w:rPr>
        <w:t xml:space="preserve"> </w:t>
      </w:r>
      <w:r w:rsidR="00485BFD">
        <w:rPr>
          <w:rFonts w:ascii="Times New Roman" w:hAnsi="Times New Roman" w:cs="Times New Roman"/>
          <w:sz w:val="28"/>
          <w:szCs w:val="28"/>
          <w:lang w:val="en-GB"/>
        </w:rPr>
        <w:t xml:space="preserve">However, such commitment to social change only attracts very </w:t>
      </w:r>
      <w:r w:rsidRPr="00B15B23">
        <w:rPr>
          <w:rFonts w:ascii="Times New Roman" w:hAnsi="Times New Roman" w:cs="Times New Roman"/>
          <w:sz w:val="28"/>
          <w:szCs w:val="28"/>
          <w:lang w:val="en-GB"/>
        </w:rPr>
        <w:t xml:space="preserve">few community psychology models for creating systems change to address oppression. </w:t>
      </w:r>
    </w:p>
    <w:p w14:paraId="0B754B6B" w14:textId="77777777" w:rsidR="003834EC" w:rsidRDefault="00B15B23" w:rsidP="003834EC">
      <w:pPr>
        <w:spacing w:before="120" w:line="360" w:lineRule="auto"/>
        <w:jc w:val="both"/>
        <w:rPr>
          <w:rFonts w:ascii="Times New Roman" w:hAnsi="Times New Roman" w:cs="Times New Roman"/>
          <w:sz w:val="28"/>
          <w:szCs w:val="28"/>
          <w:lang w:val="en-GB"/>
        </w:rPr>
      </w:pPr>
      <w:r w:rsidRPr="00B15B23">
        <w:rPr>
          <w:rFonts w:ascii="Times New Roman" w:hAnsi="Times New Roman" w:cs="Times New Roman"/>
          <w:sz w:val="28"/>
          <w:szCs w:val="28"/>
          <w:lang w:val="en-GB"/>
        </w:rPr>
        <w:t xml:space="preserve">Given how embedded racism is in institutions </w:t>
      </w:r>
      <w:r w:rsidR="00485BFD">
        <w:rPr>
          <w:rFonts w:ascii="Times New Roman" w:hAnsi="Times New Roman" w:cs="Times New Roman"/>
          <w:sz w:val="28"/>
          <w:szCs w:val="28"/>
          <w:lang w:val="en-GB"/>
        </w:rPr>
        <w:t xml:space="preserve">toward Africa </w:t>
      </w:r>
      <w:r w:rsidR="003834EC">
        <w:rPr>
          <w:rFonts w:ascii="Times New Roman" w:hAnsi="Times New Roman" w:cs="Times New Roman"/>
          <w:sz w:val="28"/>
          <w:szCs w:val="28"/>
          <w:lang w:val="en-GB"/>
        </w:rPr>
        <w:t xml:space="preserve">Australian </w:t>
      </w:r>
      <w:r w:rsidR="00485BFD">
        <w:rPr>
          <w:rFonts w:ascii="Times New Roman" w:hAnsi="Times New Roman" w:cs="Times New Roman"/>
          <w:sz w:val="28"/>
          <w:szCs w:val="28"/>
          <w:lang w:val="en-GB"/>
        </w:rPr>
        <w:t>Community</w:t>
      </w:r>
      <w:r w:rsidRPr="00B15B23">
        <w:rPr>
          <w:rFonts w:ascii="Times New Roman" w:hAnsi="Times New Roman" w:cs="Times New Roman"/>
          <w:sz w:val="28"/>
          <w:szCs w:val="28"/>
          <w:lang w:val="en-GB"/>
        </w:rPr>
        <w:t xml:space="preserve">, a significant shift in the system's policies, practices, and procedures is required to address institutional racism and create organizational and institutional change. </w:t>
      </w:r>
    </w:p>
    <w:p w14:paraId="1C47BBBC" w14:textId="77777777" w:rsidR="003834EC" w:rsidRDefault="00B15B23" w:rsidP="003834EC">
      <w:pPr>
        <w:spacing w:before="120" w:line="360" w:lineRule="auto"/>
        <w:jc w:val="both"/>
        <w:rPr>
          <w:rFonts w:ascii="Times New Roman" w:hAnsi="Times New Roman" w:cs="Times New Roman"/>
          <w:sz w:val="28"/>
          <w:szCs w:val="28"/>
          <w:lang w:val="en-GB"/>
        </w:rPr>
      </w:pPr>
      <w:r w:rsidRPr="00B15B23">
        <w:rPr>
          <w:rFonts w:ascii="Times New Roman" w:hAnsi="Times New Roman" w:cs="Times New Roman"/>
          <w:sz w:val="28"/>
          <w:szCs w:val="28"/>
          <w:lang w:val="en-GB"/>
        </w:rPr>
        <w:t xml:space="preserve">This paper </w:t>
      </w:r>
      <w:r w:rsidR="003834EC">
        <w:rPr>
          <w:rFonts w:ascii="Times New Roman" w:hAnsi="Times New Roman" w:cs="Times New Roman"/>
          <w:sz w:val="28"/>
          <w:szCs w:val="28"/>
          <w:lang w:val="en-GB"/>
        </w:rPr>
        <w:t>presents</w:t>
      </w:r>
      <w:r w:rsidRPr="00B15B23">
        <w:rPr>
          <w:rFonts w:ascii="Times New Roman" w:hAnsi="Times New Roman" w:cs="Times New Roman"/>
          <w:sz w:val="28"/>
          <w:szCs w:val="28"/>
          <w:lang w:val="en-GB"/>
        </w:rPr>
        <w:t xml:space="preserve"> a</w:t>
      </w:r>
      <w:r w:rsidR="00485BFD">
        <w:rPr>
          <w:rFonts w:ascii="Times New Roman" w:hAnsi="Times New Roman" w:cs="Times New Roman"/>
          <w:sz w:val="28"/>
          <w:szCs w:val="28"/>
          <w:lang w:val="en-GB"/>
        </w:rPr>
        <w:t xml:space="preserve"> community focus </w:t>
      </w:r>
      <w:r w:rsidRPr="00B15B23">
        <w:rPr>
          <w:rFonts w:ascii="Times New Roman" w:hAnsi="Times New Roman" w:cs="Times New Roman"/>
          <w:sz w:val="28"/>
          <w:szCs w:val="28"/>
          <w:lang w:val="en-GB"/>
        </w:rPr>
        <w:t xml:space="preserve">intervention to address racial inequities </w:t>
      </w:r>
      <w:r w:rsidR="00485BFD">
        <w:rPr>
          <w:rFonts w:ascii="Times New Roman" w:hAnsi="Times New Roman" w:cs="Times New Roman"/>
          <w:sz w:val="28"/>
          <w:szCs w:val="28"/>
          <w:lang w:val="en-GB"/>
        </w:rPr>
        <w:t>against Africans Australians</w:t>
      </w:r>
      <w:r w:rsidRPr="00B15B23">
        <w:rPr>
          <w:rFonts w:ascii="Times New Roman" w:hAnsi="Times New Roman" w:cs="Times New Roman"/>
          <w:sz w:val="28"/>
          <w:szCs w:val="28"/>
          <w:lang w:val="en-GB"/>
        </w:rPr>
        <w:t xml:space="preserve"> </w:t>
      </w:r>
      <w:r w:rsidR="00485BFD">
        <w:rPr>
          <w:rFonts w:ascii="Times New Roman" w:hAnsi="Times New Roman" w:cs="Times New Roman"/>
          <w:sz w:val="28"/>
          <w:szCs w:val="28"/>
          <w:lang w:val="en-GB"/>
        </w:rPr>
        <w:t>community c</w:t>
      </w:r>
      <w:r w:rsidRPr="00B15B23">
        <w:rPr>
          <w:rFonts w:ascii="Times New Roman" w:hAnsi="Times New Roman" w:cs="Times New Roman"/>
          <w:sz w:val="28"/>
          <w:szCs w:val="28"/>
          <w:lang w:val="en-GB"/>
        </w:rPr>
        <w:t xml:space="preserve">alled </w:t>
      </w:r>
      <w:r w:rsidR="00485BFD">
        <w:rPr>
          <w:rFonts w:ascii="Times New Roman" w:hAnsi="Times New Roman" w:cs="Times New Roman"/>
          <w:sz w:val="28"/>
          <w:szCs w:val="28"/>
          <w:lang w:val="en-GB"/>
        </w:rPr>
        <w:t>an end to</w:t>
      </w:r>
      <w:r w:rsidRPr="00B15B23">
        <w:rPr>
          <w:rFonts w:ascii="Times New Roman" w:hAnsi="Times New Roman" w:cs="Times New Roman"/>
          <w:sz w:val="28"/>
          <w:szCs w:val="28"/>
          <w:lang w:val="en-GB"/>
        </w:rPr>
        <w:t xml:space="preserve"> racism. The </w:t>
      </w:r>
      <w:r w:rsidR="00485BFD">
        <w:rPr>
          <w:rFonts w:ascii="Times New Roman" w:hAnsi="Times New Roman" w:cs="Times New Roman"/>
          <w:sz w:val="28"/>
          <w:szCs w:val="28"/>
          <w:lang w:val="en-GB"/>
        </w:rPr>
        <w:t>Anti</w:t>
      </w:r>
      <w:r w:rsidR="003834EC">
        <w:rPr>
          <w:rFonts w:ascii="Times New Roman" w:hAnsi="Times New Roman" w:cs="Times New Roman"/>
          <w:sz w:val="28"/>
          <w:szCs w:val="28"/>
          <w:lang w:val="en-GB"/>
        </w:rPr>
        <w:t>r</w:t>
      </w:r>
      <w:r w:rsidR="00485BFD">
        <w:rPr>
          <w:rFonts w:ascii="Times New Roman" w:hAnsi="Times New Roman" w:cs="Times New Roman"/>
          <w:sz w:val="28"/>
          <w:szCs w:val="28"/>
          <w:lang w:val="en-GB"/>
        </w:rPr>
        <w:t>acism</w:t>
      </w:r>
      <w:r w:rsidRPr="00B15B23">
        <w:rPr>
          <w:rFonts w:ascii="Times New Roman" w:hAnsi="Times New Roman" w:cs="Times New Roman"/>
          <w:sz w:val="28"/>
          <w:szCs w:val="28"/>
          <w:lang w:val="en-GB"/>
        </w:rPr>
        <w:t xml:space="preserve"> approach assumes </w:t>
      </w:r>
      <w:r w:rsidR="003834EC">
        <w:rPr>
          <w:rFonts w:ascii="Times New Roman" w:hAnsi="Times New Roman" w:cs="Times New Roman"/>
          <w:sz w:val="28"/>
          <w:szCs w:val="28"/>
          <w:lang w:val="en-GB"/>
        </w:rPr>
        <w:t>through the Belong Initiative emerged as a result of</w:t>
      </w:r>
      <w:r w:rsidRPr="00B15B23">
        <w:rPr>
          <w:rFonts w:ascii="Times New Roman" w:hAnsi="Times New Roman" w:cs="Times New Roman"/>
          <w:sz w:val="28"/>
          <w:szCs w:val="28"/>
          <w:lang w:val="en-GB"/>
        </w:rPr>
        <w:t xml:space="preserve"> the intersection of </w:t>
      </w:r>
      <w:r w:rsidR="003834EC">
        <w:rPr>
          <w:rFonts w:ascii="Times New Roman" w:hAnsi="Times New Roman" w:cs="Times New Roman"/>
          <w:sz w:val="28"/>
          <w:szCs w:val="28"/>
          <w:lang w:val="en-GB"/>
        </w:rPr>
        <w:t>multifaceted resettlement</w:t>
      </w:r>
      <w:r w:rsidRPr="00B15B23">
        <w:rPr>
          <w:rFonts w:ascii="Times New Roman" w:hAnsi="Times New Roman" w:cs="Times New Roman"/>
          <w:sz w:val="28"/>
          <w:szCs w:val="28"/>
          <w:lang w:val="en-GB"/>
        </w:rPr>
        <w:t xml:space="preserve"> and </w:t>
      </w:r>
      <w:r w:rsidR="003834EC">
        <w:rPr>
          <w:rFonts w:ascii="Times New Roman" w:hAnsi="Times New Roman" w:cs="Times New Roman"/>
          <w:sz w:val="28"/>
          <w:szCs w:val="28"/>
          <w:lang w:val="en-GB"/>
        </w:rPr>
        <w:t xml:space="preserve">multifaceted </w:t>
      </w:r>
      <w:r w:rsidRPr="00B15B23">
        <w:rPr>
          <w:rFonts w:ascii="Times New Roman" w:hAnsi="Times New Roman" w:cs="Times New Roman"/>
          <w:sz w:val="28"/>
          <w:szCs w:val="28"/>
          <w:lang w:val="en-GB"/>
        </w:rPr>
        <w:t xml:space="preserve">problem (racism). Thus, </w:t>
      </w:r>
      <w:r w:rsidR="003834EC" w:rsidRPr="003834EC">
        <w:rPr>
          <w:rFonts w:ascii="Times New Roman" w:hAnsi="Times New Roman" w:cs="Times New Roman"/>
          <w:sz w:val="28"/>
          <w:szCs w:val="28"/>
          <w:lang w:val="en-GB"/>
        </w:rPr>
        <w:t>Belong is an anti-racism project designed to counter this narrative. It aims to create positive experiences and resources to inform all Australians of the rich cultural and social contributions the community makes to Victoria</w:t>
      </w:r>
      <w:r w:rsidRPr="00B15B23">
        <w:rPr>
          <w:rFonts w:ascii="Times New Roman" w:hAnsi="Times New Roman" w:cs="Times New Roman"/>
          <w:sz w:val="28"/>
          <w:szCs w:val="28"/>
          <w:lang w:val="en-GB"/>
        </w:rPr>
        <w:t xml:space="preserve">. </w:t>
      </w:r>
    </w:p>
    <w:p w14:paraId="41BB0500" w14:textId="67DDCE22" w:rsidR="00751184" w:rsidRPr="005D014E" w:rsidRDefault="00B15B23" w:rsidP="003834EC">
      <w:pPr>
        <w:spacing w:before="120" w:line="360" w:lineRule="auto"/>
        <w:jc w:val="both"/>
        <w:rPr>
          <w:rFonts w:ascii="Times New Roman" w:hAnsi="Times New Roman" w:cs="Times New Roman"/>
          <w:sz w:val="28"/>
          <w:szCs w:val="28"/>
          <w:lang w:val="en-GB"/>
        </w:rPr>
      </w:pPr>
      <w:r w:rsidRPr="00B15B23">
        <w:rPr>
          <w:rFonts w:ascii="Times New Roman" w:hAnsi="Times New Roman" w:cs="Times New Roman"/>
          <w:sz w:val="28"/>
          <w:szCs w:val="28"/>
          <w:lang w:val="en-GB"/>
        </w:rPr>
        <w:t xml:space="preserve">This paper </w:t>
      </w:r>
      <w:r w:rsidR="001276ED">
        <w:rPr>
          <w:rFonts w:ascii="Times New Roman" w:hAnsi="Times New Roman" w:cs="Times New Roman"/>
          <w:sz w:val="28"/>
          <w:szCs w:val="28"/>
          <w:lang w:val="en-GB"/>
        </w:rPr>
        <w:t xml:space="preserve">further </w:t>
      </w:r>
      <w:r w:rsidRPr="00B15B23">
        <w:rPr>
          <w:rFonts w:ascii="Times New Roman" w:hAnsi="Times New Roman" w:cs="Times New Roman"/>
          <w:sz w:val="28"/>
          <w:szCs w:val="28"/>
          <w:lang w:val="en-GB"/>
        </w:rPr>
        <w:t>describes the theor</w:t>
      </w:r>
      <w:r w:rsidR="001276ED">
        <w:rPr>
          <w:rFonts w:ascii="Times New Roman" w:hAnsi="Times New Roman" w:cs="Times New Roman"/>
          <w:sz w:val="28"/>
          <w:szCs w:val="28"/>
          <w:lang w:val="en-GB"/>
        </w:rPr>
        <w:t>ies</w:t>
      </w:r>
      <w:r w:rsidRPr="00B15B23">
        <w:rPr>
          <w:rFonts w:ascii="Times New Roman" w:hAnsi="Times New Roman" w:cs="Times New Roman"/>
          <w:sz w:val="28"/>
          <w:szCs w:val="28"/>
          <w:lang w:val="en-GB"/>
        </w:rPr>
        <w:t xml:space="preserve"> behind </w:t>
      </w:r>
      <w:r w:rsidR="003834EC">
        <w:rPr>
          <w:rFonts w:ascii="Times New Roman" w:hAnsi="Times New Roman" w:cs="Times New Roman"/>
          <w:sz w:val="28"/>
          <w:szCs w:val="28"/>
          <w:lang w:val="en-GB"/>
        </w:rPr>
        <w:t>ending</w:t>
      </w:r>
      <w:r w:rsidRPr="00B15B23">
        <w:rPr>
          <w:rFonts w:ascii="Times New Roman" w:hAnsi="Times New Roman" w:cs="Times New Roman"/>
          <w:sz w:val="28"/>
          <w:szCs w:val="28"/>
          <w:lang w:val="en-GB"/>
        </w:rPr>
        <w:t xml:space="preserve"> racism, the </w:t>
      </w:r>
      <w:r w:rsidR="003834EC" w:rsidRPr="00B15B23">
        <w:rPr>
          <w:rFonts w:ascii="Times New Roman" w:hAnsi="Times New Roman" w:cs="Times New Roman"/>
          <w:sz w:val="28"/>
          <w:szCs w:val="28"/>
          <w:lang w:val="en-GB"/>
        </w:rPr>
        <w:t>basics</w:t>
      </w:r>
      <w:r w:rsidRPr="00B15B23">
        <w:rPr>
          <w:rFonts w:ascii="Times New Roman" w:hAnsi="Times New Roman" w:cs="Times New Roman"/>
          <w:sz w:val="28"/>
          <w:szCs w:val="28"/>
          <w:lang w:val="en-GB"/>
        </w:rPr>
        <w:t xml:space="preserve"> of the intervention strategy, and the strengths and limitations of this change approach.</w:t>
      </w:r>
      <w:r>
        <w:rPr>
          <w:rFonts w:ascii="Times New Roman" w:hAnsi="Times New Roman" w:cs="Times New Roman"/>
          <w:sz w:val="28"/>
          <w:szCs w:val="28"/>
          <w:lang w:val="en-GB"/>
        </w:rPr>
        <w:t xml:space="preserve"> </w:t>
      </w:r>
    </w:p>
    <w:p w14:paraId="3EBBB81A" w14:textId="77777777" w:rsidR="00751184" w:rsidRPr="005D014E" w:rsidRDefault="00751184" w:rsidP="00751184">
      <w:pPr>
        <w:spacing w:line="360" w:lineRule="auto"/>
        <w:jc w:val="both"/>
        <w:rPr>
          <w:rFonts w:ascii="Times New Roman" w:hAnsi="Times New Roman" w:cs="Times New Roman"/>
          <w:sz w:val="28"/>
          <w:szCs w:val="28"/>
          <w:lang w:val="en-GB"/>
        </w:rPr>
      </w:pPr>
    </w:p>
    <w:p w14:paraId="429294E3" w14:textId="77777777" w:rsidR="00751184" w:rsidRPr="005D014E" w:rsidRDefault="00751184" w:rsidP="00751184">
      <w:pPr>
        <w:spacing w:line="360" w:lineRule="auto"/>
        <w:jc w:val="both"/>
        <w:rPr>
          <w:rFonts w:ascii="Times New Roman" w:hAnsi="Times New Roman" w:cs="Times New Roman"/>
          <w:sz w:val="28"/>
          <w:szCs w:val="28"/>
          <w:lang w:val="en-GB"/>
        </w:rPr>
      </w:pPr>
    </w:p>
    <w:p w14:paraId="0C66A155" w14:textId="77777777" w:rsidR="00751184" w:rsidRPr="005D014E" w:rsidRDefault="00751184" w:rsidP="00751184">
      <w:pPr>
        <w:spacing w:line="360" w:lineRule="auto"/>
        <w:jc w:val="both"/>
        <w:rPr>
          <w:rFonts w:ascii="Times New Roman" w:eastAsia="Calibri" w:hAnsi="Times New Roman" w:cs="Times New Roman"/>
          <w:b/>
          <w:sz w:val="28"/>
          <w:szCs w:val="28"/>
        </w:rPr>
      </w:pPr>
    </w:p>
    <w:p w14:paraId="5847FDB0" w14:textId="77777777" w:rsidR="00751184" w:rsidRPr="005D014E" w:rsidRDefault="00751184" w:rsidP="00751184">
      <w:pPr>
        <w:spacing w:line="360" w:lineRule="auto"/>
        <w:jc w:val="both"/>
        <w:rPr>
          <w:rFonts w:ascii="Times New Roman" w:eastAsia="Calibri" w:hAnsi="Times New Roman" w:cs="Times New Roman"/>
          <w:b/>
          <w:sz w:val="24"/>
          <w:szCs w:val="24"/>
        </w:rPr>
      </w:pPr>
    </w:p>
    <w:p w14:paraId="5CDC3189" w14:textId="77777777" w:rsidR="00057CCF" w:rsidRDefault="00057CCF">
      <w:pPr>
        <w:spacing w:line="240" w:lineRule="auto"/>
        <w:rPr>
          <w:rFonts w:ascii="Times New Roman" w:eastAsia="Times New Roman" w:hAnsi="Times New Roman" w:cs="Times New Roman"/>
          <w:b/>
          <w:bCs/>
          <w:sz w:val="28"/>
          <w:szCs w:val="28"/>
        </w:rPr>
      </w:pPr>
      <w:bookmarkStart w:id="7" w:name="_Toc14765517"/>
      <w:r>
        <w:rPr>
          <w:rFonts w:ascii="Times New Roman" w:eastAsia="Times New Roman" w:hAnsi="Times New Roman" w:cs="Times New Roman"/>
          <w:b/>
          <w:bCs/>
          <w:sz w:val="28"/>
          <w:szCs w:val="28"/>
        </w:rPr>
        <w:br w:type="page"/>
      </w:r>
    </w:p>
    <w:p w14:paraId="0665447E" w14:textId="77777777" w:rsidR="00751184" w:rsidRPr="005D014E" w:rsidRDefault="00751184" w:rsidP="00751184">
      <w:pPr>
        <w:keepNext/>
        <w:keepLines/>
        <w:spacing w:before="480" w:line="360" w:lineRule="auto"/>
        <w:jc w:val="both"/>
        <w:outlineLvl w:val="0"/>
        <w:rPr>
          <w:rFonts w:ascii="Times New Roman" w:eastAsia="Times New Roman" w:hAnsi="Times New Roman" w:cs="Times New Roman"/>
          <w:b/>
          <w:bCs/>
          <w:sz w:val="28"/>
          <w:szCs w:val="28"/>
        </w:rPr>
      </w:pPr>
      <w:bookmarkStart w:id="8" w:name="_Toc128066101"/>
      <w:r w:rsidRPr="005D014E">
        <w:rPr>
          <w:rFonts w:ascii="Times New Roman" w:eastAsia="Times New Roman" w:hAnsi="Times New Roman" w:cs="Times New Roman"/>
          <w:b/>
          <w:bCs/>
          <w:sz w:val="28"/>
          <w:szCs w:val="28"/>
        </w:rPr>
        <w:lastRenderedPageBreak/>
        <w:t>TABLE OF CONTENTS</w:t>
      </w:r>
      <w:bookmarkEnd w:id="7"/>
      <w:bookmarkEnd w:id="8"/>
    </w:p>
    <w:sdt>
      <w:sdtPr>
        <w:rPr>
          <w:rFonts w:ascii="Times New Roman" w:eastAsia="Times New Roman" w:hAnsi="Times New Roman" w:cs="Times New Roman"/>
          <w:bCs/>
          <w:color w:val="000000"/>
          <w:sz w:val="24"/>
          <w:szCs w:val="24"/>
          <w:bdr w:val="nil"/>
          <w:lang w:val="es-ES_tradnl"/>
        </w:rPr>
        <w:id w:val="25443062"/>
        <w:docPartObj>
          <w:docPartGallery w:val="Table of Contents"/>
          <w:docPartUnique/>
        </w:docPartObj>
      </w:sdtPr>
      <w:sdtEndPr>
        <w:rPr>
          <w:rFonts w:eastAsia="Calibri"/>
          <w:b/>
          <w:bCs w:val="0"/>
        </w:rPr>
      </w:sdtEndPr>
      <w:sdtContent>
        <w:sdt>
          <w:sdtPr>
            <w:rPr>
              <w:rFonts w:ascii="Times New Roman" w:eastAsia="Times New Roman" w:hAnsi="Times New Roman" w:cs="Times New Roman"/>
              <w:bCs/>
              <w:color w:val="000000"/>
              <w:sz w:val="24"/>
              <w:szCs w:val="24"/>
              <w:bdr w:val="nil"/>
              <w:lang w:val="es-ES_tradnl"/>
            </w:rPr>
            <w:id w:val="1730787"/>
            <w:docPartObj>
              <w:docPartGallery w:val="Table of Contents"/>
              <w:docPartUnique/>
            </w:docPartObj>
          </w:sdtPr>
          <w:sdtEndPr>
            <w:rPr>
              <w:rFonts w:eastAsia="Calibri"/>
              <w:b/>
              <w:bCs w:val="0"/>
            </w:rPr>
          </w:sdtEndPr>
          <w:sdtContent>
            <w:p w14:paraId="76014294" w14:textId="5460980B" w:rsidR="002E34DE" w:rsidRDefault="00751184">
              <w:pPr>
                <w:pStyle w:val="TOC1"/>
                <w:tabs>
                  <w:tab w:val="right" w:leader="dot" w:pos="9350"/>
                </w:tabs>
                <w:rPr>
                  <w:rFonts w:eastAsiaTheme="minorEastAsia"/>
                  <w:noProof/>
                </w:rPr>
              </w:pPr>
              <w:r w:rsidRPr="005D014E">
                <w:rPr>
                  <w:rFonts w:ascii="Times New Roman" w:eastAsia="Calibri" w:hAnsi="Times New Roman" w:cs="Times New Roman"/>
                  <w:b/>
                  <w:sz w:val="24"/>
                  <w:szCs w:val="24"/>
                </w:rPr>
                <w:fldChar w:fldCharType="begin"/>
              </w:r>
              <w:r w:rsidRPr="005D014E">
                <w:rPr>
                  <w:rFonts w:ascii="Times New Roman" w:eastAsia="Calibri" w:hAnsi="Times New Roman" w:cs="Times New Roman"/>
                  <w:b/>
                  <w:sz w:val="24"/>
                  <w:szCs w:val="24"/>
                </w:rPr>
                <w:instrText xml:space="preserve"> TOC \o "1-3" \h \z \u </w:instrText>
              </w:r>
              <w:r w:rsidRPr="005D014E">
                <w:rPr>
                  <w:rFonts w:ascii="Times New Roman" w:eastAsia="Calibri" w:hAnsi="Times New Roman" w:cs="Times New Roman"/>
                  <w:b/>
                  <w:sz w:val="24"/>
                  <w:szCs w:val="24"/>
                </w:rPr>
                <w:fldChar w:fldCharType="separate"/>
              </w:r>
              <w:hyperlink r:id="rId11" w:anchor="_Toc128066097" w:history="1">
                <w:r w:rsidR="002E34DE" w:rsidRPr="002D0AA5">
                  <w:rPr>
                    <w:rStyle w:val="Hyperlink"/>
                    <w:rFonts w:ascii="Times New Roman" w:hAnsi="Times New Roman"/>
                    <w:noProof/>
                  </w:rPr>
                  <w:t>Title: The Belong – Antiracism Project</w:t>
                </w:r>
                <w:r w:rsidR="002E34DE">
                  <w:rPr>
                    <w:noProof/>
                    <w:webHidden/>
                  </w:rPr>
                  <w:tab/>
                </w:r>
                <w:r w:rsidR="002E34DE">
                  <w:rPr>
                    <w:noProof/>
                    <w:webHidden/>
                  </w:rPr>
                  <w:fldChar w:fldCharType="begin"/>
                </w:r>
                <w:r w:rsidR="002E34DE">
                  <w:rPr>
                    <w:noProof/>
                    <w:webHidden/>
                  </w:rPr>
                  <w:instrText xml:space="preserve"> PAGEREF _Toc128066097 \h </w:instrText>
                </w:r>
                <w:r w:rsidR="002E34DE">
                  <w:rPr>
                    <w:noProof/>
                    <w:webHidden/>
                  </w:rPr>
                </w:r>
                <w:r w:rsidR="002E34DE">
                  <w:rPr>
                    <w:noProof/>
                    <w:webHidden/>
                  </w:rPr>
                  <w:fldChar w:fldCharType="separate"/>
                </w:r>
                <w:r w:rsidR="00780CE2">
                  <w:rPr>
                    <w:noProof/>
                    <w:webHidden/>
                  </w:rPr>
                  <w:t>1</w:t>
                </w:r>
                <w:r w:rsidR="002E34DE">
                  <w:rPr>
                    <w:noProof/>
                    <w:webHidden/>
                  </w:rPr>
                  <w:fldChar w:fldCharType="end"/>
                </w:r>
              </w:hyperlink>
            </w:p>
            <w:p w14:paraId="2964196F" w14:textId="35BFE0C1" w:rsidR="002E34DE" w:rsidRDefault="00000000">
              <w:pPr>
                <w:pStyle w:val="TOC1"/>
                <w:tabs>
                  <w:tab w:val="right" w:leader="dot" w:pos="9350"/>
                </w:tabs>
                <w:rPr>
                  <w:rFonts w:eastAsiaTheme="minorEastAsia"/>
                  <w:noProof/>
                </w:rPr>
              </w:pPr>
              <w:hyperlink r:id="rId12" w:anchor="_Toc128066098" w:history="1">
                <w:r w:rsidR="002E34DE" w:rsidRPr="002D0AA5">
                  <w:rPr>
                    <w:rStyle w:val="Hyperlink"/>
                    <w:rFonts w:ascii="Times New Roman" w:hAnsi="Times New Roman"/>
                    <w:noProof/>
                  </w:rPr>
                  <w:t>Location: Melbourne Australia</w:t>
                </w:r>
                <w:r w:rsidR="002E34DE">
                  <w:rPr>
                    <w:noProof/>
                    <w:webHidden/>
                  </w:rPr>
                  <w:tab/>
                </w:r>
                <w:r w:rsidR="002E34DE">
                  <w:rPr>
                    <w:noProof/>
                    <w:webHidden/>
                  </w:rPr>
                  <w:fldChar w:fldCharType="begin"/>
                </w:r>
                <w:r w:rsidR="002E34DE">
                  <w:rPr>
                    <w:noProof/>
                    <w:webHidden/>
                  </w:rPr>
                  <w:instrText xml:space="preserve"> PAGEREF _Toc128066098 \h </w:instrText>
                </w:r>
                <w:r w:rsidR="002E34DE">
                  <w:rPr>
                    <w:noProof/>
                    <w:webHidden/>
                  </w:rPr>
                </w:r>
                <w:r w:rsidR="002E34DE">
                  <w:rPr>
                    <w:noProof/>
                    <w:webHidden/>
                  </w:rPr>
                  <w:fldChar w:fldCharType="separate"/>
                </w:r>
                <w:r w:rsidR="00780CE2">
                  <w:rPr>
                    <w:noProof/>
                    <w:webHidden/>
                  </w:rPr>
                  <w:t>1</w:t>
                </w:r>
                <w:r w:rsidR="002E34DE">
                  <w:rPr>
                    <w:noProof/>
                    <w:webHidden/>
                  </w:rPr>
                  <w:fldChar w:fldCharType="end"/>
                </w:r>
              </w:hyperlink>
            </w:p>
            <w:p w14:paraId="00307FEF" w14:textId="3D8F2B23" w:rsidR="002E34DE" w:rsidRDefault="00000000">
              <w:pPr>
                <w:pStyle w:val="TOC1"/>
                <w:tabs>
                  <w:tab w:val="right" w:leader="dot" w:pos="9350"/>
                </w:tabs>
                <w:rPr>
                  <w:rFonts w:eastAsiaTheme="minorEastAsia"/>
                  <w:noProof/>
                </w:rPr>
              </w:pPr>
              <w:hyperlink r:id="rId13" w:anchor="_Toc128066099" w:history="1">
                <w:r w:rsidR="002E34DE" w:rsidRPr="002D0AA5">
                  <w:rPr>
                    <w:rStyle w:val="Hyperlink"/>
                    <w:rFonts w:ascii="Times New Roman" w:hAnsi="Times New Roman"/>
                    <w:noProof/>
                  </w:rPr>
                  <w:t>Start and Completion Date: April 2022-Ongoing</w:t>
                </w:r>
                <w:r w:rsidR="002E34DE">
                  <w:rPr>
                    <w:noProof/>
                    <w:webHidden/>
                  </w:rPr>
                  <w:tab/>
                </w:r>
                <w:r w:rsidR="002E34DE">
                  <w:rPr>
                    <w:noProof/>
                    <w:webHidden/>
                  </w:rPr>
                  <w:fldChar w:fldCharType="begin"/>
                </w:r>
                <w:r w:rsidR="002E34DE">
                  <w:rPr>
                    <w:noProof/>
                    <w:webHidden/>
                  </w:rPr>
                  <w:instrText xml:space="preserve"> PAGEREF _Toc128066099 \h </w:instrText>
                </w:r>
                <w:r w:rsidR="002E34DE">
                  <w:rPr>
                    <w:noProof/>
                    <w:webHidden/>
                  </w:rPr>
                </w:r>
                <w:r w:rsidR="002E34DE">
                  <w:rPr>
                    <w:noProof/>
                    <w:webHidden/>
                  </w:rPr>
                  <w:fldChar w:fldCharType="separate"/>
                </w:r>
                <w:r w:rsidR="00780CE2">
                  <w:rPr>
                    <w:noProof/>
                    <w:webHidden/>
                  </w:rPr>
                  <w:t>1</w:t>
                </w:r>
                <w:r w:rsidR="002E34DE">
                  <w:rPr>
                    <w:noProof/>
                    <w:webHidden/>
                  </w:rPr>
                  <w:fldChar w:fldCharType="end"/>
                </w:r>
              </w:hyperlink>
            </w:p>
            <w:p w14:paraId="5FA8A7AC" w14:textId="3F2993F4" w:rsidR="002E34DE" w:rsidRDefault="00000000">
              <w:pPr>
                <w:pStyle w:val="TOC1"/>
                <w:tabs>
                  <w:tab w:val="right" w:leader="dot" w:pos="9350"/>
                </w:tabs>
                <w:rPr>
                  <w:rFonts w:eastAsiaTheme="minorEastAsia"/>
                  <w:noProof/>
                </w:rPr>
              </w:pPr>
              <w:hyperlink w:anchor="_Toc128066100" w:history="1">
                <w:r w:rsidR="002E34DE" w:rsidRPr="002D0AA5">
                  <w:rPr>
                    <w:rStyle w:val="Hyperlink"/>
                    <w:rFonts w:ascii="Times New Roman" w:eastAsia="Calibri" w:hAnsi="Times New Roman"/>
                    <w:noProof/>
                  </w:rPr>
                  <w:t>EXECUTIVE SUMMARY</w:t>
                </w:r>
                <w:r w:rsidR="002E34DE">
                  <w:rPr>
                    <w:noProof/>
                    <w:webHidden/>
                  </w:rPr>
                  <w:tab/>
                </w:r>
                <w:r w:rsidR="002E34DE">
                  <w:rPr>
                    <w:noProof/>
                    <w:webHidden/>
                  </w:rPr>
                  <w:fldChar w:fldCharType="begin"/>
                </w:r>
                <w:r w:rsidR="002E34DE">
                  <w:rPr>
                    <w:noProof/>
                    <w:webHidden/>
                  </w:rPr>
                  <w:instrText xml:space="preserve"> PAGEREF _Toc128066100 \h </w:instrText>
                </w:r>
                <w:r w:rsidR="002E34DE">
                  <w:rPr>
                    <w:noProof/>
                    <w:webHidden/>
                  </w:rPr>
                </w:r>
                <w:r w:rsidR="002E34DE">
                  <w:rPr>
                    <w:noProof/>
                    <w:webHidden/>
                  </w:rPr>
                  <w:fldChar w:fldCharType="separate"/>
                </w:r>
                <w:r w:rsidR="00780CE2">
                  <w:rPr>
                    <w:noProof/>
                    <w:webHidden/>
                  </w:rPr>
                  <w:t>i</w:t>
                </w:r>
                <w:r w:rsidR="002E34DE">
                  <w:rPr>
                    <w:noProof/>
                    <w:webHidden/>
                  </w:rPr>
                  <w:fldChar w:fldCharType="end"/>
                </w:r>
              </w:hyperlink>
            </w:p>
            <w:p w14:paraId="643565FF" w14:textId="759ABF47" w:rsidR="002E34DE" w:rsidRDefault="00000000">
              <w:pPr>
                <w:pStyle w:val="TOC1"/>
                <w:tabs>
                  <w:tab w:val="right" w:leader="dot" w:pos="9350"/>
                </w:tabs>
                <w:rPr>
                  <w:rFonts w:eastAsiaTheme="minorEastAsia"/>
                  <w:noProof/>
                </w:rPr>
              </w:pPr>
              <w:hyperlink w:anchor="_Toc128066101" w:history="1">
                <w:r w:rsidR="002E34DE" w:rsidRPr="002D0AA5">
                  <w:rPr>
                    <w:rStyle w:val="Hyperlink"/>
                    <w:rFonts w:ascii="Times New Roman" w:eastAsia="Times New Roman" w:hAnsi="Times New Roman" w:cs="Times New Roman"/>
                    <w:b/>
                    <w:bCs/>
                    <w:noProof/>
                  </w:rPr>
                  <w:t>TABLE OF CONTENTS</w:t>
                </w:r>
                <w:r w:rsidR="002E34DE">
                  <w:rPr>
                    <w:noProof/>
                    <w:webHidden/>
                  </w:rPr>
                  <w:tab/>
                </w:r>
                <w:r w:rsidR="002E34DE">
                  <w:rPr>
                    <w:noProof/>
                    <w:webHidden/>
                  </w:rPr>
                  <w:fldChar w:fldCharType="begin"/>
                </w:r>
                <w:r w:rsidR="002E34DE">
                  <w:rPr>
                    <w:noProof/>
                    <w:webHidden/>
                  </w:rPr>
                  <w:instrText xml:space="preserve"> PAGEREF _Toc128066101 \h </w:instrText>
                </w:r>
                <w:r w:rsidR="002E34DE">
                  <w:rPr>
                    <w:noProof/>
                    <w:webHidden/>
                  </w:rPr>
                </w:r>
                <w:r w:rsidR="002E34DE">
                  <w:rPr>
                    <w:noProof/>
                    <w:webHidden/>
                  </w:rPr>
                  <w:fldChar w:fldCharType="separate"/>
                </w:r>
                <w:r w:rsidR="00780CE2">
                  <w:rPr>
                    <w:noProof/>
                    <w:webHidden/>
                  </w:rPr>
                  <w:t>ii</w:t>
                </w:r>
                <w:r w:rsidR="002E34DE">
                  <w:rPr>
                    <w:noProof/>
                    <w:webHidden/>
                  </w:rPr>
                  <w:fldChar w:fldCharType="end"/>
                </w:r>
              </w:hyperlink>
            </w:p>
            <w:p w14:paraId="6F96E12B" w14:textId="6DED47B2" w:rsidR="002E34DE" w:rsidRDefault="00000000">
              <w:pPr>
                <w:pStyle w:val="TOC1"/>
                <w:tabs>
                  <w:tab w:val="right" w:leader="dot" w:pos="9350"/>
                </w:tabs>
                <w:rPr>
                  <w:rFonts w:eastAsiaTheme="minorEastAsia"/>
                  <w:noProof/>
                </w:rPr>
              </w:pPr>
              <w:hyperlink w:anchor="_Toc128066102" w:history="1">
                <w:r w:rsidR="002E34DE" w:rsidRPr="002D0AA5">
                  <w:rPr>
                    <w:rStyle w:val="Hyperlink"/>
                    <w:rFonts w:ascii="Times New Roman" w:hAnsi="Times New Roman"/>
                    <w:noProof/>
                  </w:rPr>
                  <w:t>CHAPTER ONE</w:t>
                </w:r>
                <w:r w:rsidR="002E34DE">
                  <w:rPr>
                    <w:noProof/>
                    <w:webHidden/>
                  </w:rPr>
                  <w:tab/>
                </w:r>
                <w:r w:rsidR="002E34DE">
                  <w:rPr>
                    <w:noProof/>
                    <w:webHidden/>
                  </w:rPr>
                  <w:fldChar w:fldCharType="begin"/>
                </w:r>
                <w:r w:rsidR="002E34DE">
                  <w:rPr>
                    <w:noProof/>
                    <w:webHidden/>
                  </w:rPr>
                  <w:instrText xml:space="preserve"> PAGEREF _Toc128066102 \h </w:instrText>
                </w:r>
                <w:r w:rsidR="002E34DE">
                  <w:rPr>
                    <w:noProof/>
                    <w:webHidden/>
                  </w:rPr>
                </w:r>
                <w:r w:rsidR="002E34DE">
                  <w:rPr>
                    <w:noProof/>
                    <w:webHidden/>
                  </w:rPr>
                  <w:fldChar w:fldCharType="separate"/>
                </w:r>
                <w:r w:rsidR="00780CE2">
                  <w:rPr>
                    <w:noProof/>
                    <w:webHidden/>
                  </w:rPr>
                  <w:t>4</w:t>
                </w:r>
                <w:r w:rsidR="002E34DE">
                  <w:rPr>
                    <w:noProof/>
                    <w:webHidden/>
                  </w:rPr>
                  <w:fldChar w:fldCharType="end"/>
                </w:r>
              </w:hyperlink>
            </w:p>
            <w:p w14:paraId="0A49204A" w14:textId="05660F03" w:rsidR="002E34DE" w:rsidRDefault="00000000">
              <w:pPr>
                <w:pStyle w:val="TOC1"/>
                <w:tabs>
                  <w:tab w:val="right" w:leader="dot" w:pos="9350"/>
                </w:tabs>
                <w:rPr>
                  <w:rFonts w:eastAsiaTheme="minorEastAsia"/>
                  <w:noProof/>
                </w:rPr>
              </w:pPr>
              <w:hyperlink w:anchor="_Toc128066103" w:history="1">
                <w:r w:rsidR="002E34DE" w:rsidRPr="002D0AA5">
                  <w:rPr>
                    <w:rStyle w:val="Hyperlink"/>
                    <w:rFonts w:ascii="Times New Roman" w:hAnsi="Times New Roman"/>
                    <w:noProof/>
                  </w:rPr>
                  <w:t>Introduction and Background: (800words)</w:t>
                </w:r>
                <w:r w:rsidR="002E34DE">
                  <w:rPr>
                    <w:noProof/>
                    <w:webHidden/>
                  </w:rPr>
                  <w:tab/>
                </w:r>
                <w:r w:rsidR="002E34DE">
                  <w:rPr>
                    <w:noProof/>
                    <w:webHidden/>
                  </w:rPr>
                  <w:fldChar w:fldCharType="begin"/>
                </w:r>
                <w:r w:rsidR="002E34DE">
                  <w:rPr>
                    <w:noProof/>
                    <w:webHidden/>
                  </w:rPr>
                  <w:instrText xml:space="preserve"> PAGEREF _Toc128066103 \h </w:instrText>
                </w:r>
                <w:r w:rsidR="002E34DE">
                  <w:rPr>
                    <w:noProof/>
                    <w:webHidden/>
                  </w:rPr>
                </w:r>
                <w:r w:rsidR="002E34DE">
                  <w:rPr>
                    <w:noProof/>
                    <w:webHidden/>
                  </w:rPr>
                  <w:fldChar w:fldCharType="separate"/>
                </w:r>
                <w:r w:rsidR="00780CE2">
                  <w:rPr>
                    <w:noProof/>
                    <w:webHidden/>
                  </w:rPr>
                  <w:t>4</w:t>
                </w:r>
                <w:r w:rsidR="002E34DE">
                  <w:rPr>
                    <w:noProof/>
                    <w:webHidden/>
                  </w:rPr>
                  <w:fldChar w:fldCharType="end"/>
                </w:r>
              </w:hyperlink>
            </w:p>
            <w:p w14:paraId="32687F7D" w14:textId="1E748B95" w:rsidR="002E34DE" w:rsidRDefault="00000000">
              <w:pPr>
                <w:pStyle w:val="TOC1"/>
                <w:tabs>
                  <w:tab w:val="right" w:leader="dot" w:pos="9350"/>
                </w:tabs>
                <w:rPr>
                  <w:rFonts w:eastAsiaTheme="minorEastAsia"/>
                  <w:noProof/>
                </w:rPr>
              </w:pPr>
              <w:hyperlink w:anchor="_Toc128066104" w:history="1">
                <w:r w:rsidR="002E34DE" w:rsidRPr="002D0AA5">
                  <w:rPr>
                    <w:rStyle w:val="Hyperlink"/>
                    <w:rFonts w:ascii="Times New Roman" w:hAnsi="Times New Roman"/>
                    <w:noProof/>
                  </w:rPr>
                  <w:t>Problem Statement: (250 words)</w:t>
                </w:r>
                <w:r w:rsidR="002E34DE">
                  <w:rPr>
                    <w:noProof/>
                    <w:webHidden/>
                  </w:rPr>
                  <w:tab/>
                </w:r>
                <w:r w:rsidR="002E34DE">
                  <w:rPr>
                    <w:noProof/>
                    <w:webHidden/>
                  </w:rPr>
                  <w:fldChar w:fldCharType="begin"/>
                </w:r>
                <w:r w:rsidR="002E34DE">
                  <w:rPr>
                    <w:noProof/>
                    <w:webHidden/>
                  </w:rPr>
                  <w:instrText xml:space="preserve"> PAGEREF _Toc128066104 \h </w:instrText>
                </w:r>
                <w:r w:rsidR="002E34DE">
                  <w:rPr>
                    <w:noProof/>
                    <w:webHidden/>
                  </w:rPr>
                </w:r>
                <w:r w:rsidR="002E34DE">
                  <w:rPr>
                    <w:noProof/>
                    <w:webHidden/>
                  </w:rPr>
                  <w:fldChar w:fldCharType="separate"/>
                </w:r>
                <w:r w:rsidR="00780CE2">
                  <w:rPr>
                    <w:noProof/>
                    <w:webHidden/>
                  </w:rPr>
                  <w:t>5</w:t>
                </w:r>
                <w:r w:rsidR="002E34DE">
                  <w:rPr>
                    <w:noProof/>
                    <w:webHidden/>
                  </w:rPr>
                  <w:fldChar w:fldCharType="end"/>
                </w:r>
              </w:hyperlink>
            </w:p>
            <w:p w14:paraId="6DEFB89F" w14:textId="69624413" w:rsidR="002E34DE" w:rsidRDefault="00000000">
              <w:pPr>
                <w:pStyle w:val="TOC1"/>
                <w:tabs>
                  <w:tab w:val="right" w:leader="dot" w:pos="9350"/>
                </w:tabs>
                <w:rPr>
                  <w:rFonts w:eastAsiaTheme="minorEastAsia"/>
                  <w:noProof/>
                </w:rPr>
              </w:pPr>
              <w:hyperlink w:anchor="_Toc128066105" w:history="1">
                <w:r w:rsidR="002E34DE" w:rsidRPr="002D0AA5">
                  <w:rPr>
                    <w:rStyle w:val="Hyperlink"/>
                    <w:rFonts w:ascii="Times New Roman" w:eastAsia="Calibri" w:hAnsi="Times New Roman"/>
                    <w:noProof/>
                  </w:rPr>
                  <w:t>Goals and Objectives: (400 words)</w:t>
                </w:r>
                <w:r w:rsidR="002E34DE">
                  <w:rPr>
                    <w:noProof/>
                    <w:webHidden/>
                  </w:rPr>
                  <w:tab/>
                </w:r>
                <w:r w:rsidR="002E34DE">
                  <w:rPr>
                    <w:noProof/>
                    <w:webHidden/>
                  </w:rPr>
                  <w:fldChar w:fldCharType="begin"/>
                </w:r>
                <w:r w:rsidR="002E34DE">
                  <w:rPr>
                    <w:noProof/>
                    <w:webHidden/>
                  </w:rPr>
                  <w:instrText xml:space="preserve"> PAGEREF _Toc128066105 \h </w:instrText>
                </w:r>
                <w:r w:rsidR="002E34DE">
                  <w:rPr>
                    <w:noProof/>
                    <w:webHidden/>
                  </w:rPr>
                </w:r>
                <w:r w:rsidR="002E34DE">
                  <w:rPr>
                    <w:noProof/>
                    <w:webHidden/>
                  </w:rPr>
                  <w:fldChar w:fldCharType="separate"/>
                </w:r>
                <w:r w:rsidR="00780CE2">
                  <w:rPr>
                    <w:noProof/>
                    <w:webHidden/>
                  </w:rPr>
                  <w:t>6</w:t>
                </w:r>
                <w:r w:rsidR="002E34DE">
                  <w:rPr>
                    <w:noProof/>
                    <w:webHidden/>
                  </w:rPr>
                  <w:fldChar w:fldCharType="end"/>
                </w:r>
              </w:hyperlink>
            </w:p>
            <w:p w14:paraId="208AA047" w14:textId="6F901D20" w:rsidR="002E34DE" w:rsidRDefault="00000000">
              <w:pPr>
                <w:pStyle w:val="TOC1"/>
                <w:tabs>
                  <w:tab w:val="right" w:leader="dot" w:pos="9350"/>
                </w:tabs>
                <w:rPr>
                  <w:rFonts w:eastAsiaTheme="minorEastAsia"/>
                  <w:noProof/>
                </w:rPr>
              </w:pPr>
              <w:hyperlink w:anchor="_Toc128066106" w:history="1">
                <w:r w:rsidR="002E34DE" w:rsidRPr="002D0AA5">
                  <w:rPr>
                    <w:rStyle w:val="Hyperlink"/>
                    <w:rFonts w:ascii="Times New Roman" w:eastAsia="Calibri" w:hAnsi="Times New Roman"/>
                    <w:noProof/>
                  </w:rPr>
                  <w:t>CHAPTER TWO</w:t>
                </w:r>
                <w:r w:rsidR="002E34DE">
                  <w:rPr>
                    <w:noProof/>
                    <w:webHidden/>
                  </w:rPr>
                  <w:tab/>
                </w:r>
                <w:r w:rsidR="002E34DE">
                  <w:rPr>
                    <w:noProof/>
                    <w:webHidden/>
                  </w:rPr>
                  <w:fldChar w:fldCharType="begin"/>
                </w:r>
                <w:r w:rsidR="002E34DE">
                  <w:rPr>
                    <w:noProof/>
                    <w:webHidden/>
                  </w:rPr>
                  <w:instrText xml:space="preserve"> PAGEREF _Toc128066106 \h </w:instrText>
                </w:r>
                <w:r w:rsidR="002E34DE">
                  <w:rPr>
                    <w:noProof/>
                    <w:webHidden/>
                  </w:rPr>
                </w:r>
                <w:r w:rsidR="002E34DE">
                  <w:rPr>
                    <w:noProof/>
                    <w:webHidden/>
                  </w:rPr>
                  <w:fldChar w:fldCharType="separate"/>
                </w:r>
                <w:r w:rsidR="00780CE2">
                  <w:rPr>
                    <w:noProof/>
                    <w:webHidden/>
                  </w:rPr>
                  <w:t>8</w:t>
                </w:r>
                <w:r w:rsidR="002E34DE">
                  <w:rPr>
                    <w:noProof/>
                    <w:webHidden/>
                  </w:rPr>
                  <w:fldChar w:fldCharType="end"/>
                </w:r>
              </w:hyperlink>
            </w:p>
            <w:p w14:paraId="013388A8" w14:textId="589C56E2" w:rsidR="002E34DE" w:rsidRDefault="00000000">
              <w:pPr>
                <w:pStyle w:val="TOC2"/>
                <w:tabs>
                  <w:tab w:val="right" w:leader="dot" w:pos="9350"/>
                </w:tabs>
                <w:rPr>
                  <w:rFonts w:eastAsiaTheme="minorEastAsia"/>
                  <w:noProof/>
                </w:rPr>
              </w:pPr>
              <w:hyperlink w:anchor="_Toc128066107" w:history="1">
                <w:r w:rsidR="002E34DE" w:rsidRPr="002D0AA5">
                  <w:rPr>
                    <w:rStyle w:val="Hyperlink"/>
                    <w:rFonts w:ascii="Times New Roman" w:hAnsi="Times New Roman" w:cs="Times New Roman"/>
                    <w:noProof/>
                    <w:lang w:val="en-AU"/>
                  </w:rPr>
                  <w:t>Literature Review (1000 words)</w:t>
                </w:r>
                <w:r w:rsidR="002E34DE">
                  <w:rPr>
                    <w:noProof/>
                    <w:webHidden/>
                  </w:rPr>
                  <w:tab/>
                </w:r>
                <w:r w:rsidR="002E34DE">
                  <w:rPr>
                    <w:noProof/>
                    <w:webHidden/>
                  </w:rPr>
                  <w:fldChar w:fldCharType="begin"/>
                </w:r>
                <w:r w:rsidR="002E34DE">
                  <w:rPr>
                    <w:noProof/>
                    <w:webHidden/>
                  </w:rPr>
                  <w:instrText xml:space="preserve"> PAGEREF _Toc128066107 \h </w:instrText>
                </w:r>
                <w:r w:rsidR="002E34DE">
                  <w:rPr>
                    <w:noProof/>
                    <w:webHidden/>
                  </w:rPr>
                </w:r>
                <w:r w:rsidR="002E34DE">
                  <w:rPr>
                    <w:noProof/>
                    <w:webHidden/>
                  </w:rPr>
                  <w:fldChar w:fldCharType="separate"/>
                </w:r>
                <w:r w:rsidR="00780CE2">
                  <w:rPr>
                    <w:noProof/>
                    <w:webHidden/>
                  </w:rPr>
                  <w:t>8</w:t>
                </w:r>
                <w:r w:rsidR="002E34DE">
                  <w:rPr>
                    <w:noProof/>
                    <w:webHidden/>
                  </w:rPr>
                  <w:fldChar w:fldCharType="end"/>
                </w:r>
              </w:hyperlink>
            </w:p>
            <w:p w14:paraId="310E45BC" w14:textId="15F2F938"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08" w:history="1">
                <w:r w:rsidR="002E34DE" w:rsidRPr="002D0AA5">
                  <w:rPr>
                    <w:rStyle w:val="Hyperlink"/>
                    <w:rFonts w:ascii="Times New Roman" w:hAnsi="Times New Roman" w:cs="Times New Roman"/>
                    <w:noProof/>
                    <w:lang w:val="en-AU"/>
                  </w:rPr>
                  <w:t>Out-groups</w:t>
                </w:r>
                <w:r w:rsidR="002E34DE">
                  <w:rPr>
                    <w:noProof/>
                    <w:webHidden/>
                  </w:rPr>
                  <w:tab/>
                </w:r>
                <w:r w:rsidR="002E34DE">
                  <w:rPr>
                    <w:noProof/>
                    <w:webHidden/>
                  </w:rPr>
                  <w:fldChar w:fldCharType="begin"/>
                </w:r>
                <w:r w:rsidR="002E34DE">
                  <w:rPr>
                    <w:noProof/>
                    <w:webHidden/>
                  </w:rPr>
                  <w:instrText xml:space="preserve"> PAGEREF _Toc128066108 \h </w:instrText>
                </w:r>
                <w:r w:rsidR="002E34DE">
                  <w:rPr>
                    <w:noProof/>
                    <w:webHidden/>
                  </w:rPr>
                </w:r>
                <w:r w:rsidR="002E34DE">
                  <w:rPr>
                    <w:noProof/>
                    <w:webHidden/>
                  </w:rPr>
                  <w:fldChar w:fldCharType="separate"/>
                </w:r>
                <w:r w:rsidR="00780CE2">
                  <w:rPr>
                    <w:noProof/>
                    <w:webHidden/>
                  </w:rPr>
                  <w:t>9</w:t>
                </w:r>
                <w:r w:rsidR="002E34DE">
                  <w:rPr>
                    <w:noProof/>
                    <w:webHidden/>
                  </w:rPr>
                  <w:fldChar w:fldCharType="end"/>
                </w:r>
              </w:hyperlink>
            </w:p>
            <w:p w14:paraId="0B9619B0" w14:textId="49C4CA83"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09" w:history="1">
                <w:r w:rsidR="002E34DE" w:rsidRPr="002D0AA5">
                  <w:rPr>
                    <w:rStyle w:val="Hyperlink"/>
                    <w:rFonts w:ascii="Times New Roman" w:hAnsi="Times New Roman" w:cs="Times New Roman"/>
                    <w:noProof/>
                    <w:lang w:val="en-AU"/>
                  </w:rPr>
                  <w:t>Cultural diversity and nation</w:t>
                </w:r>
                <w:r w:rsidR="002E34DE">
                  <w:rPr>
                    <w:noProof/>
                    <w:webHidden/>
                  </w:rPr>
                  <w:tab/>
                </w:r>
                <w:r w:rsidR="002E34DE">
                  <w:rPr>
                    <w:noProof/>
                    <w:webHidden/>
                  </w:rPr>
                  <w:fldChar w:fldCharType="begin"/>
                </w:r>
                <w:r w:rsidR="002E34DE">
                  <w:rPr>
                    <w:noProof/>
                    <w:webHidden/>
                  </w:rPr>
                  <w:instrText xml:space="preserve"> PAGEREF _Toc128066109 \h </w:instrText>
                </w:r>
                <w:r w:rsidR="002E34DE">
                  <w:rPr>
                    <w:noProof/>
                    <w:webHidden/>
                  </w:rPr>
                </w:r>
                <w:r w:rsidR="002E34DE">
                  <w:rPr>
                    <w:noProof/>
                    <w:webHidden/>
                  </w:rPr>
                  <w:fldChar w:fldCharType="separate"/>
                </w:r>
                <w:r w:rsidR="00780CE2">
                  <w:rPr>
                    <w:noProof/>
                    <w:webHidden/>
                  </w:rPr>
                  <w:t>10</w:t>
                </w:r>
                <w:r w:rsidR="002E34DE">
                  <w:rPr>
                    <w:noProof/>
                    <w:webHidden/>
                  </w:rPr>
                  <w:fldChar w:fldCharType="end"/>
                </w:r>
              </w:hyperlink>
            </w:p>
            <w:p w14:paraId="1864327E" w14:textId="703F0884"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0" w:history="1">
                <w:r w:rsidR="002E34DE" w:rsidRPr="002D0AA5">
                  <w:rPr>
                    <w:rStyle w:val="Hyperlink"/>
                    <w:rFonts w:ascii="Times New Roman" w:hAnsi="Times New Roman" w:cs="Times New Roman"/>
                    <w:noProof/>
                    <w:lang w:val="en-AU"/>
                  </w:rPr>
                  <w:t>Issues of normalcy and privilege</w:t>
                </w:r>
                <w:r w:rsidR="002E34DE">
                  <w:rPr>
                    <w:noProof/>
                    <w:webHidden/>
                  </w:rPr>
                  <w:tab/>
                </w:r>
                <w:r w:rsidR="002E34DE">
                  <w:rPr>
                    <w:noProof/>
                    <w:webHidden/>
                  </w:rPr>
                  <w:fldChar w:fldCharType="begin"/>
                </w:r>
                <w:r w:rsidR="002E34DE">
                  <w:rPr>
                    <w:noProof/>
                    <w:webHidden/>
                  </w:rPr>
                  <w:instrText xml:space="preserve"> PAGEREF _Toc128066110 \h </w:instrText>
                </w:r>
                <w:r w:rsidR="002E34DE">
                  <w:rPr>
                    <w:noProof/>
                    <w:webHidden/>
                  </w:rPr>
                </w:r>
                <w:r w:rsidR="002E34DE">
                  <w:rPr>
                    <w:noProof/>
                    <w:webHidden/>
                  </w:rPr>
                  <w:fldChar w:fldCharType="separate"/>
                </w:r>
                <w:r w:rsidR="00780CE2">
                  <w:rPr>
                    <w:noProof/>
                    <w:webHidden/>
                  </w:rPr>
                  <w:t>10</w:t>
                </w:r>
                <w:r w:rsidR="002E34DE">
                  <w:rPr>
                    <w:noProof/>
                    <w:webHidden/>
                  </w:rPr>
                  <w:fldChar w:fldCharType="end"/>
                </w:r>
              </w:hyperlink>
            </w:p>
            <w:p w14:paraId="56F1DAC9" w14:textId="6CC7D97A" w:rsidR="002E34DE" w:rsidRDefault="00000000">
              <w:pPr>
                <w:pStyle w:val="TOC2"/>
                <w:tabs>
                  <w:tab w:val="right" w:leader="dot" w:pos="9350"/>
                </w:tabs>
                <w:rPr>
                  <w:rFonts w:eastAsiaTheme="minorEastAsia"/>
                  <w:noProof/>
                </w:rPr>
              </w:pPr>
              <w:hyperlink w:anchor="_Toc128066111" w:history="1">
                <w:r w:rsidR="002E34DE" w:rsidRPr="002D0AA5">
                  <w:rPr>
                    <w:rStyle w:val="Hyperlink"/>
                    <w:rFonts w:ascii="Times New Roman" w:hAnsi="Times New Roman" w:cs="Times New Roman"/>
                    <w:noProof/>
                    <w:lang w:val="en-AU"/>
                  </w:rPr>
                  <w:t>Theoretical Underpinnings (1000words)</w:t>
                </w:r>
                <w:r w:rsidR="002E34DE">
                  <w:rPr>
                    <w:noProof/>
                    <w:webHidden/>
                  </w:rPr>
                  <w:tab/>
                </w:r>
                <w:r w:rsidR="002E34DE">
                  <w:rPr>
                    <w:noProof/>
                    <w:webHidden/>
                  </w:rPr>
                  <w:fldChar w:fldCharType="begin"/>
                </w:r>
                <w:r w:rsidR="002E34DE">
                  <w:rPr>
                    <w:noProof/>
                    <w:webHidden/>
                  </w:rPr>
                  <w:instrText xml:space="preserve"> PAGEREF _Toc128066111 \h </w:instrText>
                </w:r>
                <w:r w:rsidR="002E34DE">
                  <w:rPr>
                    <w:noProof/>
                    <w:webHidden/>
                  </w:rPr>
                </w:r>
                <w:r w:rsidR="002E34DE">
                  <w:rPr>
                    <w:noProof/>
                    <w:webHidden/>
                  </w:rPr>
                  <w:fldChar w:fldCharType="separate"/>
                </w:r>
                <w:r w:rsidR="00780CE2">
                  <w:rPr>
                    <w:noProof/>
                    <w:webHidden/>
                  </w:rPr>
                  <w:t>11</w:t>
                </w:r>
                <w:r w:rsidR="002E34DE">
                  <w:rPr>
                    <w:noProof/>
                    <w:webHidden/>
                  </w:rPr>
                  <w:fldChar w:fldCharType="end"/>
                </w:r>
              </w:hyperlink>
            </w:p>
            <w:p w14:paraId="17632C66" w14:textId="70B8A1B0"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2" w:history="1">
                <w:r w:rsidR="002E34DE" w:rsidRPr="002D0AA5">
                  <w:rPr>
                    <w:rStyle w:val="Hyperlink"/>
                    <w:rFonts w:ascii="Times New Roman" w:hAnsi="Times New Roman" w:cs="Times New Roman"/>
                    <w:noProof/>
                    <w:lang w:val="en-AU"/>
                  </w:rPr>
                  <w:t>Functionalism Theory</w:t>
                </w:r>
                <w:r w:rsidR="002E34DE">
                  <w:rPr>
                    <w:noProof/>
                    <w:webHidden/>
                  </w:rPr>
                  <w:tab/>
                </w:r>
                <w:r w:rsidR="002E34DE">
                  <w:rPr>
                    <w:noProof/>
                    <w:webHidden/>
                  </w:rPr>
                  <w:fldChar w:fldCharType="begin"/>
                </w:r>
                <w:r w:rsidR="002E34DE">
                  <w:rPr>
                    <w:noProof/>
                    <w:webHidden/>
                  </w:rPr>
                  <w:instrText xml:space="preserve"> PAGEREF _Toc128066112 \h </w:instrText>
                </w:r>
                <w:r w:rsidR="002E34DE">
                  <w:rPr>
                    <w:noProof/>
                    <w:webHidden/>
                  </w:rPr>
                </w:r>
                <w:r w:rsidR="002E34DE">
                  <w:rPr>
                    <w:noProof/>
                    <w:webHidden/>
                  </w:rPr>
                  <w:fldChar w:fldCharType="separate"/>
                </w:r>
                <w:r w:rsidR="00780CE2">
                  <w:rPr>
                    <w:noProof/>
                    <w:webHidden/>
                  </w:rPr>
                  <w:t>11</w:t>
                </w:r>
                <w:r w:rsidR="002E34DE">
                  <w:rPr>
                    <w:noProof/>
                    <w:webHidden/>
                  </w:rPr>
                  <w:fldChar w:fldCharType="end"/>
                </w:r>
              </w:hyperlink>
            </w:p>
            <w:p w14:paraId="52AAF8E7" w14:textId="0190481A"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3" w:history="1">
                <w:r w:rsidR="002E34DE" w:rsidRPr="002D0AA5">
                  <w:rPr>
                    <w:rStyle w:val="Hyperlink"/>
                    <w:rFonts w:ascii="Times New Roman" w:hAnsi="Times New Roman" w:cs="Times New Roman"/>
                    <w:noProof/>
                    <w:lang w:val="en-AU"/>
                  </w:rPr>
                  <w:t>Conflict Theory</w:t>
                </w:r>
                <w:r w:rsidR="002E34DE">
                  <w:rPr>
                    <w:noProof/>
                    <w:webHidden/>
                  </w:rPr>
                  <w:tab/>
                </w:r>
                <w:r w:rsidR="002E34DE">
                  <w:rPr>
                    <w:noProof/>
                    <w:webHidden/>
                  </w:rPr>
                  <w:fldChar w:fldCharType="begin"/>
                </w:r>
                <w:r w:rsidR="002E34DE">
                  <w:rPr>
                    <w:noProof/>
                    <w:webHidden/>
                  </w:rPr>
                  <w:instrText xml:space="preserve"> PAGEREF _Toc128066113 \h </w:instrText>
                </w:r>
                <w:r w:rsidR="002E34DE">
                  <w:rPr>
                    <w:noProof/>
                    <w:webHidden/>
                  </w:rPr>
                </w:r>
                <w:r w:rsidR="002E34DE">
                  <w:rPr>
                    <w:noProof/>
                    <w:webHidden/>
                  </w:rPr>
                  <w:fldChar w:fldCharType="separate"/>
                </w:r>
                <w:r w:rsidR="00780CE2">
                  <w:rPr>
                    <w:noProof/>
                    <w:webHidden/>
                  </w:rPr>
                  <w:t>12</w:t>
                </w:r>
                <w:r w:rsidR="002E34DE">
                  <w:rPr>
                    <w:noProof/>
                    <w:webHidden/>
                  </w:rPr>
                  <w:fldChar w:fldCharType="end"/>
                </w:r>
              </w:hyperlink>
            </w:p>
            <w:p w14:paraId="041BAA6F" w14:textId="22BD0A8E"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4" w:history="1">
                <w:r w:rsidR="002E34DE" w:rsidRPr="002D0AA5">
                  <w:rPr>
                    <w:rStyle w:val="Hyperlink"/>
                    <w:rFonts w:ascii="Times New Roman" w:hAnsi="Times New Roman" w:cs="Times New Roman"/>
                    <w:noProof/>
                    <w:lang w:val="en-AU"/>
                  </w:rPr>
                  <w:t>Ethnic antagonism theory</w:t>
                </w:r>
                <w:r w:rsidR="002E34DE">
                  <w:rPr>
                    <w:noProof/>
                    <w:webHidden/>
                  </w:rPr>
                  <w:tab/>
                </w:r>
                <w:r w:rsidR="002E34DE">
                  <w:rPr>
                    <w:noProof/>
                    <w:webHidden/>
                  </w:rPr>
                  <w:fldChar w:fldCharType="begin"/>
                </w:r>
                <w:r w:rsidR="002E34DE">
                  <w:rPr>
                    <w:noProof/>
                    <w:webHidden/>
                  </w:rPr>
                  <w:instrText xml:space="preserve"> PAGEREF _Toc128066114 \h </w:instrText>
                </w:r>
                <w:r w:rsidR="002E34DE">
                  <w:rPr>
                    <w:noProof/>
                    <w:webHidden/>
                  </w:rPr>
                </w:r>
                <w:r w:rsidR="002E34DE">
                  <w:rPr>
                    <w:noProof/>
                    <w:webHidden/>
                  </w:rPr>
                  <w:fldChar w:fldCharType="separate"/>
                </w:r>
                <w:r w:rsidR="00780CE2">
                  <w:rPr>
                    <w:noProof/>
                    <w:webHidden/>
                  </w:rPr>
                  <w:t>12</w:t>
                </w:r>
                <w:r w:rsidR="002E34DE">
                  <w:rPr>
                    <w:noProof/>
                    <w:webHidden/>
                  </w:rPr>
                  <w:fldChar w:fldCharType="end"/>
                </w:r>
              </w:hyperlink>
            </w:p>
            <w:p w14:paraId="3466291C" w14:textId="5338ED5B"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5" w:history="1">
                <w:r w:rsidR="002E34DE" w:rsidRPr="002D0AA5">
                  <w:rPr>
                    <w:rStyle w:val="Hyperlink"/>
                    <w:rFonts w:ascii="Times New Roman" w:hAnsi="Times New Roman" w:cs="Times New Roman"/>
                    <w:noProof/>
                    <w:lang w:val="en-AU"/>
                  </w:rPr>
                  <w:t>Change theory and how it was applied: (700 words)</w:t>
                </w:r>
                <w:r w:rsidR="002E34DE">
                  <w:rPr>
                    <w:noProof/>
                    <w:webHidden/>
                  </w:rPr>
                  <w:tab/>
                </w:r>
                <w:r w:rsidR="002E34DE">
                  <w:rPr>
                    <w:noProof/>
                    <w:webHidden/>
                  </w:rPr>
                  <w:fldChar w:fldCharType="begin"/>
                </w:r>
                <w:r w:rsidR="002E34DE">
                  <w:rPr>
                    <w:noProof/>
                    <w:webHidden/>
                  </w:rPr>
                  <w:instrText xml:space="preserve"> PAGEREF _Toc128066115 \h </w:instrText>
                </w:r>
                <w:r w:rsidR="002E34DE">
                  <w:rPr>
                    <w:noProof/>
                    <w:webHidden/>
                  </w:rPr>
                </w:r>
                <w:r w:rsidR="002E34DE">
                  <w:rPr>
                    <w:noProof/>
                    <w:webHidden/>
                  </w:rPr>
                  <w:fldChar w:fldCharType="separate"/>
                </w:r>
                <w:r w:rsidR="00780CE2">
                  <w:rPr>
                    <w:noProof/>
                    <w:webHidden/>
                  </w:rPr>
                  <w:t>12</w:t>
                </w:r>
                <w:r w:rsidR="002E34DE">
                  <w:rPr>
                    <w:noProof/>
                    <w:webHidden/>
                  </w:rPr>
                  <w:fldChar w:fldCharType="end"/>
                </w:r>
              </w:hyperlink>
            </w:p>
            <w:p w14:paraId="4E43E745" w14:textId="6553136A" w:rsidR="002E34DE" w:rsidRDefault="00000000">
              <w:pPr>
                <w:pStyle w:val="TOC2"/>
                <w:tabs>
                  <w:tab w:val="right" w:leader="dot" w:pos="9350"/>
                </w:tabs>
                <w:rPr>
                  <w:rFonts w:eastAsiaTheme="minorEastAsia"/>
                  <w:noProof/>
                </w:rPr>
              </w:pPr>
              <w:hyperlink w:anchor="_Toc128066116" w:history="1">
                <w:r w:rsidR="002E34DE" w:rsidRPr="002D0AA5">
                  <w:rPr>
                    <w:rStyle w:val="Hyperlink"/>
                    <w:rFonts w:ascii="Times New Roman" w:hAnsi="Times New Roman" w:cs="Times New Roman"/>
                    <w:noProof/>
                    <w:lang w:val="en-AU"/>
                  </w:rPr>
                  <w:t>Methods and Design: (800 words)</w:t>
                </w:r>
                <w:r w:rsidR="002E34DE">
                  <w:rPr>
                    <w:noProof/>
                    <w:webHidden/>
                  </w:rPr>
                  <w:tab/>
                </w:r>
                <w:r w:rsidR="002E34DE">
                  <w:rPr>
                    <w:noProof/>
                    <w:webHidden/>
                  </w:rPr>
                  <w:fldChar w:fldCharType="begin"/>
                </w:r>
                <w:r w:rsidR="002E34DE">
                  <w:rPr>
                    <w:noProof/>
                    <w:webHidden/>
                  </w:rPr>
                  <w:instrText xml:space="preserve"> PAGEREF _Toc128066116 \h </w:instrText>
                </w:r>
                <w:r w:rsidR="002E34DE">
                  <w:rPr>
                    <w:noProof/>
                    <w:webHidden/>
                  </w:rPr>
                </w:r>
                <w:r w:rsidR="002E34DE">
                  <w:rPr>
                    <w:noProof/>
                    <w:webHidden/>
                  </w:rPr>
                  <w:fldChar w:fldCharType="separate"/>
                </w:r>
                <w:r w:rsidR="00780CE2">
                  <w:rPr>
                    <w:noProof/>
                    <w:webHidden/>
                  </w:rPr>
                  <w:t>14</w:t>
                </w:r>
                <w:r w:rsidR="002E34DE">
                  <w:rPr>
                    <w:noProof/>
                    <w:webHidden/>
                  </w:rPr>
                  <w:fldChar w:fldCharType="end"/>
                </w:r>
              </w:hyperlink>
            </w:p>
            <w:p w14:paraId="1E0C2294" w14:textId="16B5896E"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7" w:history="1">
                <w:r w:rsidR="002E34DE" w:rsidRPr="002D0AA5">
                  <w:rPr>
                    <w:rStyle w:val="Hyperlink"/>
                    <w:rFonts w:ascii="Times New Roman" w:hAnsi="Times New Roman" w:cs="Times New Roman"/>
                    <w:noProof/>
                    <w:lang w:val="en-US"/>
                  </w:rPr>
                  <w:t>Celebrate local communities</w:t>
                </w:r>
                <w:r w:rsidR="002E34DE">
                  <w:rPr>
                    <w:noProof/>
                    <w:webHidden/>
                  </w:rPr>
                  <w:tab/>
                </w:r>
                <w:r w:rsidR="002E34DE">
                  <w:rPr>
                    <w:noProof/>
                    <w:webHidden/>
                  </w:rPr>
                  <w:fldChar w:fldCharType="begin"/>
                </w:r>
                <w:r w:rsidR="002E34DE">
                  <w:rPr>
                    <w:noProof/>
                    <w:webHidden/>
                  </w:rPr>
                  <w:instrText xml:space="preserve"> PAGEREF _Toc128066117 \h </w:instrText>
                </w:r>
                <w:r w:rsidR="002E34DE">
                  <w:rPr>
                    <w:noProof/>
                    <w:webHidden/>
                  </w:rPr>
                </w:r>
                <w:r w:rsidR="002E34DE">
                  <w:rPr>
                    <w:noProof/>
                    <w:webHidden/>
                  </w:rPr>
                  <w:fldChar w:fldCharType="separate"/>
                </w:r>
                <w:r w:rsidR="00780CE2">
                  <w:rPr>
                    <w:noProof/>
                    <w:webHidden/>
                  </w:rPr>
                  <w:t>14</w:t>
                </w:r>
                <w:r w:rsidR="002E34DE">
                  <w:rPr>
                    <w:noProof/>
                    <w:webHidden/>
                  </w:rPr>
                  <w:fldChar w:fldCharType="end"/>
                </w:r>
              </w:hyperlink>
            </w:p>
            <w:p w14:paraId="52973971" w14:textId="49904AB6"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8" w:history="1">
                <w:r w:rsidR="002E34DE" w:rsidRPr="002D0AA5">
                  <w:rPr>
                    <w:rStyle w:val="Hyperlink"/>
                    <w:rFonts w:ascii="Times New Roman" w:hAnsi="Times New Roman" w:cs="Times New Roman"/>
                    <w:noProof/>
                    <w:lang w:val="en-US"/>
                  </w:rPr>
                  <w:t>Call out bigotry and hate speech</w:t>
                </w:r>
                <w:r w:rsidR="002E34DE">
                  <w:rPr>
                    <w:noProof/>
                    <w:webHidden/>
                  </w:rPr>
                  <w:tab/>
                </w:r>
                <w:r w:rsidR="002E34DE">
                  <w:rPr>
                    <w:noProof/>
                    <w:webHidden/>
                  </w:rPr>
                  <w:fldChar w:fldCharType="begin"/>
                </w:r>
                <w:r w:rsidR="002E34DE">
                  <w:rPr>
                    <w:noProof/>
                    <w:webHidden/>
                  </w:rPr>
                  <w:instrText xml:space="preserve"> PAGEREF _Toc128066118 \h </w:instrText>
                </w:r>
                <w:r w:rsidR="002E34DE">
                  <w:rPr>
                    <w:noProof/>
                    <w:webHidden/>
                  </w:rPr>
                </w:r>
                <w:r w:rsidR="002E34DE">
                  <w:rPr>
                    <w:noProof/>
                    <w:webHidden/>
                  </w:rPr>
                  <w:fldChar w:fldCharType="separate"/>
                </w:r>
                <w:r w:rsidR="00780CE2">
                  <w:rPr>
                    <w:noProof/>
                    <w:webHidden/>
                  </w:rPr>
                  <w:t>15</w:t>
                </w:r>
                <w:r w:rsidR="002E34DE">
                  <w:rPr>
                    <w:noProof/>
                    <w:webHidden/>
                  </w:rPr>
                  <w:fldChar w:fldCharType="end"/>
                </w:r>
              </w:hyperlink>
            </w:p>
            <w:p w14:paraId="0E838E4D" w14:textId="386D8336"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19" w:history="1">
                <w:r w:rsidR="002E34DE" w:rsidRPr="002D0AA5">
                  <w:rPr>
                    <w:rStyle w:val="Hyperlink"/>
                    <w:rFonts w:ascii="Times New Roman" w:hAnsi="Times New Roman" w:cs="Times New Roman"/>
                    <w:noProof/>
                    <w:lang w:val="en-US"/>
                  </w:rPr>
                  <w:t>Teach children kindness and how to talk about differences</w:t>
                </w:r>
                <w:r w:rsidR="002E34DE">
                  <w:rPr>
                    <w:noProof/>
                    <w:webHidden/>
                  </w:rPr>
                  <w:tab/>
                </w:r>
                <w:r w:rsidR="002E34DE">
                  <w:rPr>
                    <w:noProof/>
                    <w:webHidden/>
                  </w:rPr>
                  <w:fldChar w:fldCharType="begin"/>
                </w:r>
                <w:r w:rsidR="002E34DE">
                  <w:rPr>
                    <w:noProof/>
                    <w:webHidden/>
                  </w:rPr>
                  <w:instrText xml:space="preserve"> PAGEREF _Toc128066119 \h </w:instrText>
                </w:r>
                <w:r w:rsidR="002E34DE">
                  <w:rPr>
                    <w:noProof/>
                    <w:webHidden/>
                  </w:rPr>
                </w:r>
                <w:r w:rsidR="002E34DE">
                  <w:rPr>
                    <w:noProof/>
                    <w:webHidden/>
                  </w:rPr>
                  <w:fldChar w:fldCharType="separate"/>
                </w:r>
                <w:r w:rsidR="00780CE2">
                  <w:rPr>
                    <w:noProof/>
                    <w:webHidden/>
                  </w:rPr>
                  <w:t>15</w:t>
                </w:r>
                <w:r w:rsidR="002E34DE">
                  <w:rPr>
                    <w:noProof/>
                    <w:webHidden/>
                  </w:rPr>
                  <w:fldChar w:fldCharType="end"/>
                </w:r>
              </w:hyperlink>
            </w:p>
            <w:p w14:paraId="67F6E92D" w14:textId="6D097192" w:rsidR="002E34DE" w:rsidRDefault="00000000">
              <w:pPr>
                <w:pStyle w:val="TOC3"/>
                <w:tabs>
                  <w:tab w:val="right" w:leader="dot" w:pos="9350"/>
                </w:tabs>
                <w:rPr>
                  <w:rFonts w:asciiTheme="minorHAnsi" w:eastAsiaTheme="minorEastAsia" w:hAnsiTheme="minorHAnsi" w:cstheme="minorBidi"/>
                  <w:noProof/>
                  <w:color w:val="auto"/>
                  <w:bdr w:val="none" w:sz="0" w:space="0" w:color="auto"/>
                  <w:lang w:val="en-US"/>
                </w:rPr>
              </w:pPr>
              <w:hyperlink w:anchor="_Toc128066120" w:history="1">
                <w:r w:rsidR="002E34DE" w:rsidRPr="002D0AA5">
                  <w:rPr>
                    <w:rStyle w:val="Hyperlink"/>
                    <w:rFonts w:ascii="Times New Roman" w:hAnsi="Times New Roman" w:cs="Times New Roman"/>
                    <w:noProof/>
                    <w:lang w:val="en-US"/>
                  </w:rPr>
                  <w:t>Stand up for people being harassed intervene if it's safe to do so</w:t>
                </w:r>
                <w:r w:rsidR="002E34DE">
                  <w:rPr>
                    <w:noProof/>
                    <w:webHidden/>
                  </w:rPr>
                  <w:tab/>
                </w:r>
                <w:r w:rsidR="002E34DE">
                  <w:rPr>
                    <w:noProof/>
                    <w:webHidden/>
                  </w:rPr>
                  <w:fldChar w:fldCharType="begin"/>
                </w:r>
                <w:r w:rsidR="002E34DE">
                  <w:rPr>
                    <w:noProof/>
                    <w:webHidden/>
                  </w:rPr>
                  <w:instrText xml:space="preserve"> PAGEREF _Toc128066120 \h </w:instrText>
                </w:r>
                <w:r w:rsidR="002E34DE">
                  <w:rPr>
                    <w:noProof/>
                    <w:webHidden/>
                  </w:rPr>
                </w:r>
                <w:r w:rsidR="002E34DE">
                  <w:rPr>
                    <w:noProof/>
                    <w:webHidden/>
                  </w:rPr>
                  <w:fldChar w:fldCharType="separate"/>
                </w:r>
                <w:r w:rsidR="00780CE2">
                  <w:rPr>
                    <w:noProof/>
                    <w:webHidden/>
                  </w:rPr>
                  <w:t>15</w:t>
                </w:r>
                <w:r w:rsidR="002E34DE">
                  <w:rPr>
                    <w:noProof/>
                    <w:webHidden/>
                  </w:rPr>
                  <w:fldChar w:fldCharType="end"/>
                </w:r>
              </w:hyperlink>
            </w:p>
            <w:p w14:paraId="065C4EF3" w14:textId="6920C023" w:rsidR="002E34DE" w:rsidRDefault="00000000">
              <w:pPr>
                <w:pStyle w:val="TOC1"/>
                <w:tabs>
                  <w:tab w:val="right" w:leader="dot" w:pos="9350"/>
                </w:tabs>
                <w:rPr>
                  <w:rFonts w:eastAsiaTheme="minorEastAsia"/>
                  <w:noProof/>
                </w:rPr>
              </w:pPr>
              <w:hyperlink w:anchor="_Toc128066121" w:history="1">
                <w:r w:rsidR="002E34DE" w:rsidRPr="002D0AA5">
                  <w:rPr>
                    <w:rStyle w:val="Hyperlink"/>
                    <w:rFonts w:ascii="Times New Roman" w:eastAsia="Calibri" w:hAnsi="Times New Roman"/>
                    <w:noProof/>
                  </w:rPr>
                  <w:t>CHAPTER THREE</w:t>
                </w:r>
                <w:r w:rsidR="002E34DE">
                  <w:rPr>
                    <w:noProof/>
                    <w:webHidden/>
                  </w:rPr>
                  <w:tab/>
                </w:r>
                <w:r w:rsidR="002E34DE">
                  <w:rPr>
                    <w:noProof/>
                    <w:webHidden/>
                  </w:rPr>
                  <w:fldChar w:fldCharType="begin"/>
                </w:r>
                <w:r w:rsidR="002E34DE">
                  <w:rPr>
                    <w:noProof/>
                    <w:webHidden/>
                  </w:rPr>
                  <w:instrText xml:space="preserve"> PAGEREF _Toc128066121 \h </w:instrText>
                </w:r>
                <w:r w:rsidR="002E34DE">
                  <w:rPr>
                    <w:noProof/>
                    <w:webHidden/>
                  </w:rPr>
                </w:r>
                <w:r w:rsidR="002E34DE">
                  <w:rPr>
                    <w:noProof/>
                    <w:webHidden/>
                  </w:rPr>
                  <w:fldChar w:fldCharType="separate"/>
                </w:r>
                <w:r w:rsidR="00780CE2">
                  <w:rPr>
                    <w:noProof/>
                    <w:webHidden/>
                  </w:rPr>
                  <w:t>16</w:t>
                </w:r>
                <w:r w:rsidR="002E34DE">
                  <w:rPr>
                    <w:noProof/>
                    <w:webHidden/>
                  </w:rPr>
                  <w:fldChar w:fldCharType="end"/>
                </w:r>
              </w:hyperlink>
            </w:p>
            <w:p w14:paraId="1E4D6D76" w14:textId="141E58A5" w:rsidR="002E34DE" w:rsidRDefault="00000000">
              <w:pPr>
                <w:pStyle w:val="TOC2"/>
                <w:tabs>
                  <w:tab w:val="right" w:leader="dot" w:pos="9350"/>
                </w:tabs>
                <w:rPr>
                  <w:rFonts w:eastAsiaTheme="minorEastAsia"/>
                  <w:noProof/>
                </w:rPr>
              </w:pPr>
              <w:hyperlink w:anchor="_Toc128066122" w:history="1">
                <w:r w:rsidR="002E34DE" w:rsidRPr="002D0AA5">
                  <w:rPr>
                    <w:rStyle w:val="Hyperlink"/>
                    <w:rFonts w:ascii="Times New Roman" w:hAnsi="Times New Roman" w:cs="Times New Roman"/>
                    <w:noProof/>
                    <w:lang w:val="en-AU"/>
                  </w:rPr>
                  <w:t>Interventions and Activities: (1200 words)</w:t>
                </w:r>
                <w:r w:rsidR="002E34DE">
                  <w:rPr>
                    <w:noProof/>
                    <w:webHidden/>
                  </w:rPr>
                  <w:tab/>
                </w:r>
                <w:r w:rsidR="002E34DE">
                  <w:rPr>
                    <w:noProof/>
                    <w:webHidden/>
                  </w:rPr>
                  <w:fldChar w:fldCharType="begin"/>
                </w:r>
                <w:r w:rsidR="002E34DE">
                  <w:rPr>
                    <w:noProof/>
                    <w:webHidden/>
                  </w:rPr>
                  <w:instrText xml:space="preserve"> PAGEREF _Toc128066122 \h </w:instrText>
                </w:r>
                <w:r w:rsidR="002E34DE">
                  <w:rPr>
                    <w:noProof/>
                    <w:webHidden/>
                  </w:rPr>
                </w:r>
                <w:r w:rsidR="002E34DE">
                  <w:rPr>
                    <w:noProof/>
                    <w:webHidden/>
                  </w:rPr>
                  <w:fldChar w:fldCharType="separate"/>
                </w:r>
                <w:r w:rsidR="00780CE2">
                  <w:rPr>
                    <w:noProof/>
                    <w:webHidden/>
                  </w:rPr>
                  <w:t>16</w:t>
                </w:r>
                <w:r w:rsidR="002E34DE">
                  <w:rPr>
                    <w:noProof/>
                    <w:webHidden/>
                  </w:rPr>
                  <w:fldChar w:fldCharType="end"/>
                </w:r>
              </w:hyperlink>
            </w:p>
            <w:p w14:paraId="1B6D0FA7" w14:textId="39F4CAEE" w:rsidR="002E34DE" w:rsidRDefault="00000000">
              <w:pPr>
                <w:pStyle w:val="TOC2"/>
                <w:tabs>
                  <w:tab w:val="right" w:leader="dot" w:pos="9350"/>
                </w:tabs>
                <w:rPr>
                  <w:rFonts w:eastAsiaTheme="minorEastAsia"/>
                  <w:noProof/>
                </w:rPr>
              </w:pPr>
              <w:hyperlink w:anchor="_Toc128066123" w:history="1">
                <w:r w:rsidR="002E34DE" w:rsidRPr="002D0AA5">
                  <w:rPr>
                    <w:rStyle w:val="Hyperlink"/>
                    <w:rFonts w:ascii="Times New Roman" w:hAnsi="Times New Roman" w:cs="Times New Roman"/>
                    <w:noProof/>
                    <w:lang w:val="en-AU"/>
                  </w:rPr>
                  <w:t>Conclusion and Recommendations</w:t>
                </w:r>
                <w:r w:rsidR="002E34DE">
                  <w:rPr>
                    <w:noProof/>
                    <w:webHidden/>
                  </w:rPr>
                  <w:tab/>
                </w:r>
                <w:r w:rsidR="002E34DE">
                  <w:rPr>
                    <w:noProof/>
                    <w:webHidden/>
                  </w:rPr>
                  <w:fldChar w:fldCharType="begin"/>
                </w:r>
                <w:r w:rsidR="002E34DE">
                  <w:rPr>
                    <w:noProof/>
                    <w:webHidden/>
                  </w:rPr>
                  <w:instrText xml:space="preserve"> PAGEREF _Toc128066123 \h </w:instrText>
                </w:r>
                <w:r w:rsidR="002E34DE">
                  <w:rPr>
                    <w:noProof/>
                    <w:webHidden/>
                  </w:rPr>
                </w:r>
                <w:r w:rsidR="002E34DE">
                  <w:rPr>
                    <w:noProof/>
                    <w:webHidden/>
                  </w:rPr>
                  <w:fldChar w:fldCharType="separate"/>
                </w:r>
                <w:r w:rsidR="00780CE2">
                  <w:rPr>
                    <w:noProof/>
                    <w:webHidden/>
                  </w:rPr>
                  <w:t>16</w:t>
                </w:r>
                <w:r w:rsidR="002E34DE">
                  <w:rPr>
                    <w:noProof/>
                    <w:webHidden/>
                  </w:rPr>
                  <w:fldChar w:fldCharType="end"/>
                </w:r>
              </w:hyperlink>
            </w:p>
            <w:p w14:paraId="1BE6191F" w14:textId="3052BC01" w:rsidR="00751184" w:rsidRPr="005D014E" w:rsidRDefault="00751184" w:rsidP="00751184">
              <w:pPr>
                <w:spacing w:line="360" w:lineRule="auto"/>
                <w:jc w:val="both"/>
                <w:rPr>
                  <w:rFonts w:ascii="Times New Roman" w:eastAsia="Calibri" w:hAnsi="Times New Roman" w:cs="Times New Roman"/>
                  <w:b/>
                  <w:sz w:val="24"/>
                  <w:szCs w:val="24"/>
                </w:rPr>
              </w:pPr>
              <w:r w:rsidRPr="005D014E">
                <w:rPr>
                  <w:rFonts w:ascii="Times New Roman" w:eastAsia="Calibri" w:hAnsi="Times New Roman" w:cs="Times New Roman"/>
                  <w:b/>
                  <w:sz w:val="24"/>
                  <w:szCs w:val="24"/>
                </w:rPr>
                <w:fldChar w:fldCharType="end"/>
              </w:r>
            </w:p>
          </w:sdtContent>
        </w:sdt>
      </w:sdtContent>
    </w:sdt>
    <w:p w14:paraId="655E7DB2" w14:textId="77777777" w:rsidR="00751184" w:rsidRPr="005D014E" w:rsidRDefault="00751184" w:rsidP="00751184">
      <w:pPr>
        <w:spacing w:after="240" w:line="360" w:lineRule="auto"/>
        <w:jc w:val="both"/>
        <w:rPr>
          <w:rFonts w:ascii="Times New Roman" w:eastAsia="Calibri" w:hAnsi="Times New Roman" w:cs="Times New Roman"/>
          <w:b/>
          <w:sz w:val="24"/>
          <w:szCs w:val="24"/>
        </w:rPr>
      </w:pPr>
    </w:p>
    <w:p w14:paraId="750901C8" w14:textId="77777777" w:rsidR="00751184" w:rsidRPr="005D014E" w:rsidRDefault="00751184" w:rsidP="00751184">
      <w:pPr>
        <w:spacing w:line="360" w:lineRule="auto"/>
        <w:jc w:val="both"/>
        <w:rPr>
          <w:rFonts w:ascii="Times New Roman" w:eastAsia="Calibri" w:hAnsi="Times New Roman" w:cs="Times New Roman"/>
          <w:b/>
          <w:sz w:val="24"/>
          <w:szCs w:val="24"/>
        </w:rPr>
      </w:pPr>
    </w:p>
    <w:p w14:paraId="3B79B7B4" w14:textId="77777777" w:rsidR="00924CE3" w:rsidRPr="005D014E" w:rsidRDefault="00924CE3" w:rsidP="009C0D6B">
      <w:pPr>
        <w:pStyle w:val="Heading1"/>
        <w:spacing w:line="360" w:lineRule="auto"/>
        <w:rPr>
          <w:rFonts w:ascii="Times New Roman" w:hAnsi="Times New Roman"/>
          <w:color w:val="auto"/>
        </w:rPr>
      </w:pPr>
      <w:bookmarkStart w:id="9" w:name="_Toc128066102"/>
      <w:r w:rsidRPr="005D014E">
        <w:rPr>
          <w:rFonts w:ascii="Times New Roman" w:hAnsi="Times New Roman"/>
          <w:color w:val="auto"/>
        </w:rPr>
        <w:lastRenderedPageBreak/>
        <w:t>CHAPTER ONE</w:t>
      </w:r>
      <w:bookmarkEnd w:id="9"/>
    </w:p>
    <w:p w14:paraId="47893AE6" w14:textId="77777777" w:rsidR="00751184" w:rsidRPr="005D014E" w:rsidRDefault="00924CE3" w:rsidP="00924CE3">
      <w:pPr>
        <w:pStyle w:val="Heading1"/>
        <w:spacing w:line="360" w:lineRule="auto"/>
        <w:jc w:val="both"/>
        <w:rPr>
          <w:rFonts w:ascii="Times New Roman" w:hAnsi="Times New Roman"/>
          <w:color w:val="auto"/>
        </w:rPr>
      </w:pPr>
      <w:bookmarkStart w:id="10" w:name="_Toc128066103"/>
      <w:r w:rsidRPr="005D014E">
        <w:rPr>
          <w:rFonts w:ascii="Times New Roman" w:hAnsi="Times New Roman"/>
          <w:color w:val="auto"/>
        </w:rPr>
        <w:t>Introduction and Background: (800words)</w:t>
      </w:r>
      <w:bookmarkEnd w:id="10"/>
    </w:p>
    <w:p w14:paraId="76A56078" w14:textId="77777777" w:rsidR="00273E13" w:rsidRPr="00273E13" w:rsidRDefault="00273E13" w:rsidP="00273E13">
      <w:pPr>
        <w:spacing w:line="360" w:lineRule="auto"/>
        <w:jc w:val="both"/>
        <w:rPr>
          <w:rFonts w:ascii="Times New Roman" w:hAnsi="Times New Roman" w:cs="Times New Roman"/>
          <w:sz w:val="24"/>
          <w:szCs w:val="24"/>
          <w:lang w:val="en-GB"/>
        </w:rPr>
      </w:pPr>
      <w:r w:rsidRPr="00273E13">
        <w:rPr>
          <w:rFonts w:ascii="Times New Roman" w:hAnsi="Times New Roman" w:cs="Times New Roman"/>
          <w:sz w:val="24"/>
          <w:szCs w:val="24"/>
          <w:lang w:val="en-GB"/>
        </w:rPr>
        <w:t>Racism is more than just prejudice in thought or action. It occurs when this prejudice whether individual or institutional is accompanied by the power to discriminate against, oppress or limit the rights of others. Race and racism have been central to the organisation of Australian society since European colonisation began in 1788. As the First Peoples of Australia, Aboriginal and Torres Strait Islander peoples have borne the brunt of European colonisation and have a unique experience of racism. The process of colonisation, and the beliefs that underpin it, continue to shape Australian society today.</w:t>
      </w:r>
    </w:p>
    <w:p w14:paraId="4172D068" w14:textId="77777777" w:rsidR="00273E13" w:rsidRPr="00273E13" w:rsidRDefault="00273E13" w:rsidP="00273E13">
      <w:pPr>
        <w:spacing w:line="360" w:lineRule="auto"/>
        <w:jc w:val="both"/>
        <w:rPr>
          <w:rFonts w:ascii="Times New Roman" w:hAnsi="Times New Roman" w:cs="Times New Roman"/>
          <w:sz w:val="24"/>
          <w:szCs w:val="24"/>
          <w:lang w:val="en-GB"/>
        </w:rPr>
      </w:pPr>
      <w:r w:rsidRPr="00273E13">
        <w:rPr>
          <w:rFonts w:ascii="Times New Roman" w:hAnsi="Times New Roman" w:cs="Times New Roman"/>
          <w:sz w:val="24"/>
          <w:szCs w:val="24"/>
          <w:lang w:val="en-GB"/>
        </w:rPr>
        <w:t>Racism adapts and changes over time, and can impact different communities in different ways, with racism towards different groups intensifying in different historical moments. An example of this is the spike in racism towards Asian and Asian-Australian people during the COVID-19 pandemic.</w:t>
      </w:r>
    </w:p>
    <w:p w14:paraId="6CB20683" w14:textId="77777777" w:rsidR="00273E13" w:rsidRDefault="00273E13" w:rsidP="00273E13">
      <w:pPr>
        <w:spacing w:line="360" w:lineRule="auto"/>
        <w:jc w:val="both"/>
        <w:rPr>
          <w:rFonts w:ascii="Times New Roman" w:hAnsi="Times New Roman" w:cs="Times New Roman"/>
          <w:sz w:val="24"/>
          <w:szCs w:val="24"/>
          <w:lang w:val="en-GB"/>
        </w:rPr>
      </w:pPr>
      <w:r w:rsidRPr="00273E13">
        <w:rPr>
          <w:rFonts w:ascii="Times New Roman" w:hAnsi="Times New Roman" w:cs="Times New Roman"/>
          <w:sz w:val="24"/>
          <w:szCs w:val="24"/>
          <w:lang w:val="en-GB"/>
        </w:rPr>
        <w:t>Racism includes all the laws, policies, ideologies and barriers that prevent people from experiencing justice, dignity, and equity because of their racial identity. It can come in the form of harassment, abuse or humiliation, violence or intimidating behaviour. However, racism also exists in systems and institutions that operate in ways that lead to inequity and injustice.</w:t>
      </w:r>
    </w:p>
    <w:p w14:paraId="04B0BC8A" w14:textId="77777777" w:rsidR="00273E13" w:rsidRDefault="00273E13" w:rsidP="00273E13">
      <w:pPr>
        <w:spacing w:line="360" w:lineRule="auto"/>
        <w:jc w:val="both"/>
        <w:rPr>
          <w:rFonts w:ascii="Times New Roman" w:hAnsi="Times New Roman" w:cs="Times New Roman"/>
          <w:sz w:val="24"/>
          <w:szCs w:val="24"/>
          <w:lang w:val="en-GB"/>
        </w:rPr>
      </w:pPr>
    </w:p>
    <w:p w14:paraId="0B3DB1CF" w14:textId="77777777" w:rsidR="00924CE3" w:rsidRPr="005D014E"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In recent years, a negative narrative around the South Sudanese community has gained traction among certain areas of the media and Australian society. Belong is an anti-racism project designed to counter this narrative. It aims to create positive experiences and resources to inform all Australians of the rich cultural and social contributions the community makes to Victoria. It will also give voice to the struggles of South Sudanese Victorians to ensure understanding. The aim is to counter the negative stereotyping currently marginalising and stigmatising our community and educate the community regarding the many and valuable contributions South Sudanese bring to any community they are a part of. </w:t>
      </w:r>
    </w:p>
    <w:p w14:paraId="58DB041A" w14:textId="77777777" w:rsidR="00924CE3" w:rsidRPr="005D014E"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The project will encompass:</w:t>
      </w:r>
    </w:p>
    <w:p w14:paraId="6539323C" w14:textId="576EA119" w:rsidR="00924CE3" w:rsidRPr="005D014E" w:rsidRDefault="00924CE3" w:rsidP="00273E13">
      <w:pPr>
        <w:pStyle w:val="ListParagraph"/>
        <w:numPr>
          <w:ilvl w:val="0"/>
          <w:numId w:val="11"/>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Staging four informative culturally safe events to engage in constructive intercultural awareness raising, counter negative stereotyping and showcase South Sudanese Culture and food with key stakeholders</w:t>
      </w:r>
      <w:r w:rsidR="00AF4F99">
        <w:rPr>
          <w:rFonts w:ascii="Times New Roman" w:hAnsi="Times New Roman" w:cs="Times New Roman"/>
          <w:sz w:val="24"/>
          <w:szCs w:val="24"/>
          <w:lang w:val="en-GB"/>
        </w:rPr>
        <w:t>.</w:t>
      </w:r>
      <w:r w:rsidRPr="005D014E">
        <w:rPr>
          <w:rFonts w:ascii="Times New Roman" w:hAnsi="Times New Roman" w:cs="Times New Roman"/>
          <w:sz w:val="24"/>
          <w:szCs w:val="24"/>
          <w:lang w:val="en-GB"/>
        </w:rPr>
        <w:t xml:space="preserve"> </w:t>
      </w:r>
    </w:p>
    <w:p w14:paraId="5E490B00" w14:textId="77777777" w:rsidR="00924CE3" w:rsidRPr="005D014E" w:rsidRDefault="00924CE3" w:rsidP="00273E13">
      <w:pPr>
        <w:pStyle w:val="ListParagraph"/>
        <w:numPr>
          <w:ilvl w:val="0"/>
          <w:numId w:val="11"/>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lastRenderedPageBreak/>
        <w:t xml:space="preserve">A social media campaign focused on a series of positive short stories about the South Sudanese community. </w:t>
      </w:r>
    </w:p>
    <w:p w14:paraId="035AE131" w14:textId="77777777" w:rsidR="00924CE3" w:rsidRPr="005D014E" w:rsidRDefault="00924CE3" w:rsidP="00273E13">
      <w:pPr>
        <w:pStyle w:val="ListParagraph"/>
        <w:numPr>
          <w:ilvl w:val="0"/>
          <w:numId w:val="11"/>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Engage media to screen positive stories through a targeted communications campaign. </w:t>
      </w:r>
    </w:p>
    <w:p w14:paraId="4A155E53" w14:textId="12368E0D" w:rsidR="00AF4F99" w:rsidRDefault="00924CE3" w:rsidP="00273E13">
      <w:pPr>
        <w:pStyle w:val="ListParagraph"/>
        <w:numPr>
          <w:ilvl w:val="0"/>
          <w:numId w:val="11"/>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Engage </w:t>
      </w:r>
      <w:r w:rsidR="00AF4F99">
        <w:rPr>
          <w:rFonts w:ascii="Times New Roman" w:hAnsi="Times New Roman" w:cs="Times New Roman"/>
          <w:sz w:val="24"/>
          <w:szCs w:val="24"/>
          <w:lang w:val="en-GB"/>
        </w:rPr>
        <w:t>government to support and fund antiracism initiatives.</w:t>
      </w:r>
    </w:p>
    <w:p w14:paraId="1DDED837" w14:textId="77777777" w:rsidR="00751184" w:rsidRPr="005D014E" w:rsidRDefault="00924CE3" w:rsidP="00273E13">
      <w:pPr>
        <w:pStyle w:val="Heading1"/>
        <w:spacing w:line="360" w:lineRule="auto"/>
        <w:jc w:val="both"/>
        <w:rPr>
          <w:rFonts w:ascii="Times New Roman" w:hAnsi="Times New Roman"/>
          <w:color w:val="auto"/>
        </w:rPr>
      </w:pPr>
      <w:bookmarkStart w:id="11" w:name="_Toc128066104"/>
      <w:r w:rsidRPr="005D014E">
        <w:rPr>
          <w:rFonts w:ascii="Times New Roman" w:hAnsi="Times New Roman"/>
          <w:color w:val="auto"/>
        </w:rPr>
        <w:t>Problem Statement: (250 words)</w:t>
      </w:r>
      <w:bookmarkEnd w:id="11"/>
    </w:p>
    <w:p w14:paraId="09197479" w14:textId="77777777" w:rsidR="00924CE3" w:rsidRPr="005D014E"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The South Sudanese Australian community faces many challenges the broader community will never have to overcome. Many of these issues have a lasting impact on the safety, employment, economic prospects, and social and emotional wellbeing of people in the community. </w:t>
      </w:r>
    </w:p>
    <w:p w14:paraId="30960C2B" w14:textId="77777777" w:rsidR="00924CE3" w:rsidRPr="005D014E"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These issues include: </w:t>
      </w:r>
    </w:p>
    <w:p w14:paraId="075D88AB" w14:textId="18B15F19"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Persistent racism disempowers the community from attaining access to employment, sporting, educational and other </w:t>
      </w:r>
      <w:r w:rsidR="00854419" w:rsidRPr="005D014E">
        <w:rPr>
          <w:rFonts w:ascii="Times New Roman" w:hAnsi="Times New Roman" w:cs="Times New Roman"/>
          <w:sz w:val="24"/>
          <w:szCs w:val="24"/>
          <w:lang w:val="en-GB"/>
        </w:rPr>
        <w:t>opportunities.</w:t>
      </w:r>
      <w:r w:rsidRPr="005D014E">
        <w:rPr>
          <w:rFonts w:ascii="Times New Roman" w:hAnsi="Times New Roman" w:cs="Times New Roman"/>
          <w:sz w:val="24"/>
          <w:szCs w:val="24"/>
          <w:lang w:val="en-GB"/>
        </w:rPr>
        <w:t xml:space="preserve"> </w:t>
      </w:r>
    </w:p>
    <w:p w14:paraId="2A50C0B2"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educational engagement amongst young people </w:t>
      </w:r>
    </w:p>
    <w:p w14:paraId="76FD2575"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Impacts of the pre-migration refugee experience and trauma </w:t>
      </w:r>
    </w:p>
    <w:p w14:paraId="6892ED91"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Economic, mental, and emotional impacts of the Covid-19 pandemic </w:t>
      </w:r>
    </w:p>
    <w:p w14:paraId="67B0BB73"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employment opportunity despite high levels of Australian tertiary qualifications </w:t>
      </w:r>
    </w:p>
    <w:p w14:paraId="02141A93"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culturally appropriate health providers </w:t>
      </w:r>
    </w:p>
    <w:p w14:paraId="584C2D2D"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appropriate, end-to-end intervention programs to support employment and education </w:t>
      </w:r>
    </w:p>
    <w:p w14:paraId="7D6E04E4" w14:textId="75400249"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The impact of </w:t>
      </w:r>
      <w:r w:rsidR="00645879">
        <w:rPr>
          <w:rFonts w:ascii="Times New Roman" w:hAnsi="Times New Roman" w:cs="Times New Roman"/>
          <w:sz w:val="24"/>
          <w:szCs w:val="24"/>
          <w:lang w:val="en-GB"/>
        </w:rPr>
        <w:t xml:space="preserve">racism is </w:t>
      </w:r>
      <w:r w:rsidRPr="005D014E">
        <w:rPr>
          <w:rFonts w:ascii="Times New Roman" w:hAnsi="Times New Roman" w:cs="Times New Roman"/>
          <w:sz w:val="24"/>
          <w:szCs w:val="24"/>
          <w:lang w:val="en-GB"/>
        </w:rPr>
        <w:t xml:space="preserve">felt throughout the community and can often ripple across multiple generations. </w:t>
      </w:r>
    </w:p>
    <w:p w14:paraId="2CD09D1B"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Community-wide mental health issues </w:t>
      </w:r>
    </w:p>
    <w:p w14:paraId="5A27D34C"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High levels of suicide risk and incarceration rates amongst young people </w:t>
      </w:r>
    </w:p>
    <w:p w14:paraId="44E202AF"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Family breakdown and family violence </w:t>
      </w:r>
    </w:p>
    <w:p w14:paraId="2D8DBD4E"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aspiration and disengagement from education due to lack of outcomes </w:t>
      </w:r>
    </w:p>
    <w:p w14:paraId="31A428FC"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aspiration, hope, pride, particularly amongst young people </w:t>
      </w:r>
    </w:p>
    <w:p w14:paraId="01C5289D"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Entrenched social problems, i.e. alcohol use </w:t>
      </w:r>
    </w:p>
    <w:p w14:paraId="03B3B314"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Lack of individual and community finance capital </w:t>
      </w:r>
    </w:p>
    <w:p w14:paraId="1FE9C7E8" w14:textId="77777777" w:rsidR="00924CE3" w:rsidRPr="005D014E" w:rsidRDefault="00924CE3" w:rsidP="00273E13">
      <w:pPr>
        <w:pStyle w:val="ListParagraph"/>
        <w:numPr>
          <w:ilvl w:val="0"/>
          <w:numId w:val="12"/>
        </w:num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Low social capital and community esteem</w:t>
      </w:r>
    </w:p>
    <w:p w14:paraId="66A6DE3F" w14:textId="77777777" w:rsidR="00751184" w:rsidRPr="005D014E" w:rsidRDefault="00924CE3" w:rsidP="00273E13">
      <w:pPr>
        <w:pStyle w:val="Heading1"/>
        <w:spacing w:line="360" w:lineRule="auto"/>
        <w:jc w:val="both"/>
        <w:rPr>
          <w:rFonts w:ascii="Times New Roman" w:eastAsia="Calibri" w:hAnsi="Times New Roman"/>
          <w:color w:val="auto"/>
        </w:rPr>
      </w:pPr>
      <w:bookmarkStart w:id="12" w:name="_Toc128066105"/>
      <w:r w:rsidRPr="005D014E">
        <w:rPr>
          <w:rFonts w:ascii="Times New Roman" w:eastAsia="Calibri" w:hAnsi="Times New Roman"/>
          <w:color w:val="auto"/>
        </w:rPr>
        <w:lastRenderedPageBreak/>
        <w:t>Goals and Objectives: (400 words)</w:t>
      </w:r>
      <w:bookmarkEnd w:id="12"/>
    </w:p>
    <w:p w14:paraId="4E1394D4" w14:textId="77777777" w:rsidR="00854419" w:rsidRDefault="00924CE3" w:rsidP="00273E13">
      <w:pPr>
        <w:spacing w:line="360" w:lineRule="auto"/>
        <w:jc w:val="both"/>
        <w:rPr>
          <w:rFonts w:ascii="Times New Roman" w:hAnsi="Times New Roman" w:cs="Times New Roman"/>
          <w:sz w:val="24"/>
          <w:szCs w:val="24"/>
          <w:lang w:val="en-GB"/>
        </w:rPr>
      </w:pPr>
      <w:bookmarkStart w:id="13" w:name="_Toc12630452"/>
      <w:r w:rsidRPr="005D014E">
        <w:rPr>
          <w:rFonts w:ascii="Times New Roman" w:hAnsi="Times New Roman" w:cs="Times New Roman"/>
          <w:sz w:val="24"/>
          <w:szCs w:val="24"/>
          <w:lang w:val="en-GB"/>
        </w:rPr>
        <w:t xml:space="preserve">Belong </w:t>
      </w:r>
      <w:r w:rsidR="00645879">
        <w:rPr>
          <w:rFonts w:ascii="Times New Roman" w:hAnsi="Times New Roman" w:cs="Times New Roman"/>
          <w:sz w:val="24"/>
          <w:szCs w:val="24"/>
          <w:lang w:val="en-GB"/>
        </w:rPr>
        <w:t>aim to</w:t>
      </w:r>
      <w:r w:rsidRPr="005D014E">
        <w:rPr>
          <w:rFonts w:ascii="Times New Roman" w:hAnsi="Times New Roman" w:cs="Times New Roman"/>
          <w:sz w:val="24"/>
          <w:szCs w:val="24"/>
          <w:lang w:val="en-GB"/>
        </w:rPr>
        <w:t xml:space="preserve"> help build the capacity of communities to </w:t>
      </w:r>
      <w:r w:rsidR="00645879">
        <w:rPr>
          <w:rFonts w:ascii="Times New Roman" w:hAnsi="Times New Roman" w:cs="Times New Roman"/>
          <w:sz w:val="24"/>
          <w:szCs w:val="24"/>
          <w:lang w:val="en-GB"/>
        </w:rPr>
        <w:t xml:space="preserve">be able to </w:t>
      </w:r>
      <w:r w:rsidRPr="005D014E">
        <w:rPr>
          <w:rFonts w:ascii="Times New Roman" w:hAnsi="Times New Roman" w:cs="Times New Roman"/>
          <w:sz w:val="24"/>
          <w:szCs w:val="24"/>
          <w:lang w:val="en-GB"/>
        </w:rPr>
        <w:t>engage in constructive intercultural and interfaith dialogue as a means of addressing local challenges to social cohesion through specific targeted events that build understanding. The</w:t>
      </w:r>
      <w:r w:rsidR="00645879">
        <w:rPr>
          <w:rFonts w:ascii="Times New Roman" w:hAnsi="Times New Roman" w:cs="Times New Roman"/>
          <w:sz w:val="24"/>
          <w:szCs w:val="24"/>
          <w:lang w:val="en-GB"/>
        </w:rPr>
        <w:t xml:space="preserve"> events are</w:t>
      </w:r>
      <w:r w:rsidRPr="005D014E">
        <w:rPr>
          <w:rFonts w:ascii="Times New Roman" w:hAnsi="Times New Roman" w:cs="Times New Roman"/>
          <w:sz w:val="24"/>
          <w:szCs w:val="24"/>
          <w:lang w:val="en-GB"/>
        </w:rPr>
        <w:t xml:space="preserve"> structured to include two general-audience events and two events more targeted to specific demographics (one focused on youth and the other on women). The aim is to engage both South Sudanese and wider community members to explore and gain deeper intercultural understandings, and a deeper grasp of the damage that occurs as a result of racism (often intergenerational), while developing resilience and strategies to deal with future issues of racism through a positive and appreciative methodology. The events also provide an opportunity to ensure people are advised and understand their rights in the face of injustices based on racism. This provide</w:t>
      </w:r>
      <w:r w:rsidR="00645879">
        <w:rPr>
          <w:rFonts w:ascii="Times New Roman" w:hAnsi="Times New Roman" w:cs="Times New Roman"/>
          <w:sz w:val="24"/>
          <w:szCs w:val="24"/>
          <w:lang w:val="en-GB"/>
        </w:rPr>
        <w:t>s</w:t>
      </w:r>
      <w:r w:rsidRPr="005D014E">
        <w:rPr>
          <w:rFonts w:ascii="Times New Roman" w:hAnsi="Times New Roman" w:cs="Times New Roman"/>
          <w:sz w:val="24"/>
          <w:szCs w:val="24"/>
          <w:lang w:val="en-GB"/>
        </w:rPr>
        <w:t xml:space="preserve"> the community and bystanders with the tools to empower them in reporting incidents. </w:t>
      </w:r>
    </w:p>
    <w:p w14:paraId="49490869" w14:textId="77777777" w:rsidR="00854419" w:rsidRDefault="00854419" w:rsidP="00273E13">
      <w:pPr>
        <w:spacing w:line="360" w:lineRule="auto"/>
        <w:jc w:val="both"/>
        <w:rPr>
          <w:rFonts w:ascii="Times New Roman" w:hAnsi="Times New Roman" w:cs="Times New Roman"/>
          <w:sz w:val="24"/>
          <w:szCs w:val="24"/>
          <w:lang w:val="en-GB"/>
        </w:rPr>
      </w:pPr>
    </w:p>
    <w:p w14:paraId="1E2EB286" w14:textId="77777777" w:rsidR="00854419"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 xml:space="preserve">The initiative also provide an opportunity to create resources to counter the racist narrative that has disempowered and caused genuine harm to the South Sudanese community. A positive approach </w:t>
      </w:r>
      <w:r w:rsidR="00EA1359">
        <w:rPr>
          <w:rFonts w:ascii="Times New Roman" w:hAnsi="Times New Roman" w:cs="Times New Roman"/>
          <w:sz w:val="24"/>
          <w:szCs w:val="24"/>
          <w:lang w:val="en-GB"/>
        </w:rPr>
        <w:t>is</w:t>
      </w:r>
      <w:r w:rsidRPr="005D014E">
        <w:rPr>
          <w:rFonts w:ascii="Times New Roman" w:hAnsi="Times New Roman" w:cs="Times New Roman"/>
          <w:sz w:val="24"/>
          <w:szCs w:val="24"/>
          <w:lang w:val="en-GB"/>
        </w:rPr>
        <w:t xml:space="preserve"> used to document and develop stories of employers and employees working together in an inclusive manner, as well as successful South Sudanese sports-stars and other community representatives sharing their stories and strategies. </w:t>
      </w:r>
    </w:p>
    <w:p w14:paraId="52A761B0" w14:textId="77777777" w:rsidR="00854419" w:rsidRDefault="00854419" w:rsidP="00273E13">
      <w:pPr>
        <w:spacing w:line="360" w:lineRule="auto"/>
        <w:jc w:val="both"/>
        <w:rPr>
          <w:rFonts w:ascii="Times New Roman" w:hAnsi="Times New Roman" w:cs="Times New Roman"/>
          <w:sz w:val="24"/>
          <w:szCs w:val="24"/>
          <w:lang w:val="en-GB"/>
        </w:rPr>
      </w:pPr>
    </w:p>
    <w:p w14:paraId="546EF00E" w14:textId="59DA09F8" w:rsidR="00854419" w:rsidRDefault="00924CE3" w:rsidP="00273E13">
      <w:pPr>
        <w:spacing w:line="360" w:lineRule="auto"/>
        <w:jc w:val="both"/>
        <w:rPr>
          <w:rFonts w:ascii="Times New Roman" w:hAnsi="Times New Roman" w:cs="Times New Roman"/>
          <w:sz w:val="24"/>
          <w:szCs w:val="24"/>
          <w:lang w:val="en-GB"/>
        </w:rPr>
      </w:pPr>
      <w:r w:rsidRPr="005D014E">
        <w:rPr>
          <w:rFonts w:ascii="Times New Roman" w:hAnsi="Times New Roman" w:cs="Times New Roman"/>
          <w:sz w:val="24"/>
          <w:szCs w:val="24"/>
          <w:lang w:val="en-GB"/>
        </w:rPr>
        <w:t>The resources will be made available for distribution to young people through schools, and to the broader public via a dedicated website and associated communications campaign. The campaign target media outlets to engage them in supporting the initiative and remedying the negative rhetoric currently characterising the broader media narratives.</w:t>
      </w:r>
    </w:p>
    <w:p w14:paraId="6D4A07EF" w14:textId="4C1F5848" w:rsidR="00854419" w:rsidRDefault="00854419" w:rsidP="00273E13">
      <w:pPr>
        <w:spacing w:line="360" w:lineRule="auto"/>
        <w:jc w:val="both"/>
        <w:rPr>
          <w:rFonts w:ascii="Times New Roman" w:hAnsi="Times New Roman" w:cs="Times New Roman"/>
          <w:sz w:val="24"/>
          <w:szCs w:val="24"/>
          <w:lang w:val="en-GB"/>
        </w:rPr>
      </w:pPr>
    </w:p>
    <w:p w14:paraId="698A90C1" w14:textId="03E02AB6" w:rsidR="00854419" w:rsidRDefault="00854419" w:rsidP="00273E13">
      <w:pPr>
        <w:spacing w:line="360" w:lineRule="auto"/>
        <w:jc w:val="both"/>
        <w:rPr>
          <w:rFonts w:ascii="Times New Roman" w:hAnsi="Times New Roman" w:cs="Times New Roman"/>
          <w:sz w:val="24"/>
          <w:szCs w:val="24"/>
          <w:lang w:val="en-GB"/>
        </w:rPr>
      </w:pPr>
    </w:p>
    <w:p w14:paraId="49D33F7D" w14:textId="4837812A" w:rsidR="00854419" w:rsidRDefault="00854419" w:rsidP="00273E13">
      <w:pPr>
        <w:spacing w:line="360" w:lineRule="auto"/>
        <w:jc w:val="both"/>
        <w:rPr>
          <w:rFonts w:ascii="Times New Roman" w:hAnsi="Times New Roman" w:cs="Times New Roman"/>
          <w:sz w:val="24"/>
          <w:szCs w:val="24"/>
          <w:lang w:val="en-GB"/>
        </w:rPr>
      </w:pPr>
    </w:p>
    <w:p w14:paraId="14631189" w14:textId="37A4701D" w:rsidR="00854419" w:rsidRDefault="00854419" w:rsidP="00273E13">
      <w:pPr>
        <w:spacing w:line="360" w:lineRule="auto"/>
        <w:jc w:val="both"/>
        <w:rPr>
          <w:rFonts w:ascii="Times New Roman" w:hAnsi="Times New Roman" w:cs="Times New Roman"/>
          <w:sz w:val="24"/>
          <w:szCs w:val="24"/>
          <w:lang w:val="en-GB"/>
        </w:rPr>
      </w:pPr>
    </w:p>
    <w:p w14:paraId="3A6DDCFB" w14:textId="23C357DC" w:rsidR="00854419" w:rsidRDefault="00854419" w:rsidP="00273E13">
      <w:pPr>
        <w:spacing w:line="360" w:lineRule="auto"/>
        <w:jc w:val="both"/>
        <w:rPr>
          <w:rFonts w:ascii="Times New Roman" w:hAnsi="Times New Roman" w:cs="Times New Roman"/>
          <w:sz w:val="24"/>
          <w:szCs w:val="24"/>
          <w:lang w:val="en-GB"/>
        </w:rPr>
      </w:pPr>
    </w:p>
    <w:p w14:paraId="180E6220" w14:textId="7AD718DF" w:rsidR="00854419" w:rsidRDefault="00854419" w:rsidP="00273E13">
      <w:pPr>
        <w:spacing w:line="360" w:lineRule="auto"/>
        <w:jc w:val="both"/>
        <w:rPr>
          <w:rFonts w:ascii="Times New Roman" w:hAnsi="Times New Roman" w:cs="Times New Roman"/>
          <w:sz w:val="24"/>
          <w:szCs w:val="24"/>
          <w:lang w:val="en-GB"/>
        </w:rPr>
      </w:pPr>
    </w:p>
    <w:p w14:paraId="28E22C82" w14:textId="07D236B2" w:rsidR="00854419" w:rsidRDefault="00854419" w:rsidP="00273E13">
      <w:pPr>
        <w:spacing w:line="360" w:lineRule="auto"/>
        <w:jc w:val="both"/>
        <w:rPr>
          <w:rFonts w:ascii="Times New Roman" w:hAnsi="Times New Roman" w:cs="Times New Roman"/>
          <w:sz w:val="24"/>
          <w:szCs w:val="24"/>
          <w:lang w:val="en-GB"/>
        </w:rPr>
      </w:pPr>
    </w:p>
    <w:p w14:paraId="2688F85F" w14:textId="77777777" w:rsidR="00854419" w:rsidRPr="005D014E" w:rsidRDefault="00854419" w:rsidP="00273E13">
      <w:pPr>
        <w:spacing w:line="360" w:lineRule="auto"/>
        <w:jc w:val="both"/>
        <w:rPr>
          <w:rFonts w:ascii="Times New Roman" w:hAnsi="Times New Roman" w:cs="Times New Roman"/>
          <w:sz w:val="24"/>
          <w:szCs w:val="24"/>
          <w:lang w:val="en-GB"/>
        </w:rPr>
      </w:pPr>
    </w:p>
    <w:p w14:paraId="2E740DC7" w14:textId="1CBD432A" w:rsidR="00924CE3" w:rsidRDefault="00924CE3" w:rsidP="00273E13">
      <w:pPr>
        <w:spacing w:line="360" w:lineRule="auto"/>
        <w:jc w:val="both"/>
        <w:rPr>
          <w:rFonts w:ascii="Times New Roman" w:hAnsi="Times New Roman" w:cs="Times New Roman"/>
          <w:sz w:val="24"/>
          <w:szCs w:val="24"/>
          <w:lang w:val="en-GB"/>
        </w:rPr>
      </w:pPr>
      <w:r w:rsidRPr="00030DEA">
        <w:rPr>
          <w:rFonts w:ascii="Times New Roman" w:hAnsi="Times New Roman" w:cs="Times New Roman"/>
          <w:b/>
          <w:bCs/>
          <w:sz w:val="24"/>
          <w:szCs w:val="24"/>
          <w:lang w:val="en-GB"/>
        </w:rPr>
        <w:lastRenderedPageBreak/>
        <w:t>Challenges and mitigation strategies:</w:t>
      </w:r>
      <w:r w:rsidRPr="005D014E">
        <w:rPr>
          <w:rFonts w:ascii="Times New Roman" w:hAnsi="Times New Roman" w:cs="Times New Roman"/>
          <w:sz w:val="24"/>
          <w:szCs w:val="24"/>
          <w:lang w:val="en-GB"/>
        </w:rPr>
        <w:t xml:space="preserve"> (400 words)</w:t>
      </w:r>
    </w:p>
    <w:p w14:paraId="23C67475" w14:textId="77777777" w:rsidR="00854419" w:rsidRPr="005D014E" w:rsidRDefault="00854419" w:rsidP="00273E13">
      <w:pPr>
        <w:spacing w:line="360" w:lineRule="auto"/>
        <w:jc w:val="both"/>
        <w:rPr>
          <w:rFonts w:ascii="Times New Roman" w:hAnsi="Times New Roman" w:cs="Times New Roman"/>
          <w:sz w:val="24"/>
          <w:szCs w:val="24"/>
          <w:lang w:val="en-GB"/>
        </w:rPr>
      </w:pPr>
    </w:p>
    <w:tbl>
      <w:tblPr>
        <w:tblStyle w:val="TableGrid"/>
        <w:tblW w:w="0" w:type="auto"/>
        <w:jc w:val="center"/>
        <w:tblLook w:val="04A0" w:firstRow="1" w:lastRow="0" w:firstColumn="1" w:lastColumn="0" w:noHBand="0" w:noVBand="1"/>
      </w:tblPr>
      <w:tblGrid>
        <w:gridCol w:w="3918"/>
        <w:gridCol w:w="5322"/>
      </w:tblGrid>
      <w:tr w:rsidR="00C53BCF" w:rsidRPr="005D014E" w14:paraId="3F5BCFBA" w14:textId="77777777" w:rsidTr="00854419">
        <w:trPr>
          <w:trHeight w:val="489"/>
          <w:jc w:val="center"/>
        </w:trPr>
        <w:tc>
          <w:tcPr>
            <w:tcW w:w="3918" w:type="dxa"/>
          </w:tcPr>
          <w:p w14:paraId="35416715"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 xml:space="preserve">Challenges </w:t>
            </w:r>
          </w:p>
        </w:tc>
        <w:tc>
          <w:tcPr>
            <w:tcW w:w="5322" w:type="dxa"/>
          </w:tcPr>
          <w:p w14:paraId="291C57AA"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Mitigation</w:t>
            </w:r>
          </w:p>
        </w:tc>
      </w:tr>
      <w:tr w:rsidR="00C53BCF" w:rsidRPr="005D014E" w14:paraId="24270C95" w14:textId="77777777" w:rsidTr="00854419">
        <w:trPr>
          <w:trHeight w:val="3534"/>
          <w:jc w:val="center"/>
        </w:trPr>
        <w:tc>
          <w:tcPr>
            <w:tcW w:w="3918" w:type="dxa"/>
          </w:tcPr>
          <w:p w14:paraId="403CEA89"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Project stakeholders are exposed to culturally unsafe conditions during course of project.</w:t>
            </w:r>
          </w:p>
        </w:tc>
        <w:tc>
          <w:tcPr>
            <w:tcW w:w="5322" w:type="dxa"/>
          </w:tcPr>
          <w:p w14:paraId="7BFE6D0C" w14:textId="77777777" w:rsidR="00C53BCF" w:rsidRPr="005D014E" w:rsidRDefault="00C53BCF" w:rsidP="00C53BCF">
            <w:pPr>
              <w:numPr>
                <w:ilvl w:val="0"/>
                <w:numId w:val="14"/>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Ensure that all elements of stakeholder engagement, including training, Project, Advisory Group and Storytellers Group, are subject to principles of cultural safety.</w:t>
            </w:r>
          </w:p>
          <w:p w14:paraId="6AAA590C" w14:textId="77777777" w:rsidR="00C53BCF" w:rsidRPr="005D014E" w:rsidRDefault="00C53BCF" w:rsidP="00C53BCF">
            <w:pPr>
              <w:numPr>
                <w:ilvl w:val="0"/>
                <w:numId w:val="13"/>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Set up a reporting and response mechanism for the project for the event of a cultural safety breach.</w:t>
            </w:r>
          </w:p>
        </w:tc>
      </w:tr>
      <w:tr w:rsidR="00C53BCF" w:rsidRPr="005D014E" w14:paraId="6B61AAA3" w14:textId="77777777" w:rsidTr="00854419">
        <w:trPr>
          <w:trHeight w:val="2501"/>
          <w:jc w:val="center"/>
        </w:trPr>
        <w:tc>
          <w:tcPr>
            <w:tcW w:w="3918" w:type="dxa"/>
          </w:tcPr>
          <w:p w14:paraId="091A8733"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Covid-19 limiting engagement of community members</w:t>
            </w:r>
          </w:p>
        </w:tc>
        <w:tc>
          <w:tcPr>
            <w:tcW w:w="5322" w:type="dxa"/>
          </w:tcPr>
          <w:p w14:paraId="59C1658D"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All stakeholder engagement and communications are conducted remotely as required by current COVID-19 restrictions Broad number of community members to be engaged to ensure project continuity.</w:t>
            </w:r>
          </w:p>
        </w:tc>
      </w:tr>
      <w:tr w:rsidR="00C53BCF" w:rsidRPr="005D014E" w14:paraId="11A2A5A5" w14:textId="77777777" w:rsidTr="00854419">
        <w:trPr>
          <w:trHeight w:val="2537"/>
          <w:jc w:val="center"/>
        </w:trPr>
        <w:tc>
          <w:tcPr>
            <w:tcW w:w="3918" w:type="dxa"/>
          </w:tcPr>
          <w:p w14:paraId="1CDC15F2"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Unable to recruit enough and/or drop-off during project of Project Advisory Group representatives.</w:t>
            </w:r>
          </w:p>
        </w:tc>
        <w:tc>
          <w:tcPr>
            <w:tcW w:w="5322" w:type="dxa"/>
          </w:tcPr>
          <w:p w14:paraId="42429997" w14:textId="77777777" w:rsidR="00C53BCF" w:rsidRPr="005D014E" w:rsidRDefault="00C53BCF" w:rsidP="00C53BCF">
            <w:pPr>
              <w:numPr>
                <w:ilvl w:val="0"/>
                <w:numId w:val="13"/>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Prepare a back-up list of community representatives who can be potentially recruited.</w:t>
            </w:r>
          </w:p>
          <w:p w14:paraId="100B03EF" w14:textId="77777777" w:rsidR="00C53BCF" w:rsidRPr="005D014E" w:rsidRDefault="00C53BCF" w:rsidP="00C53BCF">
            <w:pPr>
              <w:numPr>
                <w:ilvl w:val="0"/>
                <w:numId w:val="13"/>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Remunerate representatives in a fair and equitable manner commensurate with their engagement.</w:t>
            </w:r>
          </w:p>
        </w:tc>
      </w:tr>
      <w:bookmarkEnd w:id="13"/>
    </w:tbl>
    <w:p w14:paraId="27B958CD" w14:textId="77777777" w:rsidR="00C53BCF" w:rsidRPr="005D014E" w:rsidRDefault="00C53BCF" w:rsidP="00751184">
      <w:pPr>
        <w:pStyle w:val="Heading1"/>
        <w:spacing w:line="360" w:lineRule="auto"/>
        <w:jc w:val="both"/>
        <w:rPr>
          <w:rFonts w:ascii="Times New Roman" w:eastAsia="Calibri" w:hAnsi="Times New Roman"/>
          <w:color w:val="auto"/>
        </w:rPr>
      </w:pPr>
    </w:p>
    <w:p w14:paraId="0C906A3F" w14:textId="77777777" w:rsidR="00C53BCF" w:rsidRPr="005D014E" w:rsidRDefault="00C53BCF" w:rsidP="00C53BCF">
      <w:pPr>
        <w:rPr>
          <w:rFonts w:ascii="Times New Roman" w:hAnsi="Times New Roman" w:cs="Times New Roman"/>
          <w:sz w:val="28"/>
          <w:szCs w:val="28"/>
          <w:bdr w:val="none" w:sz="0" w:space="0" w:color="auto"/>
          <w:lang w:val="en-US"/>
        </w:rPr>
      </w:pPr>
      <w:r w:rsidRPr="005D014E">
        <w:rPr>
          <w:rFonts w:ascii="Times New Roman" w:hAnsi="Times New Roman" w:cs="Times New Roman"/>
        </w:rPr>
        <w:br w:type="page"/>
      </w:r>
    </w:p>
    <w:p w14:paraId="1B48A817" w14:textId="77777777" w:rsidR="00751184" w:rsidRPr="005D014E" w:rsidRDefault="00C53BCF" w:rsidP="00C53BCF">
      <w:pPr>
        <w:pStyle w:val="Heading1"/>
        <w:spacing w:line="360" w:lineRule="auto"/>
        <w:jc w:val="center"/>
        <w:rPr>
          <w:rFonts w:ascii="Times New Roman" w:eastAsia="Calibri" w:hAnsi="Times New Roman"/>
          <w:color w:val="auto"/>
        </w:rPr>
      </w:pPr>
      <w:bookmarkStart w:id="14" w:name="_Toc128066106"/>
      <w:r w:rsidRPr="005D014E">
        <w:rPr>
          <w:rFonts w:ascii="Times New Roman" w:eastAsia="Calibri" w:hAnsi="Times New Roman"/>
          <w:color w:val="auto"/>
        </w:rPr>
        <w:lastRenderedPageBreak/>
        <w:t>CHAPTER TWO</w:t>
      </w:r>
      <w:bookmarkEnd w:id="14"/>
    </w:p>
    <w:p w14:paraId="4D652C7B" w14:textId="77777777" w:rsidR="00C53BCF" w:rsidRPr="005D014E" w:rsidRDefault="00C53BCF" w:rsidP="00C53BCF">
      <w:pPr>
        <w:pStyle w:val="Heading2"/>
        <w:spacing w:line="360" w:lineRule="auto"/>
        <w:jc w:val="both"/>
        <w:rPr>
          <w:rFonts w:ascii="Times New Roman" w:hAnsi="Times New Roman" w:cs="Times New Roman"/>
          <w:color w:val="auto"/>
          <w:lang w:val="en-AU"/>
        </w:rPr>
      </w:pPr>
      <w:bookmarkStart w:id="15" w:name="_Toc128066107"/>
      <w:r w:rsidRPr="005D014E">
        <w:rPr>
          <w:rFonts w:ascii="Times New Roman" w:hAnsi="Times New Roman" w:cs="Times New Roman"/>
          <w:color w:val="auto"/>
          <w:lang w:val="en-AU"/>
        </w:rPr>
        <w:t>Literature Review (1000 words)</w:t>
      </w:r>
      <w:bookmarkEnd w:id="15"/>
      <w:r w:rsidRPr="005D014E">
        <w:rPr>
          <w:rFonts w:ascii="Times New Roman" w:hAnsi="Times New Roman" w:cs="Times New Roman"/>
          <w:color w:val="auto"/>
          <w:lang w:val="en-AU"/>
        </w:rPr>
        <w:t xml:space="preserve"> </w:t>
      </w:r>
    </w:p>
    <w:p w14:paraId="3D685861" w14:textId="77777777" w:rsidR="00C53BCF" w:rsidRDefault="00A76477" w:rsidP="00494711">
      <w:pPr>
        <w:spacing w:line="360" w:lineRule="auto"/>
        <w:jc w:val="both"/>
        <w:rPr>
          <w:rFonts w:ascii="Times New Roman" w:hAnsi="Times New Roman" w:cs="Times New Roman"/>
          <w:sz w:val="24"/>
          <w:szCs w:val="24"/>
          <w:lang w:val="en-AU"/>
        </w:rPr>
      </w:pPr>
      <w:r w:rsidRPr="00A76477">
        <w:rPr>
          <w:rFonts w:ascii="Times New Roman" w:hAnsi="Times New Roman" w:cs="Times New Roman"/>
          <w:sz w:val="24"/>
          <w:szCs w:val="24"/>
          <w:lang w:val="en-AU"/>
        </w:rPr>
        <w:t>The plethora of writings related to racism across the</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various disciplines encompassed by the social sciences is</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testament to the fact that racism remains a significant</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issue in the world today. Despite various political reforms</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in the countries that make up the Western world, racism</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persists, often, but not always, manifesting in more</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covert and subtle ways than in by-gone times. Indeed,</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according to Pettigrew (1989), the overt expression of</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racism has become increasingly socially unacceptable,</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whereas similarly claim that</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there has been a public r</w:t>
      </w:r>
      <w:r>
        <w:rPr>
          <w:rFonts w:ascii="Times New Roman" w:hAnsi="Times New Roman" w:cs="Times New Roman"/>
          <w:sz w:val="24"/>
          <w:szCs w:val="24"/>
          <w:lang w:val="en-AU"/>
        </w:rPr>
        <w:t>epudiation of racism and a stig</w:t>
      </w:r>
      <w:r w:rsidRPr="00A76477">
        <w:rPr>
          <w:rFonts w:ascii="Times New Roman" w:hAnsi="Times New Roman" w:cs="Times New Roman"/>
          <w:sz w:val="24"/>
          <w:szCs w:val="24"/>
          <w:lang w:val="en-AU"/>
        </w:rPr>
        <w:t xml:space="preserve">matization of overtly </w:t>
      </w:r>
      <w:r>
        <w:rPr>
          <w:rFonts w:ascii="Times New Roman" w:hAnsi="Times New Roman" w:cs="Times New Roman"/>
          <w:sz w:val="24"/>
          <w:szCs w:val="24"/>
          <w:lang w:val="en-AU"/>
        </w:rPr>
        <w:t>racist expression. Such observa</w:t>
      </w:r>
      <w:r w:rsidRPr="00A76477">
        <w:rPr>
          <w:rFonts w:ascii="Times New Roman" w:hAnsi="Times New Roman" w:cs="Times New Roman"/>
          <w:sz w:val="24"/>
          <w:szCs w:val="24"/>
          <w:lang w:val="en-AU"/>
        </w:rPr>
        <w:t>tions have stimulated socia</w:t>
      </w:r>
      <w:r>
        <w:rPr>
          <w:rFonts w:ascii="Times New Roman" w:hAnsi="Times New Roman" w:cs="Times New Roman"/>
          <w:sz w:val="24"/>
          <w:szCs w:val="24"/>
          <w:lang w:val="en-AU"/>
        </w:rPr>
        <w:t>l psychologists to proffer vari</w:t>
      </w:r>
      <w:r w:rsidRPr="00A76477">
        <w:rPr>
          <w:rFonts w:ascii="Times New Roman" w:hAnsi="Times New Roman" w:cs="Times New Roman"/>
          <w:sz w:val="24"/>
          <w:szCs w:val="24"/>
          <w:lang w:val="en-AU"/>
        </w:rPr>
        <w:t>ous accounts of both the changing nature of racism and</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the reasons why it persists. However, in</w:t>
      </w:r>
      <w:r>
        <w:rPr>
          <w:rFonts w:ascii="Times New Roman" w:hAnsi="Times New Roman" w:cs="Times New Roman"/>
          <w:sz w:val="24"/>
          <w:szCs w:val="24"/>
          <w:lang w:val="en-AU"/>
        </w:rPr>
        <w:t xml:space="preserve"> </w:t>
      </w:r>
      <w:r w:rsidRPr="00A76477">
        <w:rPr>
          <w:rFonts w:ascii="Times New Roman" w:hAnsi="Times New Roman" w:cs="Times New Roman"/>
          <w:sz w:val="24"/>
          <w:szCs w:val="24"/>
          <w:lang w:val="en-AU"/>
        </w:rPr>
        <w:t>recent years, the systemi</w:t>
      </w:r>
      <w:r w:rsidR="00494711">
        <w:rPr>
          <w:rFonts w:ascii="Times New Roman" w:hAnsi="Times New Roman" w:cs="Times New Roman"/>
          <w:sz w:val="24"/>
          <w:szCs w:val="24"/>
          <w:lang w:val="en-AU"/>
        </w:rPr>
        <w:t>c nature of racism has been rec</w:t>
      </w:r>
      <w:r w:rsidR="00494711" w:rsidRPr="00494711">
        <w:rPr>
          <w:rFonts w:ascii="Times New Roman" w:hAnsi="Times New Roman" w:cs="Times New Roman"/>
          <w:sz w:val="24"/>
          <w:szCs w:val="24"/>
          <w:lang w:val="en-AU"/>
        </w:rPr>
        <w:t>ognized, and rather tha</w:t>
      </w:r>
      <w:r w:rsidR="00494711">
        <w:rPr>
          <w:rFonts w:ascii="Times New Roman" w:hAnsi="Times New Roman" w:cs="Times New Roman"/>
          <w:sz w:val="24"/>
          <w:szCs w:val="24"/>
          <w:lang w:val="en-AU"/>
        </w:rPr>
        <w:t>n focusing on the nature of rac</w:t>
      </w:r>
      <w:r w:rsidR="00494711" w:rsidRPr="00494711">
        <w:rPr>
          <w:rFonts w:ascii="Times New Roman" w:hAnsi="Times New Roman" w:cs="Times New Roman"/>
          <w:sz w:val="24"/>
          <w:szCs w:val="24"/>
          <w:lang w:val="en-AU"/>
        </w:rPr>
        <w:t>ism, and the traits and characteristics of racist individuals</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and societies, some researchers have redirected their</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efforts to exploring the way racism is experienced by its</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targets and victims. For example, Essed (1991, 1992) has</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studied the everyday racism experienced by Black</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women in the Netherlands and the United States, and</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Feagin and Sikes (19</w:t>
      </w:r>
      <w:r w:rsidR="00494711">
        <w:rPr>
          <w:rFonts w:ascii="Times New Roman" w:hAnsi="Times New Roman" w:cs="Times New Roman"/>
          <w:sz w:val="24"/>
          <w:szCs w:val="24"/>
          <w:lang w:val="en-AU"/>
        </w:rPr>
        <w:t>94) have reported on the experi</w:t>
      </w:r>
      <w:r w:rsidR="00494711" w:rsidRPr="00494711">
        <w:rPr>
          <w:rFonts w:ascii="Times New Roman" w:hAnsi="Times New Roman" w:cs="Times New Roman"/>
          <w:sz w:val="24"/>
          <w:szCs w:val="24"/>
          <w:lang w:val="en-AU"/>
        </w:rPr>
        <w:t>ences of Black men in the United States. Similarly, some</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affected individuals (e.g., Durodoye, 1999; Wilbur, 1999)</w:t>
      </w:r>
      <w:r w:rsidR="00494711">
        <w:rPr>
          <w:rFonts w:ascii="Times New Roman" w:hAnsi="Times New Roman" w:cs="Times New Roman"/>
          <w:sz w:val="24"/>
          <w:szCs w:val="24"/>
          <w:lang w:val="en-AU"/>
        </w:rPr>
        <w:t xml:space="preserve"> </w:t>
      </w:r>
      <w:r w:rsidR="00494711" w:rsidRPr="00494711">
        <w:rPr>
          <w:rFonts w:ascii="Times New Roman" w:hAnsi="Times New Roman" w:cs="Times New Roman"/>
          <w:sz w:val="24"/>
          <w:szCs w:val="24"/>
          <w:lang w:val="en-AU"/>
        </w:rPr>
        <w:t>have recorded accounts o</w:t>
      </w:r>
      <w:r w:rsidR="00494711">
        <w:rPr>
          <w:rFonts w:ascii="Times New Roman" w:hAnsi="Times New Roman" w:cs="Times New Roman"/>
          <w:sz w:val="24"/>
          <w:szCs w:val="24"/>
          <w:lang w:val="en-AU"/>
        </w:rPr>
        <w:t>f racism in their own life expe</w:t>
      </w:r>
      <w:r w:rsidR="00494711" w:rsidRPr="00494711">
        <w:rPr>
          <w:rFonts w:ascii="Times New Roman" w:hAnsi="Times New Roman" w:cs="Times New Roman"/>
          <w:sz w:val="24"/>
          <w:szCs w:val="24"/>
          <w:lang w:val="en-AU"/>
        </w:rPr>
        <w:t>riences.</w:t>
      </w:r>
      <w:r w:rsidR="002E34DE">
        <w:rPr>
          <w:rFonts w:ascii="Times New Roman" w:hAnsi="Times New Roman" w:cs="Times New Roman"/>
          <w:sz w:val="24"/>
          <w:szCs w:val="24"/>
          <w:lang w:val="en-AU"/>
        </w:rPr>
        <w:t xml:space="preserve"> (</w:t>
      </w:r>
      <w:r w:rsidR="002E34DE">
        <w:rPr>
          <w:rFonts w:ascii="Times New Roman" w:hAnsi="Times New Roman"/>
          <w:color w:val="auto"/>
          <w:sz w:val="24"/>
          <w:szCs w:val="24"/>
          <w:lang w:val="en-US"/>
        </w:rPr>
        <w:t xml:space="preserve">Mellor, D. </w:t>
      </w:r>
      <w:r w:rsidR="002E34DE" w:rsidRPr="002E34DE">
        <w:rPr>
          <w:rFonts w:ascii="Times New Roman" w:hAnsi="Times New Roman"/>
          <w:color w:val="auto"/>
          <w:sz w:val="24"/>
          <w:szCs w:val="24"/>
          <w:lang w:val="en-US"/>
        </w:rPr>
        <w:t>2003).</w:t>
      </w:r>
    </w:p>
    <w:p w14:paraId="67135814" w14:textId="77777777" w:rsidR="00C4003C" w:rsidRDefault="00C4003C" w:rsidP="00C4003C">
      <w:pPr>
        <w:spacing w:line="360" w:lineRule="auto"/>
        <w:jc w:val="both"/>
        <w:rPr>
          <w:rFonts w:ascii="Times New Roman" w:hAnsi="Times New Roman" w:cs="Times New Roman"/>
          <w:sz w:val="24"/>
          <w:szCs w:val="24"/>
          <w:lang w:val="en-AU"/>
        </w:rPr>
      </w:pPr>
      <w:r w:rsidRPr="00C4003C">
        <w:rPr>
          <w:rFonts w:ascii="Times New Roman" w:hAnsi="Times New Roman" w:cs="Times New Roman"/>
          <w:sz w:val="24"/>
          <w:szCs w:val="24"/>
          <w:lang w:val="en-AU"/>
        </w:rPr>
        <w:t>The emphasis in this study was to interrogate racist attitudes in Australia, building on</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Dunn and McDonald’s (2001) pilot study in New South Wales. Among applicable</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theories, we include the thi</w:t>
      </w:r>
      <w:r w:rsidR="00AC22A2">
        <w:rPr>
          <w:rFonts w:ascii="Times New Roman" w:hAnsi="Times New Roman" w:cs="Times New Roman"/>
          <w:sz w:val="24"/>
          <w:szCs w:val="24"/>
          <w:lang w:val="en-AU"/>
        </w:rPr>
        <w:t>nking of traditional urbanists</w:t>
      </w:r>
      <w:r w:rsidRPr="00C4003C">
        <w:rPr>
          <w:rFonts w:ascii="Times New Roman" w:hAnsi="Times New Roman" w:cs="Times New Roman"/>
          <w:sz w:val="24"/>
          <w:szCs w:val="24"/>
          <w:lang w:val="en-AU"/>
        </w:rPr>
        <w:t>,</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 xml:space="preserve">neo-Marxist </w:t>
      </w:r>
      <w:r w:rsidR="00AC22A2">
        <w:rPr>
          <w:rFonts w:ascii="Times New Roman" w:hAnsi="Times New Roman" w:cs="Times New Roman"/>
          <w:sz w:val="24"/>
          <w:szCs w:val="24"/>
          <w:lang w:val="en-AU"/>
        </w:rPr>
        <w:t>explanations</w:t>
      </w:r>
      <w:r w:rsidRPr="00C4003C">
        <w:rPr>
          <w:rFonts w:ascii="Times New Roman" w:hAnsi="Times New Roman" w:cs="Times New Roman"/>
          <w:sz w:val="24"/>
          <w:szCs w:val="24"/>
          <w:lang w:val="en-AU"/>
        </w:rPr>
        <w:t>, the Chicago School (Park 1950) and more</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r</w:t>
      </w:r>
      <w:r w:rsidR="00AC22A2">
        <w:rPr>
          <w:rFonts w:ascii="Times New Roman" w:hAnsi="Times New Roman" w:cs="Times New Roman"/>
          <w:sz w:val="24"/>
          <w:szCs w:val="24"/>
          <w:lang w:val="en-AU"/>
        </w:rPr>
        <w:t>ecently, social constructivism</w:t>
      </w:r>
      <w:r w:rsidRPr="00C4003C">
        <w:rPr>
          <w:rFonts w:ascii="Times New Roman" w:hAnsi="Times New Roman" w:cs="Times New Roman"/>
          <w:sz w:val="24"/>
          <w:szCs w:val="24"/>
          <w:lang w:val="en-AU"/>
        </w:rPr>
        <w:t>.</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Each of these retains substantial explanatory potential, but here we focus on social</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constructivism. Constructivism, according to Jackson and Penrose (1993, 3) works</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by identifying the components and processes of category construction: categories of</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 xml:space="preserve">cultural identity as well as </w:t>
      </w:r>
      <w:r>
        <w:rPr>
          <w:rFonts w:ascii="Times New Roman" w:hAnsi="Times New Roman" w:cs="Times New Roman"/>
          <w:sz w:val="24"/>
          <w:szCs w:val="24"/>
          <w:lang w:val="en-AU"/>
        </w:rPr>
        <w:t xml:space="preserve">what constitutes racism itself. </w:t>
      </w:r>
      <w:r w:rsidRPr="00C4003C">
        <w:rPr>
          <w:rFonts w:ascii="Times New Roman" w:hAnsi="Times New Roman" w:cs="Times New Roman"/>
          <w:sz w:val="24"/>
          <w:szCs w:val="24"/>
          <w:lang w:val="en-AU"/>
        </w:rPr>
        <w:t>This approach is particularly</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useful for uncovering background ideologies that sustain both racist attitudes (broadly</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defined) and anti-racism.</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Racist and anti-racist (or non-racist) attitudes are often coexistent, and a social</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constructivist approach also aids an understanding of that apparent contradiction. For</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example, cont</w:t>
      </w:r>
      <w:r>
        <w:rPr>
          <w:rFonts w:ascii="Times New Roman" w:hAnsi="Times New Roman" w:cs="Times New Roman"/>
          <w:sz w:val="24"/>
          <w:szCs w:val="24"/>
          <w:lang w:val="en-AU"/>
        </w:rPr>
        <w:t>ested discourses of the nation</w:t>
      </w:r>
      <w:r w:rsidRPr="00C4003C">
        <w:rPr>
          <w:rFonts w:ascii="Times New Roman" w:hAnsi="Times New Roman" w:cs="Times New Roman"/>
          <w:sz w:val="24"/>
          <w:szCs w:val="24"/>
          <w:lang w:val="en-AU"/>
        </w:rPr>
        <w:t xml:space="preserve"> as multicultural in official rhetoric of</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the Office of Multicultural Affairs (and its successors), or as Anglo-Celtic in political</w:t>
      </w:r>
      <w:r>
        <w:rPr>
          <w:rFonts w:ascii="Times New Roman" w:hAnsi="Times New Roman" w:cs="Times New Roman"/>
          <w:sz w:val="24"/>
          <w:szCs w:val="24"/>
          <w:lang w:val="en-AU"/>
        </w:rPr>
        <w:t xml:space="preserve"> debate and in the media</w:t>
      </w:r>
      <w:r w:rsidRPr="00C4003C">
        <w:rPr>
          <w:rFonts w:ascii="Times New Roman" w:hAnsi="Times New Roman" w:cs="Times New Roman"/>
          <w:sz w:val="24"/>
          <w:szCs w:val="24"/>
          <w:lang w:val="en-AU"/>
        </w:rPr>
        <w:t xml:space="preserve"> feed into varied </w:t>
      </w:r>
      <w:r w:rsidRPr="00C4003C">
        <w:rPr>
          <w:rFonts w:ascii="Times New Roman" w:hAnsi="Times New Roman" w:cs="Times New Roman"/>
          <w:sz w:val="24"/>
          <w:szCs w:val="24"/>
          <w:lang w:val="en-AU"/>
        </w:rPr>
        <w:lastRenderedPageBreak/>
        <w:t>and complicated everyday understandings</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of nation and citizenship. Social constructivist perspectives identify different forms of</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racist beliefs and contexts, focusing especially here on links between racism and national</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ideology, critiques of sociobiological understandings of race, critical analyses of cultural</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privilege, and specific assessments of the disparagement and lesser regard experienced by</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Australians who belong to certain cultural groups</w:t>
      </w:r>
      <w:r>
        <w:rPr>
          <w:rFonts w:ascii="Times New Roman" w:hAnsi="Times New Roman" w:cs="Times New Roman"/>
          <w:sz w:val="24"/>
          <w:szCs w:val="24"/>
          <w:lang w:val="en-AU"/>
        </w:rPr>
        <w:t>.</w:t>
      </w:r>
    </w:p>
    <w:p w14:paraId="6C26E51C" w14:textId="77777777" w:rsidR="00AC22A2" w:rsidRDefault="00C4003C" w:rsidP="00AC22A2">
      <w:pPr>
        <w:spacing w:line="360" w:lineRule="auto"/>
        <w:jc w:val="both"/>
        <w:rPr>
          <w:rFonts w:ascii="Times New Roman" w:hAnsi="Times New Roman" w:cs="Times New Roman"/>
          <w:sz w:val="24"/>
          <w:szCs w:val="24"/>
          <w:lang w:val="en-AU"/>
        </w:rPr>
      </w:pPr>
      <w:r w:rsidRPr="00C4003C">
        <w:rPr>
          <w:rFonts w:ascii="Times New Roman" w:hAnsi="Times New Roman" w:cs="Times New Roman"/>
          <w:sz w:val="24"/>
          <w:szCs w:val="24"/>
          <w:lang w:val="en-AU"/>
        </w:rPr>
        <w:t>In this theorization, two main types of racism are recognised: ‘old racism’ and ‘new</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racism’. The first of these, highlighting inferiority, prevailed from the time of Federation</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in 1901 until the early 1970s and the end of the White Australia policy. Then this ‘old</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racism’ was largely supplanted by a ‘new racism’ or ‘cultural racism’ based on the</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‘insurmountability of cu</w:t>
      </w:r>
      <w:r w:rsidR="00AC22A2">
        <w:rPr>
          <w:rFonts w:ascii="Times New Roman" w:hAnsi="Times New Roman" w:cs="Times New Roman"/>
          <w:sz w:val="24"/>
          <w:szCs w:val="24"/>
          <w:lang w:val="en-AU"/>
        </w:rPr>
        <w:t>ltural differences’</w:t>
      </w:r>
      <w:r w:rsidRPr="00C4003C">
        <w:rPr>
          <w:rFonts w:ascii="Times New Roman" w:hAnsi="Times New Roman" w:cs="Times New Roman"/>
          <w:sz w:val="24"/>
          <w:szCs w:val="24"/>
          <w:lang w:val="en-AU"/>
        </w:rPr>
        <w:t>. Thus ethnic minorities are no</w:t>
      </w:r>
      <w:r>
        <w:rPr>
          <w:rFonts w:ascii="Times New Roman" w:hAnsi="Times New Roman" w:cs="Times New Roman"/>
          <w:sz w:val="24"/>
          <w:szCs w:val="24"/>
          <w:lang w:val="en-AU"/>
        </w:rPr>
        <w:t xml:space="preserve"> </w:t>
      </w:r>
      <w:r w:rsidRPr="00C4003C">
        <w:rPr>
          <w:rFonts w:ascii="Times New Roman" w:hAnsi="Times New Roman" w:cs="Times New Roman"/>
          <w:sz w:val="24"/>
          <w:szCs w:val="24"/>
          <w:lang w:val="en-AU"/>
        </w:rPr>
        <w:t>longer viewed as inferior; rather they are differentiated as threats to ‘social cohesion’ and</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‘national unity’, that is, to the cultural values and integrity of the dominant (Anglo-Celtic)</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 xml:space="preserve">‘host’ </w:t>
      </w:r>
      <w:r w:rsidR="00AC22A2">
        <w:rPr>
          <w:rFonts w:ascii="Times New Roman" w:hAnsi="Times New Roman" w:cs="Times New Roman"/>
          <w:sz w:val="24"/>
          <w:szCs w:val="24"/>
          <w:lang w:val="en-AU"/>
        </w:rPr>
        <w:t>society</w:t>
      </w:r>
      <w:r w:rsidR="00AC22A2" w:rsidRPr="00AC22A2">
        <w:rPr>
          <w:rFonts w:ascii="Times New Roman" w:hAnsi="Times New Roman" w:cs="Times New Roman"/>
          <w:sz w:val="24"/>
          <w:szCs w:val="24"/>
          <w:lang w:val="en-AU"/>
        </w:rPr>
        <w:t>. The ‘new racism’ operates more through</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stereotypes of cultural traits of groups, or surrounding notions of ‘self’ and ‘other’ and</w:t>
      </w:r>
      <w:r w:rsidR="00AC22A2">
        <w:rPr>
          <w:rFonts w:ascii="Times New Roman" w:hAnsi="Times New Roman" w:cs="Times New Roman"/>
          <w:sz w:val="24"/>
          <w:szCs w:val="24"/>
          <w:lang w:val="en-AU"/>
        </w:rPr>
        <w:t xml:space="preserve"> the national space (Cole 1997</w:t>
      </w:r>
      <w:r w:rsidR="00AC22A2" w:rsidRPr="00AC22A2">
        <w:rPr>
          <w:rFonts w:ascii="Times New Roman" w:hAnsi="Times New Roman" w:cs="Times New Roman"/>
          <w:sz w:val="24"/>
          <w:szCs w:val="24"/>
          <w:lang w:val="en-AU"/>
        </w:rPr>
        <w:t>). The latter</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 xml:space="preserve">are reproduced in the </w:t>
      </w:r>
      <w:r w:rsidR="00AC22A2">
        <w:rPr>
          <w:rFonts w:ascii="Times New Roman" w:hAnsi="Times New Roman" w:cs="Times New Roman"/>
          <w:sz w:val="24"/>
          <w:szCs w:val="24"/>
          <w:lang w:val="en-AU"/>
        </w:rPr>
        <w:t>media and in political debates</w:t>
      </w:r>
      <w:r w:rsidR="00AC22A2" w:rsidRPr="00AC22A2">
        <w:rPr>
          <w:rFonts w:ascii="Times New Roman" w:hAnsi="Times New Roman" w:cs="Times New Roman"/>
          <w:sz w:val="24"/>
          <w:szCs w:val="24"/>
          <w:lang w:val="en-AU"/>
        </w:rPr>
        <w:t>. Arguably, overt racism has been replaced by new constructions of covert</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racism, ma</w:t>
      </w:r>
      <w:r w:rsidR="00AC22A2">
        <w:rPr>
          <w:rFonts w:ascii="Times New Roman" w:hAnsi="Times New Roman" w:cs="Times New Roman"/>
          <w:sz w:val="24"/>
          <w:szCs w:val="24"/>
          <w:lang w:val="en-AU"/>
        </w:rPr>
        <w:t>nifest as cultural intolerance</w:t>
      </w:r>
      <w:r w:rsidR="00AC22A2" w:rsidRPr="00AC22A2">
        <w:rPr>
          <w:rFonts w:ascii="Times New Roman" w:hAnsi="Times New Roman" w:cs="Times New Roman"/>
          <w:sz w:val="24"/>
          <w:szCs w:val="24"/>
          <w:lang w:val="en-AU"/>
        </w:rPr>
        <w:t xml:space="preserve"> has argued that these two logics of racism are nonetheless</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strongly inter-dependent, and that they combine in effective ways, citing examples of</w:t>
      </w:r>
      <w:r w:rsidR="00AC22A2">
        <w:rPr>
          <w:rFonts w:ascii="Times New Roman" w:hAnsi="Times New Roman" w:cs="Times New Roman"/>
          <w:sz w:val="24"/>
          <w:szCs w:val="24"/>
          <w:lang w:val="en-AU"/>
        </w:rPr>
        <w:t xml:space="preserve"> </w:t>
      </w:r>
      <w:r w:rsidR="00AC22A2" w:rsidRPr="00AC22A2">
        <w:rPr>
          <w:rFonts w:ascii="Times New Roman" w:hAnsi="Times New Roman" w:cs="Times New Roman"/>
          <w:sz w:val="24"/>
          <w:szCs w:val="24"/>
          <w:lang w:val="en-AU"/>
        </w:rPr>
        <w:t>Rwanda, the Balkans and Islamaphobia.</w:t>
      </w:r>
      <w:r w:rsidR="00AC22A2">
        <w:rPr>
          <w:rFonts w:ascii="Times New Roman" w:hAnsi="Times New Roman" w:cs="Times New Roman"/>
          <w:sz w:val="24"/>
          <w:szCs w:val="24"/>
          <w:lang w:val="en-AU"/>
        </w:rPr>
        <w:t xml:space="preserve"> </w:t>
      </w:r>
    </w:p>
    <w:p w14:paraId="2B3047F4" w14:textId="77777777" w:rsidR="00AC22A2" w:rsidRDefault="00AC22A2" w:rsidP="00AC22A2">
      <w:pPr>
        <w:spacing w:line="360" w:lineRule="auto"/>
        <w:jc w:val="both"/>
        <w:rPr>
          <w:rFonts w:ascii="Times New Roman" w:hAnsi="Times New Roman" w:cs="Times New Roman"/>
          <w:sz w:val="24"/>
          <w:szCs w:val="24"/>
          <w:lang w:val="en-AU"/>
        </w:rPr>
      </w:pPr>
      <w:r w:rsidRPr="00AC22A2">
        <w:rPr>
          <w:rFonts w:ascii="Times New Roman" w:hAnsi="Times New Roman" w:cs="Times New Roman"/>
          <w:sz w:val="24"/>
          <w:szCs w:val="24"/>
          <w:lang w:val="en-AU"/>
        </w:rPr>
        <w:t>The ‘old racism’ embodies a broadly sociobiological understanding of race. It includes</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arguments that ‘racial groups’ should be separated from one another, or that some ‘racial</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groups’ are naturally superior to others. These have also been referred to as ‘blatant’ or</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‘old fashioned’ racisms (Pettigrew and Meertens 1995). These include belief in racial</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hier</w:t>
      </w:r>
      <w:r>
        <w:rPr>
          <w:rFonts w:ascii="Times New Roman" w:hAnsi="Times New Roman" w:cs="Times New Roman"/>
          <w:sz w:val="24"/>
          <w:szCs w:val="24"/>
          <w:lang w:val="en-AU"/>
        </w:rPr>
        <w:t>archy and racial separatism</w:t>
      </w:r>
      <w:r w:rsidRPr="00AC22A2">
        <w:rPr>
          <w:rFonts w:ascii="Times New Roman" w:hAnsi="Times New Roman" w:cs="Times New Roman"/>
          <w:sz w:val="24"/>
          <w:szCs w:val="24"/>
          <w:lang w:val="en-AU"/>
        </w:rPr>
        <w:t>. The three old</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racism themes operationalised in our survey were belief in a racial hierarchy, in racial</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separation, and in ‘race’ itself</w:t>
      </w:r>
      <w:r>
        <w:rPr>
          <w:rFonts w:ascii="Times New Roman" w:hAnsi="Times New Roman" w:cs="Times New Roman"/>
          <w:sz w:val="24"/>
          <w:szCs w:val="24"/>
          <w:lang w:val="en-AU"/>
        </w:rPr>
        <w:t>.</w:t>
      </w:r>
    </w:p>
    <w:p w14:paraId="76451AF4" w14:textId="77777777" w:rsidR="00AC22A2" w:rsidRPr="00AC22A2" w:rsidRDefault="00AC22A2" w:rsidP="00AC22A2">
      <w:pPr>
        <w:spacing w:line="360" w:lineRule="auto"/>
        <w:jc w:val="both"/>
        <w:rPr>
          <w:rFonts w:ascii="Times New Roman" w:hAnsi="Times New Roman" w:cs="Times New Roman"/>
          <w:sz w:val="24"/>
          <w:szCs w:val="24"/>
          <w:lang w:val="en-AU"/>
        </w:rPr>
      </w:pPr>
      <w:r w:rsidRPr="00AC22A2">
        <w:rPr>
          <w:rFonts w:ascii="Times New Roman" w:hAnsi="Times New Roman" w:cs="Times New Roman"/>
          <w:sz w:val="24"/>
          <w:szCs w:val="24"/>
          <w:lang w:val="en-AU"/>
        </w:rPr>
        <w:t>The ‘new racism’ embraces three main and somewhat inter-related aspects:</w:t>
      </w:r>
    </w:p>
    <w:p w14:paraId="5427EF23" w14:textId="77777777" w:rsidR="00494711" w:rsidRPr="00494711" w:rsidRDefault="00AC22A2" w:rsidP="00494711">
      <w:pPr>
        <w:pStyle w:val="Heading3"/>
        <w:jc w:val="both"/>
        <w:rPr>
          <w:rFonts w:ascii="Times New Roman" w:hAnsi="Times New Roman" w:cs="Times New Roman"/>
          <w:color w:val="auto"/>
          <w:lang w:val="en-AU"/>
        </w:rPr>
      </w:pPr>
      <w:bookmarkStart w:id="16" w:name="_Toc128066108"/>
      <w:r w:rsidRPr="00494711">
        <w:rPr>
          <w:rFonts w:ascii="Times New Roman" w:hAnsi="Times New Roman" w:cs="Times New Roman"/>
          <w:color w:val="auto"/>
          <w:lang w:val="en-AU"/>
        </w:rPr>
        <w:t>Out-groups</w:t>
      </w:r>
      <w:bookmarkEnd w:id="16"/>
    </w:p>
    <w:p w14:paraId="1B0DEC28" w14:textId="77777777" w:rsidR="00AC22A2" w:rsidRPr="00AC22A2" w:rsidRDefault="00AC22A2" w:rsidP="00AC22A2">
      <w:pPr>
        <w:spacing w:line="360" w:lineRule="auto"/>
        <w:jc w:val="both"/>
        <w:rPr>
          <w:rFonts w:ascii="Times New Roman" w:hAnsi="Times New Roman" w:cs="Times New Roman"/>
          <w:sz w:val="24"/>
          <w:szCs w:val="24"/>
          <w:lang w:val="en-AU"/>
        </w:rPr>
      </w:pPr>
      <w:r w:rsidRPr="00AC22A2">
        <w:rPr>
          <w:rFonts w:ascii="Times New Roman" w:hAnsi="Times New Roman" w:cs="Times New Roman"/>
          <w:sz w:val="24"/>
          <w:szCs w:val="24"/>
          <w:lang w:val="en-AU"/>
        </w:rPr>
        <w:t>Contemporary racism in Australia, and intolerance towards specific</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cultural groups, is seen by many researchers as linked to historic constructions of</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Australian national identity and who does and does not belong. Asian-Australians,</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Muslims, and Indigenous people have long been identified as key others to the</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Australian national imag</w:t>
      </w:r>
      <w:r>
        <w:rPr>
          <w:rFonts w:ascii="Times New Roman" w:hAnsi="Times New Roman" w:cs="Times New Roman"/>
          <w:sz w:val="24"/>
          <w:szCs w:val="24"/>
          <w:lang w:val="en-AU"/>
        </w:rPr>
        <w:t xml:space="preserve">inary. </w:t>
      </w:r>
      <w:r w:rsidRPr="00AC22A2">
        <w:rPr>
          <w:rFonts w:ascii="Times New Roman" w:hAnsi="Times New Roman" w:cs="Times New Roman"/>
          <w:sz w:val="24"/>
          <w:szCs w:val="24"/>
          <w:lang w:val="en-AU"/>
        </w:rPr>
        <w:t>Intolerance of these groups, as stated in attitudinal surveys, had been detected in</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previous studies. Intolerance of Indigenous Australians, for example, has been a</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 xml:space="preserve">feature of attitude polling, with specific findings that such intolerance is </w:t>
      </w:r>
      <w:r w:rsidRPr="00AC22A2">
        <w:rPr>
          <w:rFonts w:ascii="Times New Roman" w:hAnsi="Times New Roman" w:cs="Times New Roman"/>
          <w:sz w:val="24"/>
          <w:szCs w:val="24"/>
          <w:lang w:val="en-AU"/>
        </w:rPr>
        <w:lastRenderedPageBreak/>
        <w:t>sustained</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through core stereotypes. These stereotypes surround complaints about supposed</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welfare dependency, drunkenness, and failure to ‘assimilate’Anti-Asian sentiment, and anti-Muslim</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feeling, has also been strongly recorded in</w:t>
      </w:r>
      <w:r>
        <w:rPr>
          <w:rFonts w:ascii="Times New Roman" w:hAnsi="Times New Roman" w:cs="Times New Roman"/>
          <w:sz w:val="24"/>
          <w:szCs w:val="24"/>
          <w:lang w:val="en-AU"/>
        </w:rPr>
        <w:t xml:space="preserve"> attitude polling in Australia</w:t>
      </w:r>
      <w:r w:rsidRPr="00AC22A2">
        <w:rPr>
          <w:rFonts w:ascii="Times New Roman" w:hAnsi="Times New Roman" w:cs="Times New Roman"/>
          <w:sz w:val="24"/>
          <w:szCs w:val="24"/>
          <w:lang w:val="en-AU"/>
        </w:rPr>
        <w:t>.</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The stereotypes that sustain such intolerances have been best</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outlined in qual</w:t>
      </w:r>
      <w:r>
        <w:rPr>
          <w:rFonts w:ascii="Times New Roman" w:hAnsi="Times New Roman" w:cs="Times New Roman"/>
          <w:sz w:val="24"/>
          <w:szCs w:val="24"/>
          <w:lang w:val="en-AU"/>
        </w:rPr>
        <w:t>itative work and media studies</w:t>
      </w:r>
      <w:r w:rsidRPr="00AC22A2">
        <w:rPr>
          <w:rFonts w:ascii="Times New Roman" w:hAnsi="Times New Roman" w:cs="Times New Roman"/>
          <w:sz w:val="24"/>
          <w:szCs w:val="24"/>
          <w:lang w:val="en-AU"/>
        </w:rPr>
        <w:t>.</w:t>
      </w:r>
    </w:p>
    <w:p w14:paraId="0029773A" w14:textId="77777777" w:rsidR="00494711" w:rsidRPr="00494711" w:rsidRDefault="00494711" w:rsidP="00494711">
      <w:pPr>
        <w:pStyle w:val="Heading3"/>
        <w:spacing w:line="360" w:lineRule="auto"/>
        <w:jc w:val="both"/>
        <w:rPr>
          <w:rFonts w:ascii="Times New Roman" w:hAnsi="Times New Roman" w:cs="Times New Roman"/>
          <w:color w:val="auto"/>
          <w:lang w:val="en-AU"/>
        </w:rPr>
      </w:pPr>
      <w:bookmarkStart w:id="17" w:name="_Toc128066109"/>
      <w:r w:rsidRPr="00494711">
        <w:rPr>
          <w:rFonts w:ascii="Times New Roman" w:hAnsi="Times New Roman" w:cs="Times New Roman"/>
          <w:color w:val="auto"/>
          <w:lang w:val="en-AU"/>
        </w:rPr>
        <w:t>Cultural diversity and nation</w:t>
      </w:r>
      <w:bookmarkEnd w:id="17"/>
    </w:p>
    <w:p w14:paraId="51CFA47E" w14:textId="77777777" w:rsidR="00AC22A2" w:rsidRDefault="00AC22A2" w:rsidP="007134AD">
      <w:pPr>
        <w:spacing w:line="360" w:lineRule="auto"/>
        <w:jc w:val="both"/>
        <w:rPr>
          <w:rFonts w:ascii="Times New Roman" w:hAnsi="Times New Roman" w:cs="Times New Roman"/>
          <w:sz w:val="24"/>
          <w:szCs w:val="24"/>
          <w:lang w:val="en-AU"/>
        </w:rPr>
      </w:pPr>
      <w:r w:rsidRPr="00AC22A2">
        <w:rPr>
          <w:rFonts w:ascii="Times New Roman" w:hAnsi="Times New Roman" w:cs="Times New Roman"/>
          <w:sz w:val="24"/>
          <w:szCs w:val="24"/>
          <w:lang w:val="en-AU"/>
        </w:rPr>
        <w:t>The ideology of nation is important to understanding</w:t>
      </w:r>
      <w:r>
        <w:rPr>
          <w:rFonts w:ascii="Times New Roman" w:hAnsi="Times New Roman" w:cs="Times New Roman"/>
          <w:sz w:val="24"/>
          <w:szCs w:val="24"/>
          <w:lang w:val="en-AU"/>
        </w:rPr>
        <w:t xml:space="preserve"> </w:t>
      </w:r>
      <w:r w:rsidR="00494711">
        <w:rPr>
          <w:rFonts w:ascii="Times New Roman" w:hAnsi="Times New Roman" w:cs="Times New Roman"/>
          <w:sz w:val="24"/>
          <w:szCs w:val="24"/>
          <w:lang w:val="en-AU"/>
        </w:rPr>
        <w:t>racism what is an Australian?</w:t>
      </w:r>
      <w:r w:rsidRPr="00AC22A2">
        <w:rPr>
          <w:rFonts w:ascii="Times New Roman" w:hAnsi="Times New Roman" w:cs="Times New Roman"/>
          <w:sz w:val="24"/>
          <w:szCs w:val="24"/>
          <w:lang w:val="en-AU"/>
        </w:rPr>
        <w:t>. The findings of public opinion polling on Australian national identity</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and support for multiculturalism are varied and often quite contradictory. On the</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one hand respondents have tended to respond favourably to questions asking them</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about the desirability of cultural difference. Yet poll findings have also reported</w:t>
      </w:r>
      <w:r>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concerns regarding cultural maintenance amon</w:t>
      </w:r>
      <w:r>
        <w:rPr>
          <w:rFonts w:ascii="Times New Roman" w:hAnsi="Times New Roman" w:cs="Times New Roman"/>
          <w:sz w:val="24"/>
          <w:szCs w:val="24"/>
          <w:lang w:val="en-AU"/>
        </w:rPr>
        <w:t xml:space="preserve">gst migrant groups. For example </w:t>
      </w:r>
      <w:r w:rsidRPr="00AC22A2">
        <w:rPr>
          <w:rFonts w:ascii="Times New Roman" w:hAnsi="Times New Roman" w:cs="Times New Roman"/>
          <w:sz w:val="24"/>
          <w:szCs w:val="24"/>
          <w:lang w:val="en-AU"/>
        </w:rPr>
        <w:t>surveys in the mid-1990s found that while 60 per cent of those polled agreed that</w:t>
      </w:r>
      <w:r w:rsidR="007134AD">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migrants should not maintain their own cultural traditions, only 20 per cent thought</w:t>
      </w:r>
      <w:r w:rsidR="007134AD">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that multicultural</w:t>
      </w:r>
      <w:r w:rsidR="007134AD">
        <w:rPr>
          <w:rFonts w:ascii="Times New Roman" w:hAnsi="Times New Roman" w:cs="Times New Roman"/>
          <w:sz w:val="24"/>
          <w:szCs w:val="24"/>
          <w:lang w:val="en-AU"/>
        </w:rPr>
        <w:t xml:space="preserve"> policy should be abolished</w:t>
      </w:r>
      <w:r w:rsidRPr="00AC22A2">
        <w:rPr>
          <w:rFonts w:ascii="Times New Roman" w:hAnsi="Times New Roman" w:cs="Times New Roman"/>
          <w:sz w:val="24"/>
          <w:szCs w:val="24"/>
          <w:lang w:val="en-AU"/>
        </w:rPr>
        <w:t>. Yet</w:t>
      </w:r>
      <w:r w:rsidR="007134AD">
        <w:rPr>
          <w:rFonts w:ascii="Times New Roman" w:hAnsi="Times New Roman" w:cs="Times New Roman"/>
          <w:sz w:val="24"/>
          <w:szCs w:val="24"/>
          <w:lang w:val="en-AU"/>
        </w:rPr>
        <w:t xml:space="preserve"> </w:t>
      </w:r>
      <w:r w:rsidRPr="00AC22A2">
        <w:rPr>
          <w:rFonts w:ascii="Times New Roman" w:hAnsi="Times New Roman" w:cs="Times New Roman"/>
          <w:sz w:val="24"/>
          <w:szCs w:val="24"/>
          <w:lang w:val="en-AU"/>
        </w:rPr>
        <w:t>cultural maintenance is a core principal of official multiculturalism (Commonwealth</w:t>
      </w:r>
      <w:r w:rsidR="007134AD">
        <w:rPr>
          <w:rFonts w:ascii="Times New Roman" w:hAnsi="Times New Roman" w:cs="Times New Roman"/>
          <w:sz w:val="24"/>
          <w:szCs w:val="24"/>
          <w:lang w:val="en-AU"/>
        </w:rPr>
        <w:t xml:space="preserve"> </w:t>
      </w:r>
      <w:r w:rsidR="007134AD" w:rsidRPr="007134AD">
        <w:rPr>
          <w:rFonts w:ascii="Times New Roman" w:hAnsi="Times New Roman" w:cs="Times New Roman"/>
          <w:sz w:val="24"/>
          <w:szCs w:val="24"/>
          <w:lang w:val="en-AU"/>
        </w:rPr>
        <w:t>of Australia 1999: 19; Office of Multicultural Affairs 1989: vii). Similarly, recent work</w:t>
      </w:r>
      <w:r w:rsidR="007134AD">
        <w:rPr>
          <w:rFonts w:ascii="Times New Roman" w:hAnsi="Times New Roman" w:cs="Times New Roman"/>
          <w:sz w:val="24"/>
          <w:szCs w:val="24"/>
          <w:lang w:val="en-AU"/>
        </w:rPr>
        <w:t xml:space="preserve"> </w:t>
      </w:r>
      <w:r w:rsidR="007134AD" w:rsidRPr="007134AD">
        <w:rPr>
          <w:rFonts w:ascii="Times New Roman" w:hAnsi="Times New Roman" w:cs="Times New Roman"/>
          <w:sz w:val="24"/>
          <w:szCs w:val="24"/>
          <w:lang w:val="en-AU"/>
        </w:rPr>
        <w:t>by Ang et al. (2002: 17-20) found that 60 per cent of Australians are positive about</w:t>
      </w:r>
      <w:r w:rsidR="007134AD">
        <w:rPr>
          <w:rFonts w:ascii="Times New Roman" w:hAnsi="Times New Roman" w:cs="Times New Roman"/>
          <w:sz w:val="24"/>
          <w:szCs w:val="24"/>
          <w:lang w:val="en-AU"/>
        </w:rPr>
        <w:t xml:space="preserve"> </w:t>
      </w:r>
      <w:r w:rsidR="007134AD" w:rsidRPr="007134AD">
        <w:rPr>
          <w:rFonts w:ascii="Times New Roman" w:hAnsi="Times New Roman" w:cs="Times New Roman"/>
          <w:sz w:val="24"/>
          <w:szCs w:val="24"/>
          <w:lang w:val="en-AU"/>
        </w:rPr>
        <w:t>cultural diversity, although support for the policy of multiculturalism was only about</w:t>
      </w:r>
      <w:r w:rsidR="007134AD">
        <w:rPr>
          <w:rFonts w:ascii="Times New Roman" w:hAnsi="Times New Roman" w:cs="Times New Roman"/>
          <w:sz w:val="24"/>
          <w:szCs w:val="24"/>
          <w:lang w:val="en-AU"/>
        </w:rPr>
        <w:t xml:space="preserve"> </w:t>
      </w:r>
      <w:r w:rsidR="007134AD" w:rsidRPr="007134AD">
        <w:rPr>
          <w:rFonts w:ascii="Times New Roman" w:hAnsi="Times New Roman" w:cs="Times New Roman"/>
          <w:sz w:val="24"/>
          <w:szCs w:val="24"/>
          <w:lang w:val="en-AU"/>
        </w:rPr>
        <w:t>50 per cent. Clearly, there is an unresolved, and widespread, tension in attitudes</w:t>
      </w:r>
      <w:r w:rsidR="007134AD">
        <w:rPr>
          <w:rFonts w:ascii="Times New Roman" w:hAnsi="Times New Roman" w:cs="Times New Roman"/>
          <w:sz w:val="24"/>
          <w:szCs w:val="24"/>
          <w:lang w:val="en-AU"/>
        </w:rPr>
        <w:t xml:space="preserve"> </w:t>
      </w:r>
      <w:r w:rsidR="007134AD" w:rsidRPr="007134AD">
        <w:rPr>
          <w:rFonts w:ascii="Times New Roman" w:hAnsi="Times New Roman" w:cs="Times New Roman"/>
          <w:sz w:val="24"/>
          <w:szCs w:val="24"/>
          <w:lang w:val="en-AU"/>
        </w:rPr>
        <w:t>towards cultural diversity in Australia</w:t>
      </w:r>
      <w:r w:rsidR="007134AD">
        <w:rPr>
          <w:rFonts w:ascii="Times New Roman" w:hAnsi="Times New Roman" w:cs="Times New Roman"/>
          <w:sz w:val="24"/>
          <w:szCs w:val="24"/>
          <w:lang w:val="en-AU"/>
        </w:rPr>
        <w:t>.</w:t>
      </w:r>
    </w:p>
    <w:p w14:paraId="25E64700" w14:textId="77777777" w:rsidR="00494711" w:rsidRPr="00494711" w:rsidRDefault="007134AD" w:rsidP="00494711">
      <w:pPr>
        <w:pStyle w:val="Heading3"/>
        <w:spacing w:line="360" w:lineRule="auto"/>
        <w:jc w:val="both"/>
        <w:rPr>
          <w:rFonts w:ascii="Times New Roman" w:hAnsi="Times New Roman" w:cs="Times New Roman"/>
          <w:color w:val="auto"/>
          <w:lang w:val="en-AU"/>
        </w:rPr>
      </w:pPr>
      <w:bookmarkStart w:id="18" w:name="_Toc128066110"/>
      <w:r w:rsidRPr="00494711">
        <w:rPr>
          <w:rFonts w:ascii="Times New Roman" w:hAnsi="Times New Roman" w:cs="Times New Roman"/>
          <w:color w:val="auto"/>
          <w:lang w:val="en-AU"/>
        </w:rPr>
        <w:t>Issues of</w:t>
      </w:r>
      <w:r w:rsidR="00494711" w:rsidRPr="00494711">
        <w:rPr>
          <w:rFonts w:ascii="Times New Roman" w:hAnsi="Times New Roman" w:cs="Times New Roman"/>
          <w:color w:val="auto"/>
          <w:lang w:val="en-AU"/>
        </w:rPr>
        <w:t xml:space="preserve"> normalcy and privilege</w:t>
      </w:r>
      <w:bookmarkEnd w:id="18"/>
    </w:p>
    <w:p w14:paraId="0E3E88F8" w14:textId="77777777" w:rsidR="007134AD" w:rsidRPr="005D014E" w:rsidRDefault="007134AD" w:rsidP="007134AD">
      <w:pPr>
        <w:spacing w:line="360" w:lineRule="auto"/>
        <w:jc w:val="both"/>
        <w:rPr>
          <w:rFonts w:ascii="Times New Roman" w:hAnsi="Times New Roman" w:cs="Times New Roman"/>
          <w:sz w:val="24"/>
          <w:szCs w:val="24"/>
          <w:lang w:val="en-AU"/>
        </w:rPr>
      </w:pPr>
      <w:r w:rsidRPr="007134AD">
        <w:rPr>
          <w:rFonts w:ascii="Times New Roman" w:hAnsi="Times New Roman" w:cs="Times New Roman"/>
          <w:sz w:val="24"/>
          <w:szCs w:val="24"/>
          <w:lang w:val="en-AU"/>
        </w:rPr>
        <w:t>Critical race theorists have commented on what</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they have called the ‘normalcy’ of racism (Kobayashi and Peake 2000: 394-6).</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Some argue that there is a privilege of Whiteness, which is associated with a way</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of life and perspective where racism is unseen or is considered an exceptional</w:t>
      </w:r>
      <w:r>
        <w:rPr>
          <w:rFonts w:ascii="Times New Roman" w:hAnsi="Times New Roman" w:cs="Times New Roman"/>
          <w:sz w:val="24"/>
          <w:szCs w:val="24"/>
          <w:lang w:val="en-AU"/>
        </w:rPr>
        <w:t xml:space="preserve"> </w:t>
      </w:r>
      <w:r w:rsidR="00044B11">
        <w:rPr>
          <w:rFonts w:ascii="Times New Roman" w:hAnsi="Times New Roman" w:cs="Times New Roman"/>
          <w:sz w:val="24"/>
          <w:szCs w:val="24"/>
          <w:lang w:val="en-AU"/>
        </w:rPr>
        <w:t>aberration (Bonnett 1997</w:t>
      </w:r>
      <w:r w:rsidRPr="007134AD">
        <w:rPr>
          <w:rFonts w:ascii="Times New Roman" w:hAnsi="Times New Roman" w:cs="Times New Roman"/>
          <w:sz w:val="24"/>
          <w:szCs w:val="24"/>
          <w:lang w:val="en-AU"/>
        </w:rPr>
        <w:t>). These twin themes of denial of racism, and denial of privilege,</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were examined in the survey. The survey quest</w:t>
      </w:r>
      <w:r>
        <w:rPr>
          <w:rFonts w:ascii="Times New Roman" w:hAnsi="Times New Roman" w:cs="Times New Roman"/>
          <w:sz w:val="24"/>
          <w:szCs w:val="24"/>
          <w:lang w:val="en-AU"/>
        </w:rPr>
        <w:t xml:space="preserve">ions tested the extent to which </w:t>
      </w:r>
      <w:r w:rsidRPr="007134AD">
        <w:rPr>
          <w:rFonts w:ascii="Times New Roman" w:hAnsi="Times New Roman" w:cs="Times New Roman"/>
          <w:sz w:val="24"/>
          <w:szCs w:val="24"/>
          <w:lang w:val="en-AU"/>
        </w:rPr>
        <w:t>respondents recognised a problem of racism in Australia, and the extent to which</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they recognised that Australians of a British background enjoy a privileged position</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(as an indicator of Anglo-Celtic (or British) cultural privilege). Most respondents</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(83 per cent) recognised that there was a problem with racism in Australia, and</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 xml:space="preserve">about 8 per cent denied any problem. </w:t>
      </w:r>
      <w:r w:rsidR="00044B11" w:rsidRPr="007134AD">
        <w:rPr>
          <w:rFonts w:ascii="Times New Roman" w:hAnsi="Times New Roman" w:cs="Times New Roman"/>
          <w:sz w:val="24"/>
          <w:szCs w:val="24"/>
          <w:lang w:val="en-AU"/>
        </w:rPr>
        <w:t>These accords</w:t>
      </w:r>
      <w:r w:rsidRPr="007134AD">
        <w:rPr>
          <w:rFonts w:ascii="Times New Roman" w:hAnsi="Times New Roman" w:cs="Times New Roman"/>
          <w:sz w:val="24"/>
          <w:szCs w:val="24"/>
          <w:lang w:val="en-AU"/>
        </w:rPr>
        <w:t xml:space="preserve"> with Brian Sweeney and</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As</w:t>
      </w:r>
      <w:r w:rsidR="00044B11">
        <w:rPr>
          <w:rFonts w:ascii="Times New Roman" w:hAnsi="Times New Roman" w:cs="Times New Roman"/>
          <w:sz w:val="24"/>
          <w:szCs w:val="24"/>
          <w:lang w:val="en-AU"/>
        </w:rPr>
        <w:t>sociates</w:t>
      </w:r>
      <w:r w:rsidRPr="007134AD">
        <w:rPr>
          <w:rFonts w:ascii="Times New Roman" w:hAnsi="Times New Roman" w:cs="Times New Roman"/>
          <w:sz w:val="24"/>
          <w:szCs w:val="24"/>
          <w:lang w:val="en-AU"/>
        </w:rPr>
        <w:t xml:space="preserve"> who found that 79 per cent of telephone survey</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respondents (sample of 1250) were concerned about the level of racism in Australia</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 xml:space="preserve">and felt that racism was </w:t>
      </w:r>
      <w:r w:rsidRPr="007134AD">
        <w:rPr>
          <w:rFonts w:ascii="Times New Roman" w:hAnsi="Times New Roman" w:cs="Times New Roman"/>
          <w:sz w:val="24"/>
          <w:szCs w:val="24"/>
          <w:lang w:val="en-AU"/>
        </w:rPr>
        <w:lastRenderedPageBreak/>
        <w:t>“rife”. This suggests that at the everyday level, a substantial</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majority of the population would appreciate a need to speak about racism and for</w:t>
      </w:r>
      <w:r>
        <w:rPr>
          <w:rFonts w:ascii="Times New Roman" w:hAnsi="Times New Roman" w:cs="Times New Roman"/>
          <w:sz w:val="24"/>
          <w:szCs w:val="24"/>
          <w:lang w:val="en-AU"/>
        </w:rPr>
        <w:t xml:space="preserve"> </w:t>
      </w:r>
      <w:r w:rsidRPr="007134AD">
        <w:rPr>
          <w:rFonts w:ascii="Times New Roman" w:hAnsi="Times New Roman" w:cs="Times New Roman"/>
          <w:sz w:val="24"/>
          <w:szCs w:val="24"/>
          <w:lang w:val="en-AU"/>
        </w:rPr>
        <w:t>anti-racism initiatives</w:t>
      </w:r>
      <w:r>
        <w:rPr>
          <w:rFonts w:ascii="Times New Roman" w:hAnsi="Times New Roman" w:cs="Times New Roman"/>
          <w:sz w:val="24"/>
          <w:szCs w:val="24"/>
          <w:lang w:val="en-AU"/>
        </w:rPr>
        <w:t>.</w:t>
      </w:r>
    </w:p>
    <w:p w14:paraId="10194DE4" w14:textId="77777777" w:rsidR="00C53BCF" w:rsidRPr="005D014E" w:rsidRDefault="00C53BCF" w:rsidP="00C53BCF">
      <w:pPr>
        <w:pStyle w:val="Heading2"/>
        <w:spacing w:line="360" w:lineRule="auto"/>
        <w:jc w:val="both"/>
        <w:rPr>
          <w:rFonts w:ascii="Times New Roman" w:hAnsi="Times New Roman" w:cs="Times New Roman"/>
          <w:color w:val="auto"/>
          <w:lang w:val="en-AU"/>
        </w:rPr>
      </w:pPr>
      <w:bookmarkStart w:id="19" w:name="_Toc128066111"/>
      <w:r w:rsidRPr="005D014E">
        <w:rPr>
          <w:rFonts w:ascii="Times New Roman" w:hAnsi="Times New Roman" w:cs="Times New Roman"/>
          <w:color w:val="auto"/>
          <w:lang w:val="en-AU"/>
        </w:rPr>
        <w:t>Theoretical Underpinnings (1000words)</w:t>
      </w:r>
      <w:bookmarkEnd w:id="19"/>
      <w:r w:rsidRPr="005D014E">
        <w:rPr>
          <w:rFonts w:ascii="Times New Roman" w:hAnsi="Times New Roman" w:cs="Times New Roman"/>
          <w:color w:val="auto"/>
          <w:lang w:val="en-AU"/>
        </w:rPr>
        <w:t xml:space="preserve"> </w:t>
      </w:r>
    </w:p>
    <w:p w14:paraId="35CDD55B"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 xml:space="preserve">Racism is defined </w:t>
      </w:r>
      <w:r w:rsidR="007134AD">
        <w:rPr>
          <w:rFonts w:ascii="Times New Roman" w:hAnsi="Times New Roman" w:cs="Times New Roman"/>
          <w:sz w:val="24"/>
          <w:szCs w:val="24"/>
          <w:lang w:val="en-AU"/>
        </w:rPr>
        <w:t xml:space="preserve">as a prejudice, discrimination, </w:t>
      </w:r>
      <w:r w:rsidRPr="005D014E">
        <w:rPr>
          <w:rFonts w:ascii="Times New Roman" w:hAnsi="Times New Roman" w:cs="Times New Roman"/>
          <w:sz w:val="24"/>
          <w:szCs w:val="24"/>
          <w:lang w:val="en-AU"/>
        </w:rPr>
        <w:t>or antagonism directed against someone of a different ra</w:t>
      </w:r>
      <w:r w:rsidR="004B1ADF">
        <w:rPr>
          <w:rFonts w:ascii="Times New Roman" w:hAnsi="Times New Roman" w:cs="Times New Roman"/>
          <w:sz w:val="24"/>
          <w:szCs w:val="24"/>
          <w:lang w:val="en-AU"/>
        </w:rPr>
        <w:t>ce based on the belief that one’</w:t>
      </w:r>
      <w:r w:rsidRPr="005D014E">
        <w:rPr>
          <w:rFonts w:ascii="Times New Roman" w:hAnsi="Times New Roman" w:cs="Times New Roman"/>
          <w:sz w:val="24"/>
          <w:szCs w:val="24"/>
          <w:lang w:val="en-AU"/>
        </w:rPr>
        <w:t xml:space="preserve">s </w:t>
      </w:r>
      <w:r w:rsidR="004B1ADF">
        <w:rPr>
          <w:rFonts w:ascii="Times New Roman" w:hAnsi="Times New Roman" w:cs="Times New Roman"/>
          <w:sz w:val="24"/>
          <w:szCs w:val="24"/>
          <w:lang w:val="en-AU"/>
        </w:rPr>
        <w:t>own race is superior. The term “racism”</w:t>
      </w:r>
      <w:r w:rsidRPr="005D014E">
        <w:rPr>
          <w:rFonts w:ascii="Times New Roman" w:hAnsi="Times New Roman" w:cs="Times New Roman"/>
          <w:sz w:val="24"/>
          <w:szCs w:val="24"/>
          <w:lang w:val="en-AU"/>
        </w:rPr>
        <w:t xml:space="preserve"> is often used interchangeab</w:t>
      </w:r>
      <w:r w:rsidR="004B1ADF">
        <w:rPr>
          <w:rFonts w:ascii="Times New Roman" w:hAnsi="Times New Roman" w:cs="Times New Roman"/>
          <w:sz w:val="24"/>
          <w:szCs w:val="24"/>
          <w:lang w:val="en-AU"/>
        </w:rPr>
        <w:t>ly with “racial discrimination.”</w:t>
      </w:r>
      <w:r w:rsidRPr="005D014E">
        <w:rPr>
          <w:rFonts w:ascii="Times New Roman" w:hAnsi="Times New Roman" w:cs="Times New Roman"/>
          <w:sz w:val="24"/>
          <w:szCs w:val="24"/>
          <w:lang w:val="en-AU"/>
        </w:rPr>
        <w:t xml:space="preserve"> However, there is a distinction between the two terms. Racism is a more encompassing term that includes both individual attitudes and institutional policies and practices that promote discrimination on the basis of race. There is no one theory that can explain all manifestations of racism, but there are a few theoretical frameworks that can help us understand racism at different levels. At the individual level, racism can be explained by theories such as social learning theory and cognitive dissonance theory. Social learning theory posits that we learn racist attitudes and behaviours from our interactions with family, friends, and the media. Cognitive dissonance theory suggests</w:t>
      </w:r>
    </w:p>
    <w:p w14:paraId="347EE05F" w14:textId="77777777" w:rsidR="00C53BCF" w:rsidRPr="005D014E" w:rsidRDefault="00C53BCF" w:rsidP="00C53BCF">
      <w:pPr>
        <w:pStyle w:val="Heading3"/>
        <w:spacing w:line="360" w:lineRule="auto"/>
        <w:jc w:val="both"/>
        <w:rPr>
          <w:rFonts w:ascii="Times New Roman" w:hAnsi="Times New Roman" w:cs="Times New Roman"/>
          <w:color w:val="auto"/>
          <w:lang w:val="en-AU"/>
        </w:rPr>
      </w:pPr>
      <w:bookmarkStart w:id="20" w:name="_Toc128066112"/>
      <w:r w:rsidRPr="005D014E">
        <w:rPr>
          <w:rFonts w:ascii="Times New Roman" w:hAnsi="Times New Roman" w:cs="Times New Roman"/>
          <w:color w:val="auto"/>
          <w:lang w:val="en-AU"/>
        </w:rPr>
        <w:t>Functionalism Theory</w:t>
      </w:r>
      <w:bookmarkEnd w:id="20"/>
    </w:p>
    <w:p w14:paraId="02726DF6"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Robert Merton's functionalist perspective suggests that social institutions and their policies are intended to produce beneficial outcomes, while latent dysfunction is a harmful latent outcome of an institutional policy or practice.</w:t>
      </w:r>
      <w:r w:rsidR="004B1ADF">
        <w:rPr>
          <w:rFonts w:ascii="Times New Roman" w:hAnsi="Times New Roman" w:cs="Times New Roman"/>
          <w:sz w:val="24"/>
          <w:szCs w:val="24"/>
          <w:lang w:val="en-AU"/>
        </w:rPr>
        <w:t xml:space="preserve"> Examples include New York City’s “Stop-and-Frisk”</w:t>
      </w:r>
      <w:r w:rsidRPr="005D014E">
        <w:rPr>
          <w:rFonts w:ascii="Times New Roman" w:hAnsi="Times New Roman" w:cs="Times New Roman"/>
          <w:sz w:val="24"/>
          <w:szCs w:val="24"/>
          <w:lang w:val="en-AU"/>
        </w:rPr>
        <w:t xml:space="preserve"> policy, which led to disproportionate stopping and detention of Black and Latinx men, and growing distrust in the police and racial minorities. Racism can also contribute positively to the functioning of society by strengthening bonds between in-groups members and ostracizing out-groups. However, dysfunctions associated with racism include the failure to take advantage of talent in the subjugated group and the diversion of resources from other purposes.</w:t>
      </w:r>
    </w:p>
    <w:p w14:paraId="7AF13AD9"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Racism can contribute positively to the functioning of society by strengthening bonds between in-groups members through ostracism of out-group members, while dysfunctions associated with it include the failure to take advantage of talent in the subjugated group and the diversion of resources from other purposes to maintain artificially constructed racial boundaries. This can increase solidarity by refusing to allow outsiders access and reduce the need for separate and unequal educational systems prior to the Civil Rights Movement.</w:t>
      </w:r>
    </w:p>
    <w:p w14:paraId="136B97CA" w14:textId="77777777" w:rsidR="00C53BCF" w:rsidRPr="005D014E" w:rsidRDefault="00C53BCF" w:rsidP="00C53BCF">
      <w:pPr>
        <w:pStyle w:val="Heading3"/>
        <w:spacing w:line="360" w:lineRule="auto"/>
        <w:rPr>
          <w:rFonts w:ascii="Times New Roman" w:hAnsi="Times New Roman" w:cs="Times New Roman"/>
          <w:color w:val="auto"/>
          <w:lang w:val="en-AU"/>
        </w:rPr>
      </w:pPr>
      <w:bookmarkStart w:id="21" w:name="_Toc128066113"/>
      <w:r w:rsidRPr="005D014E">
        <w:rPr>
          <w:rFonts w:ascii="Times New Roman" w:hAnsi="Times New Roman" w:cs="Times New Roman"/>
          <w:color w:val="auto"/>
          <w:lang w:val="en-AU"/>
        </w:rPr>
        <w:lastRenderedPageBreak/>
        <w:t>Conflict Theory</w:t>
      </w:r>
      <w:bookmarkEnd w:id="21"/>
    </w:p>
    <w:p w14:paraId="21AADBA7"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 xml:space="preserve">Conflict theories are often applied to inequalities of gender, social class, education, race, and ethnicity. They examine past and current struggles between the white ruling class and racial and ethnic minorities, noting specific conflicts that have arisen when the dominant group perceived a threat from the people of </w:t>
      </w:r>
      <w:r w:rsidR="007019D8" w:rsidRPr="005D014E">
        <w:rPr>
          <w:rFonts w:ascii="Times New Roman" w:hAnsi="Times New Roman" w:cs="Times New Roman"/>
          <w:sz w:val="24"/>
          <w:szCs w:val="24"/>
          <w:lang w:val="en-AU"/>
        </w:rPr>
        <w:t>colour</w:t>
      </w:r>
      <w:r w:rsidRPr="005D014E">
        <w:rPr>
          <w:rFonts w:ascii="Times New Roman" w:hAnsi="Times New Roman" w:cs="Times New Roman"/>
          <w:sz w:val="24"/>
          <w:szCs w:val="24"/>
          <w:lang w:val="en-AU"/>
        </w:rPr>
        <w:t xml:space="preserve">. In the late nineteenth century, the rising power of Black Americans after the Civil War resulted in draconian Jim Crow laws that severely limited Black political and social power. Vivien Thomas (1910–1985), the Black surgical technician who helped develop the </w:t>
      </w:r>
      <w:r w:rsidR="007019D8" w:rsidRPr="005D014E">
        <w:rPr>
          <w:rFonts w:ascii="Times New Roman" w:hAnsi="Times New Roman" w:cs="Times New Roman"/>
          <w:sz w:val="24"/>
          <w:szCs w:val="24"/>
          <w:lang w:val="en-AU"/>
        </w:rPr>
        <w:t>ground-breaking</w:t>
      </w:r>
      <w:r w:rsidRPr="005D014E">
        <w:rPr>
          <w:rFonts w:ascii="Times New Roman" w:hAnsi="Times New Roman" w:cs="Times New Roman"/>
          <w:sz w:val="24"/>
          <w:szCs w:val="24"/>
          <w:lang w:val="en-AU"/>
        </w:rPr>
        <w:t xml:space="preserve"> surgical technique that saves the lives of </w:t>
      </w:r>
      <w:r w:rsidR="004B1ADF">
        <w:rPr>
          <w:rFonts w:ascii="Times New Roman" w:hAnsi="Times New Roman" w:cs="Times New Roman"/>
          <w:sz w:val="24"/>
          <w:szCs w:val="24"/>
          <w:lang w:val="en-AU"/>
        </w:rPr>
        <w:t>“blue babies”</w:t>
      </w:r>
      <w:r w:rsidRPr="005D014E">
        <w:rPr>
          <w:rFonts w:ascii="Times New Roman" w:hAnsi="Times New Roman" w:cs="Times New Roman"/>
          <w:sz w:val="24"/>
          <w:szCs w:val="24"/>
          <w:lang w:val="en-AU"/>
        </w:rPr>
        <w:t xml:space="preserve"> was classified as a janitor for many years, and paid as such, despite the fact that he was conducting complicated surgical experiments. The years since the Civil War have seen a pattern of attempted disenfranchisement, with gerrymandering and voter suppression efforts aimed at predominantly minority neighbourhoods.</w:t>
      </w:r>
    </w:p>
    <w:p w14:paraId="32B96325" w14:textId="77777777" w:rsidR="00C53BCF" w:rsidRPr="005D014E" w:rsidRDefault="00C53BCF" w:rsidP="00C53BCF">
      <w:pPr>
        <w:pStyle w:val="Heading3"/>
        <w:spacing w:line="360" w:lineRule="auto"/>
        <w:jc w:val="both"/>
        <w:rPr>
          <w:rFonts w:ascii="Times New Roman" w:hAnsi="Times New Roman" w:cs="Times New Roman"/>
          <w:color w:val="auto"/>
          <w:lang w:val="en-AU"/>
        </w:rPr>
      </w:pPr>
      <w:bookmarkStart w:id="22" w:name="_Toc128066114"/>
      <w:r w:rsidRPr="005D014E">
        <w:rPr>
          <w:rFonts w:ascii="Times New Roman" w:hAnsi="Times New Roman" w:cs="Times New Roman"/>
          <w:color w:val="auto"/>
          <w:lang w:val="en-AU"/>
        </w:rPr>
        <w:t>Ethnic antagonism theory</w:t>
      </w:r>
      <w:bookmarkEnd w:id="22"/>
      <w:r w:rsidRPr="005D014E">
        <w:rPr>
          <w:rFonts w:ascii="Times New Roman" w:hAnsi="Times New Roman" w:cs="Times New Roman"/>
          <w:color w:val="auto"/>
          <w:lang w:val="en-AU"/>
        </w:rPr>
        <w:t xml:space="preserve"> </w:t>
      </w:r>
    </w:p>
    <w:p w14:paraId="0D1D553E"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 xml:space="preserve">Edna Bonacich (1972) proposed that ethnic antagonism often has economic underpinnings due to the capitalist owners of the means of production preferring to pay workers from a particular ethnic group lower wages than workers from a dominant ethnic group. This would benefit the capitalist class by lowering production costs and maintaining a divided </w:t>
      </w:r>
      <w:r w:rsidR="00B03BE7" w:rsidRPr="005D014E">
        <w:rPr>
          <w:rFonts w:ascii="Times New Roman" w:hAnsi="Times New Roman" w:cs="Times New Roman"/>
          <w:sz w:val="24"/>
          <w:szCs w:val="24"/>
          <w:lang w:val="en-AU"/>
        </w:rPr>
        <w:t>labour</w:t>
      </w:r>
      <w:r w:rsidRPr="005D014E">
        <w:rPr>
          <w:rFonts w:ascii="Times New Roman" w:hAnsi="Times New Roman" w:cs="Times New Roman"/>
          <w:sz w:val="24"/>
          <w:szCs w:val="24"/>
          <w:lang w:val="en-AU"/>
        </w:rPr>
        <w:t xml:space="preserve"> force, which would explain the ethnic antagonism between white workers in the US and undocumented workers from Latin America.</w:t>
      </w:r>
    </w:p>
    <w:p w14:paraId="395BD3FC" w14:textId="77777777" w:rsidR="00C53BCF" w:rsidRPr="005D014E" w:rsidRDefault="00C53BCF" w:rsidP="00C53BCF">
      <w:pPr>
        <w:pStyle w:val="Heading3"/>
        <w:spacing w:line="360" w:lineRule="auto"/>
        <w:jc w:val="both"/>
        <w:rPr>
          <w:rFonts w:ascii="Times New Roman" w:hAnsi="Times New Roman" w:cs="Times New Roman"/>
          <w:color w:val="auto"/>
          <w:lang w:val="en-AU"/>
        </w:rPr>
      </w:pPr>
      <w:bookmarkStart w:id="23" w:name="_Toc128066115"/>
      <w:r w:rsidRPr="005D014E">
        <w:rPr>
          <w:rFonts w:ascii="Times New Roman" w:hAnsi="Times New Roman" w:cs="Times New Roman"/>
          <w:color w:val="auto"/>
          <w:lang w:val="en-AU"/>
        </w:rPr>
        <w:t>Change theory and how it was applied: (700 words)</w:t>
      </w:r>
      <w:bookmarkEnd w:id="23"/>
      <w:r w:rsidRPr="005D014E">
        <w:rPr>
          <w:rFonts w:ascii="Times New Roman" w:hAnsi="Times New Roman" w:cs="Times New Roman"/>
          <w:color w:val="auto"/>
          <w:lang w:val="en-AU"/>
        </w:rPr>
        <w:t xml:space="preserve"> </w:t>
      </w:r>
    </w:p>
    <w:p w14:paraId="12E047B0"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The Institute on Race and Ethnicity's Theory of Change, which contends that racism, is a socially constructed disease that is treatable and curable, is explained by a psychosocial model. According to this strategy, racism is predisposed to some extent due to a variety of factors, and the cure must combine science and education in order to change unwholesome thinking and speed up the healing process.</w:t>
      </w:r>
    </w:p>
    <w:p w14:paraId="412AD5F2"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 xml:space="preserve">Racism typically comes in three basic forms: individual, systemic, and institutional, despite the fact that there is disagreement among scholars as to what racism exactly is. A person who is entitled to social benefits, services, facilities, opportunities, or other resources but is denied them because of their race, colour, or national origin is said to be experiencing racism in its most basic form. </w:t>
      </w:r>
      <w:r w:rsidRPr="005D014E">
        <w:rPr>
          <w:rFonts w:ascii="Times New Roman" w:hAnsi="Times New Roman" w:cs="Times New Roman"/>
          <w:sz w:val="24"/>
          <w:szCs w:val="24"/>
          <w:lang w:val="en-AU"/>
        </w:rPr>
        <w:lastRenderedPageBreak/>
        <w:t>The use of power is not restricted to the conventional ideas of power and can be both legal and illegal.</w:t>
      </w:r>
    </w:p>
    <w:p w14:paraId="235E88CC" w14:textId="77777777" w:rsidR="00C53BCF" w:rsidRPr="005D014E" w:rsidRDefault="00C53BCF" w:rsidP="00C53BCF">
      <w:pPr>
        <w:spacing w:line="360" w:lineRule="auto"/>
        <w:jc w:val="center"/>
        <w:rPr>
          <w:rFonts w:ascii="Times New Roman" w:hAnsi="Times New Roman" w:cs="Times New Roman"/>
          <w:sz w:val="24"/>
          <w:szCs w:val="24"/>
          <w:lang w:val="en-AU"/>
        </w:rPr>
      </w:pPr>
      <w:r w:rsidRPr="005D014E">
        <w:rPr>
          <w:rFonts w:ascii="Times New Roman" w:hAnsi="Times New Roman" w:cs="Times New Roman"/>
          <w:noProof/>
          <w:sz w:val="24"/>
          <w:szCs w:val="24"/>
          <w:lang w:val="en-US"/>
        </w:rPr>
        <w:drawing>
          <wp:inline distT="0" distB="0" distL="0" distR="0" wp14:anchorId="5901D4D3" wp14:editId="6DA85883">
            <wp:extent cx="4883150" cy="499062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Plan_Finalversion2-Word-582014-30109-PM.bmp_.jpg"/>
                    <pic:cNvPicPr/>
                  </pic:nvPicPr>
                  <pic:blipFill>
                    <a:blip r:embed="rId14">
                      <a:extLst>
                        <a:ext uri="{28A0092B-C50C-407E-A947-70E740481C1C}">
                          <a14:useLocalDpi xmlns:a14="http://schemas.microsoft.com/office/drawing/2010/main" val="0"/>
                        </a:ext>
                      </a:extLst>
                    </a:blip>
                    <a:stretch>
                      <a:fillRect/>
                    </a:stretch>
                  </pic:blipFill>
                  <pic:spPr>
                    <a:xfrm>
                      <a:off x="0" y="0"/>
                      <a:ext cx="4898058" cy="5005859"/>
                    </a:xfrm>
                    <a:prstGeom prst="rect">
                      <a:avLst/>
                    </a:prstGeom>
                  </pic:spPr>
                </pic:pic>
              </a:graphicData>
            </a:graphic>
          </wp:inline>
        </w:drawing>
      </w:r>
    </w:p>
    <w:p w14:paraId="7CB2B274"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Individual racism refers to overt and covert behaviours that may result in physical harm, mental or emotional harm, injury, death, property damage, or denial of services or opportunities. Racial minorities' access to and quality of goods, services, and opportunities are frequently adversely impacted by institutional racism, which is frequently more subtle and involves institutional policies, practices, and procedures. Individual and institutional racism are based on systemic racism because it is a society's ingrained value system that encourages and supports racial discrimination.</w:t>
      </w:r>
    </w:p>
    <w:p w14:paraId="6E74FCC1" w14:textId="77777777" w:rsidR="00C53BCF" w:rsidRPr="005D014E" w:rsidRDefault="00C53BCF" w:rsidP="00C53BCF">
      <w:p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AU"/>
        </w:rPr>
        <w:t>The Institute is aware that in order to create a social movement in Arkansas that actually achieves racial justice, it must participate at all three levels. The Institute's Theory of Evolutionary Dynamics is embodied in the five-stage process that is described below.</w:t>
      </w:r>
    </w:p>
    <w:p w14:paraId="1911789E" w14:textId="77777777" w:rsidR="00C53BCF" w:rsidRPr="005D014E" w:rsidRDefault="00C53BCF" w:rsidP="00C53BCF">
      <w:pPr>
        <w:spacing w:line="360" w:lineRule="auto"/>
        <w:jc w:val="both"/>
        <w:rPr>
          <w:rFonts w:ascii="Times New Roman" w:hAnsi="Times New Roman" w:cs="Times New Roman"/>
          <w:sz w:val="24"/>
          <w:szCs w:val="24"/>
          <w:lang w:val="en-US"/>
        </w:rPr>
      </w:pPr>
      <w:r w:rsidRPr="005D014E">
        <w:rPr>
          <w:rFonts w:ascii="Times New Roman" w:hAnsi="Times New Roman" w:cs="Times New Roman"/>
          <w:b/>
          <w:bCs/>
          <w:sz w:val="24"/>
          <w:szCs w:val="24"/>
          <w:lang w:val="en-US"/>
        </w:rPr>
        <w:lastRenderedPageBreak/>
        <w:t>Identification</w:t>
      </w:r>
      <w:r w:rsidRPr="005D014E">
        <w:rPr>
          <w:rFonts w:ascii="Times New Roman" w:hAnsi="Times New Roman" w:cs="Times New Roman"/>
          <w:sz w:val="24"/>
          <w:szCs w:val="24"/>
          <w:lang w:val="en-US"/>
        </w:rPr>
        <w:br/>
        <w:t>Racism is pervasive and often insidious; its existence must be called out for what it is, even when perpetrated unintentionally.</w:t>
      </w:r>
    </w:p>
    <w:p w14:paraId="4E4D0CA8" w14:textId="77777777" w:rsidR="00C53BCF" w:rsidRPr="005D014E" w:rsidRDefault="00C53BCF" w:rsidP="00C53BCF">
      <w:pPr>
        <w:spacing w:line="360" w:lineRule="auto"/>
        <w:jc w:val="both"/>
        <w:rPr>
          <w:rFonts w:ascii="Times New Roman" w:hAnsi="Times New Roman" w:cs="Times New Roman"/>
          <w:sz w:val="24"/>
          <w:szCs w:val="24"/>
          <w:lang w:val="en-US"/>
        </w:rPr>
      </w:pPr>
      <w:r w:rsidRPr="005D014E">
        <w:rPr>
          <w:rFonts w:ascii="Times New Roman" w:hAnsi="Times New Roman" w:cs="Times New Roman"/>
          <w:b/>
          <w:bCs/>
          <w:sz w:val="24"/>
          <w:szCs w:val="24"/>
          <w:lang w:val="en-US"/>
        </w:rPr>
        <w:t>Assessment</w:t>
      </w:r>
      <w:r w:rsidRPr="005D014E">
        <w:rPr>
          <w:rFonts w:ascii="Times New Roman" w:hAnsi="Times New Roman" w:cs="Times New Roman"/>
          <w:sz w:val="24"/>
          <w:szCs w:val="24"/>
          <w:lang w:val="en-US"/>
        </w:rPr>
        <w:br/>
        <w:t>Because racism is a disease of the mind, it is important to understand how and to what extent it manifests itself in individuals and institutions.</w:t>
      </w:r>
    </w:p>
    <w:p w14:paraId="7CEB58E7" w14:textId="77777777" w:rsidR="00C53BCF" w:rsidRPr="005D014E" w:rsidRDefault="00C53BCF" w:rsidP="00C53BCF">
      <w:pPr>
        <w:spacing w:line="360" w:lineRule="auto"/>
        <w:jc w:val="both"/>
        <w:rPr>
          <w:rFonts w:ascii="Times New Roman" w:hAnsi="Times New Roman" w:cs="Times New Roman"/>
          <w:sz w:val="24"/>
          <w:szCs w:val="24"/>
          <w:lang w:val="en-US"/>
        </w:rPr>
      </w:pPr>
      <w:r w:rsidRPr="005D014E">
        <w:rPr>
          <w:rFonts w:ascii="Times New Roman" w:hAnsi="Times New Roman" w:cs="Times New Roman"/>
          <w:b/>
          <w:bCs/>
          <w:sz w:val="24"/>
          <w:szCs w:val="24"/>
          <w:lang w:val="en-US"/>
        </w:rPr>
        <w:t>Treatment</w:t>
      </w:r>
      <w:r w:rsidRPr="005D014E">
        <w:rPr>
          <w:rFonts w:ascii="Times New Roman" w:hAnsi="Times New Roman" w:cs="Times New Roman"/>
          <w:sz w:val="24"/>
          <w:szCs w:val="24"/>
          <w:lang w:val="en-US"/>
        </w:rPr>
        <w:br/>
        <w:t>Fostering a culture of acceptance, fairness, and equality is the best remedy to erasing racial stereotypes and assumptions.</w:t>
      </w:r>
    </w:p>
    <w:p w14:paraId="6BBE87E2" w14:textId="77777777" w:rsidR="00C53BCF" w:rsidRPr="005D014E" w:rsidRDefault="00C53BCF" w:rsidP="00C53BCF">
      <w:pPr>
        <w:spacing w:line="360" w:lineRule="auto"/>
        <w:jc w:val="both"/>
        <w:rPr>
          <w:rFonts w:ascii="Times New Roman" w:hAnsi="Times New Roman" w:cs="Times New Roman"/>
          <w:sz w:val="24"/>
          <w:szCs w:val="24"/>
          <w:lang w:val="en-US"/>
        </w:rPr>
      </w:pPr>
      <w:r w:rsidRPr="005D014E">
        <w:rPr>
          <w:rFonts w:ascii="Times New Roman" w:hAnsi="Times New Roman" w:cs="Times New Roman"/>
          <w:b/>
          <w:bCs/>
          <w:sz w:val="24"/>
          <w:szCs w:val="24"/>
          <w:lang w:val="en-US"/>
        </w:rPr>
        <w:t>Evaluation</w:t>
      </w:r>
      <w:r w:rsidRPr="005D014E">
        <w:rPr>
          <w:rFonts w:ascii="Times New Roman" w:hAnsi="Times New Roman" w:cs="Times New Roman"/>
          <w:sz w:val="24"/>
          <w:szCs w:val="24"/>
          <w:lang w:val="en-US"/>
        </w:rPr>
        <w:br/>
        <w:t>Appropriate measurements must be instituted to determine the effectiveness of interventions aimed at attacking racist attitudes and behaviors.</w:t>
      </w:r>
    </w:p>
    <w:p w14:paraId="076FCD96" w14:textId="77777777" w:rsidR="00C53BCF" w:rsidRPr="005D014E" w:rsidRDefault="00C53BCF" w:rsidP="00C53BCF">
      <w:pPr>
        <w:spacing w:line="360" w:lineRule="auto"/>
        <w:jc w:val="both"/>
        <w:rPr>
          <w:rFonts w:ascii="Times New Roman" w:hAnsi="Times New Roman" w:cs="Times New Roman"/>
          <w:sz w:val="24"/>
          <w:szCs w:val="24"/>
          <w:lang w:val="en-US"/>
        </w:rPr>
      </w:pPr>
      <w:r w:rsidRPr="005D014E">
        <w:rPr>
          <w:rFonts w:ascii="Times New Roman" w:hAnsi="Times New Roman" w:cs="Times New Roman"/>
          <w:b/>
          <w:bCs/>
          <w:sz w:val="24"/>
          <w:szCs w:val="24"/>
          <w:lang w:val="en-US"/>
        </w:rPr>
        <w:t>Sustainment</w:t>
      </w:r>
      <w:r w:rsidRPr="005D014E">
        <w:rPr>
          <w:rFonts w:ascii="Times New Roman" w:hAnsi="Times New Roman" w:cs="Times New Roman"/>
          <w:sz w:val="24"/>
          <w:szCs w:val="24"/>
          <w:lang w:val="en-US"/>
        </w:rPr>
        <w:br/>
        <w:t>Individuals and institutions must commit to ongoing self-evaluation of their racial prejudices and racist actions.</w:t>
      </w:r>
    </w:p>
    <w:p w14:paraId="672E96EE" w14:textId="77777777" w:rsidR="00C53BCF" w:rsidRPr="005D014E" w:rsidRDefault="00C53BCF" w:rsidP="00C53BCF">
      <w:pPr>
        <w:spacing w:line="360" w:lineRule="auto"/>
        <w:jc w:val="center"/>
        <w:rPr>
          <w:rFonts w:ascii="Times New Roman" w:hAnsi="Times New Roman" w:cs="Times New Roman"/>
          <w:sz w:val="24"/>
          <w:szCs w:val="24"/>
          <w:lang w:val="en-US"/>
        </w:rPr>
      </w:pPr>
      <w:r w:rsidRPr="005D014E">
        <w:rPr>
          <w:rFonts w:ascii="Times New Roman" w:hAnsi="Times New Roman" w:cs="Times New Roman"/>
          <w:noProof/>
          <w:sz w:val="24"/>
          <w:szCs w:val="24"/>
          <w:lang w:val="en-US"/>
        </w:rPr>
        <w:drawing>
          <wp:inline distT="0" distB="0" distL="0" distR="0" wp14:anchorId="7CC70702" wp14:editId="7A64D993">
            <wp:extent cx="5394992" cy="14488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Plan_Finalversion2-Word-592014-35408-PM.bmp_.jpg"/>
                    <pic:cNvPicPr/>
                  </pic:nvPicPr>
                  <pic:blipFill>
                    <a:blip r:embed="rId15">
                      <a:extLst>
                        <a:ext uri="{28A0092B-C50C-407E-A947-70E740481C1C}">
                          <a14:useLocalDpi xmlns:a14="http://schemas.microsoft.com/office/drawing/2010/main" val="0"/>
                        </a:ext>
                      </a:extLst>
                    </a:blip>
                    <a:stretch>
                      <a:fillRect/>
                    </a:stretch>
                  </pic:blipFill>
                  <pic:spPr>
                    <a:xfrm>
                      <a:off x="0" y="0"/>
                      <a:ext cx="5401372" cy="1450587"/>
                    </a:xfrm>
                    <a:prstGeom prst="rect">
                      <a:avLst/>
                    </a:prstGeom>
                  </pic:spPr>
                </pic:pic>
              </a:graphicData>
            </a:graphic>
          </wp:inline>
        </w:drawing>
      </w:r>
    </w:p>
    <w:p w14:paraId="01612572" w14:textId="77777777" w:rsidR="00C53BCF" w:rsidRPr="001C0F12" w:rsidRDefault="00C53BCF" w:rsidP="00C53BCF">
      <w:pPr>
        <w:spacing w:line="360" w:lineRule="auto"/>
        <w:jc w:val="both"/>
        <w:rPr>
          <w:rFonts w:ascii="Times New Roman" w:hAnsi="Times New Roman" w:cs="Times New Roman"/>
          <w:sz w:val="24"/>
          <w:szCs w:val="24"/>
          <w:lang w:val="en-AU"/>
        </w:rPr>
      </w:pPr>
    </w:p>
    <w:p w14:paraId="06E638FF" w14:textId="77777777" w:rsidR="001C0F12" w:rsidRPr="001C0F12" w:rsidRDefault="001C0F12" w:rsidP="001C0F12">
      <w:pPr>
        <w:pStyle w:val="Heading2"/>
        <w:rPr>
          <w:rFonts w:ascii="Times New Roman" w:hAnsi="Times New Roman" w:cs="Times New Roman"/>
          <w:color w:val="auto"/>
          <w:lang w:val="en-AU"/>
        </w:rPr>
      </w:pPr>
      <w:bookmarkStart w:id="24" w:name="_Toc128066116"/>
      <w:r w:rsidRPr="001C0F12">
        <w:rPr>
          <w:rFonts w:ascii="Times New Roman" w:hAnsi="Times New Roman" w:cs="Times New Roman"/>
          <w:color w:val="auto"/>
          <w:lang w:val="en-AU"/>
        </w:rPr>
        <w:t>Methods and Design: (800 words)</w:t>
      </w:r>
      <w:bookmarkEnd w:id="24"/>
      <w:r w:rsidRPr="001C0F12">
        <w:rPr>
          <w:rFonts w:ascii="Times New Roman" w:hAnsi="Times New Roman" w:cs="Times New Roman"/>
          <w:color w:val="auto"/>
          <w:lang w:val="en-AU"/>
        </w:rPr>
        <w:t xml:space="preserve"> </w:t>
      </w:r>
    </w:p>
    <w:p w14:paraId="4925330E" w14:textId="77777777" w:rsidR="001C0F12" w:rsidRPr="001C0F12" w:rsidRDefault="001C0F12" w:rsidP="001C0F12">
      <w:pPr>
        <w:spacing w:line="360" w:lineRule="auto"/>
        <w:jc w:val="both"/>
        <w:rPr>
          <w:rFonts w:ascii="Times New Roman" w:hAnsi="Times New Roman" w:cs="Times New Roman"/>
          <w:color w:val="auto"/>
          <w:sz w:val="24"/>
          <w:szCs w:val="24"/>
          <w:lang w:val="en-US"/>
        </w:rPr>
      </w:pPr>
      <w:bookmarkStart w:id="25" w:name="_Toc128066117"/>
      <w:r w:rsidRPr="001C0F12">
        <w:rPr>
          <w:rStyle w:val="Heading3Char"/>
          <w:rFonts w:ascii="Times New Roman" w:hAnsi="Times New Roman" w:cs="Times New Roman"/>
          <w:color w:val="auto"/>
          <w:lang w:val="en-US"/>
        </w:rPr>
        <w:t>Celebrate local communities</w:t>
      </w:r>
      <w:bookmarkEnd w:id="25"/>
      <w:r w:rsidRPr="001C0F12">
        <w:rPr>
          <w:rFonts w:ascii="Times New Roman" w:hAnsi="Times New Roman" w:cs="Times New Roman"/>
          <w:color w:val="auto"/>
          <w:sz w:val="24"/>
          <w:szCs w:val="24"/>
          <w:lang w:val="en-US"/>
        </w:rPr>
        <w:t> </w:t>
      </w:r>
    </w:p>
    <w:p w14:paraId="332469B4" w14:textId="77777777" w:rsidR="001C0F12" w:rsidRPr="001C0F12" w:rsidRDefault="001C0F12" w:rsidP="001C0F12">
      <w:pPr>
        <w:spacing w:line="360" w:lineRule="auto"/>
        <w:jc w:val="both"/>
        <w:rPr>
          <w:rFonts w:ascii="Times New Roman" w:hAnsi="Times New Roman" w:cs="Times New Roman"/>
          <w:color w:val="auto"/>
          <w:sz w:val="24"/>
          <w:szCs w:val="24"/>
          <w:lang w:val="en-US"/>
        </w:rPr>
      </w:pPr>
      <w:r w:rsidRPr="001C0F12">
        <w:rPr>
          <w:rFonts w:ascii="Times New Roman" w:hAnsi="Times New Roman" w:cs="Times New Roman"/>
          <w:sz w:val="24"/>
          <w:szCs w:val="24"/>
          <w:lang w:val="en-US"/>
        </w:rPr>
        <w:t>Show your support for diverse ethnic groups in your community by attending, promoting or helping fund events run by local organizations and houses of worship that bring people together: festivals, film series, guest lectures, language classes and celebrations. Bring your children.</w:t>
      </w:r>
      <w:r>
        <w:rPr>
          <w:rFonts w:ascii="Times New Roman" w:hAnsi="Times New Roman" w:cs="Times New Roman"/>
          <w:sz w:val="24"/>
          <w:szCs w:val="24"/>
          <w:lang w:val="en-US"/>
        </w:rPr>
        <w:t xml:space="preserve"> </w:t>
      </w:r>
      <w:r w:rsidRPr="001C0F12">
        <w:rPr>
          <w:rFonts w:ascii="Times New Roman" w:hAnsi="Times New Roman" w:cs="Times New Roman"/>
          <w:sz w:val="24"/>
          <w:szCs w:val="24"/>
          <w:lang w:val="en-US"/>
        </w:rPr>
        <w:t xml:space="preserve">Stand up for cultural diversity and inclusion by supporting local businesses run by immigrants. Try foods and </w:t>
      </w:r>
      <w:r w:rsidRPr="001C0F12">
        <w:rPr>
          <w:rFonts w:ascii="Times New Roman" w:hAnsi="Times New Roman" w:cs="Times New Roman"/>
          <w:color w:val="auto"/>
          <w:sz w:val="24"/>
          <w:szCs w:val="24"/>
          <w:lang w:val="en-US"/>
        </w:rPr>
        <w:t>recipes from a range of culinary traditions. Watch films from other countries with your kids and read them </w:t>
      </w:r>
      <w:hyperlink r:id="rId16" w:tgtFrame="_blank" w:history="1">
        <w:r w:rsidRPr="001C0F12">
          <w:rPr>
            <w:rStyle w:val="Hyperlink"/>
            <w:rFonts w:ascii="Times New Roman" w:hAnsi="Times New Roman" w:cs="Times New Roman"/>
            <w:bCs/>
            <w:color w:val="auto"/>
            <w:sz w:val="24"/>
            <w:szCs w:val="24"/>
            <w:u w:val="none"/>
            <w:lang w:val="en-US"/>
          </w:rPr>
          <w:t>stories that celebrate diversity</w:t>
        </w:r>
      </w:hyperlink>
      <w:r w:rsidRPr="001C0F12">
        <w:rPr>
          <w:rFonts w:ascii="Times New Roman" w:hAnsi="Times New Roman" w:cs="Times New Roman"/>
          <w:color w:val="auto"/>
          <w:sz w:val="24"/>
          <w:szCs w:val="24"/>
          <w:lang w:val="en-US"/>
        </w:rPr>
        <w:t>. </w:t>
      </w:r>
    </w:p>
    <w:p w14:paraId="16F7F6CF" w14:textId="77777777" w:rsidR="001C0F12" w:rsidRPr="001C0F12" w:rsidRDefault="001C0F12" w:rsidP="001C0F12">
      <w:pPr>
        <w:pStyle w:val="Heading3"/>
        <w:rPr>
          <w:rFonts w:ascii="Times New Roman" w:hAnsi="Times New Roman" w:cs="Times New Roman"/>
          <w:color w:val="auto"/>
          <w:lang w:val="en-US"/>
        </w:rPr>
      </w:pPr>
      <w:bookmarkStart w:id="26" w:name="_Toc128066118"/>
      <w:r w:rsidRPr="001C0F12">
        <w:rPr>
          <w:rFonts w:ascii="Times New Roman" w:hAnsi="Times New Roman" w:cs="Times New Roman"/>
          <w:color w:val="auto"/>
          <w:lang w:val="en-US"/>
        </w:rPr>
        <w:lastRenderedPageBreak/>
        <w:t>Call out bigotry and hate speech</w:t>
      </w:r>
      <w:bookmarkEnd w:id="26"/>
    </w:p>
    <w:p w14:paraId="41C42390" w14:textId="77777777" w:rsidR="001C0F12" w:rsidRPr="001C0F12" w:rsidRDefault="001C0F12" w:rsidP="001C0F12">
      <w:pPr>
        <w:spacing w:line="360" w:lineRule="auto"/>
        <w:jc w:val="both"/>
        <w:rPr>
          <w:rFonts w:ascii="Times New Roman" w:hAnsi="Times New Roman" w:cs="Times New Roman"/>
          <w:sz w:val="24"/>
          <w:szCs w:val="24"/>
          <w:lang w:val="en-US"/>
        </w:rPr>
      </w:pPr>
      <w:r w:rsidRPr="001C0F12">
        <w:rPr>
          <w:rFonts w:ascii="Times New Roman" w:hAnsi="Times New Roman" w:cs="Times New Roman"/>
          <w:sz w:val="24"/>
          <w:szCs w:val="24"/>
          <w:lang w:val="en-US"/>
        </w:rPr>
        <w:t>Stigmatization is cruel and unproductive. There has been a disturbin</w:t>
      </w:r>
      <w:r w:rsidR="00273E13">
        <w:rPr>
          <w:rFonts w:ascii="Times New Roman" w:hAnsi="Times New Roman" w:cs="Times New Roman"/>
          <w:sz w:val="24"/>
          <w:szCs w:val="24"/>
          <w:lang w:val="en-US"/>
        </w:rPr>
        <w:t>g increase in hate speech among</w:t>
      </w:r>
      <w:r w:rsidRPr="001C0F12">
        <w:rPr>
          <w:rFonts w:ascii="Times New Roman" w:hAnsi="Times New Roman" w:cs="Times New Roman"/>
          <w:sz w:val="24"/>
          <w:szCs w:val="24"/>
          <w:lang w:val="en-US"/>
        </w:rPr>
        <w:t xml:space="preserve"> Europeans in recent years, often blaming immigrant and minority groups for the difficulties of their own countries. If you overhear someone tell a racist joke, speak up and let them know stereotyping isn't harmless. Let your children know they should feel free do the same. The</w:t>
      </w:r>
      <w:r w:rsidR="00273E13">
        <w:rPr>
          <w:rFonts w:ascii="Times New Roman" w:hAnsi="Times New Roman" w:cs="Times New Roman"/>
          <w:sz w:val="24"/>
          <w:szCs w:val="24"/>
          <w:lang w:val="en-US"/>
        </w:rPr>
        <w:t>re's nothing funny about using “humor”</w:t>
      </w:r>
      <w:r w:rsidRPr="001C0F12">
        <w:rPr>
          <w:rFonts w:ascii="Times New Roman" w:hAnsi="Times New Roman" w:cs="Times New Roman"/>
          <w:sz w:val="24"/>
          <w:szCs w:val="24"/>
          <w:lang w:val="en-US"/>
        </w:rPr>
        <w:t xml:space="preserve"> to normalize dangerous ideas and perpetuate ugly stereotypes.</w:t>
      </w:r>
    </w:p>
    <w:p w14:paraId="1C952647" w14:textId="77777777" w:rsidR="001C0F12" w:rsidRPr="001C0F12" w:rsidRDefault="001C0F12" w:rsidP="001C0F12">
      <w:pPr>
        <w:spacing w:line="360" w:lineRule="auto"/>
        <w:jc w:val="both"/>
        <w:rPr>
          <w:rFonts w:ascii="Times New Roman" w:hAnsi="Times New Roman" w:cs="Times New Roman"/>
          <w:sz w:val="24"/>
          <w:szCs w:val="24"/>
          <w:lang w:val="en-US"/>
        </w:rPr>
      </w:pPr>
      <w:r w:rsidRPr="001C0F12">
        <w:rPr>
          <w:rFonts w:ascii="Times New Roman" w:hAnsi="Times New Roman" w:cs="Times New Roman"/>
          <w:sz w:val="24"/>
          <w:szCs w:val="24"/>
          <w:lang w:val="en-US"/>
        </w:rPr>
        <w:t>If you see something in the newspaper or on social media that reflects prejudice, write a letter to the editor or leave a comment to let others know that intolerant remarks are unkind and uncalled for.</w:t>
      </w:r>
    </w:p>
    <w:p w14:paraId="20EA38E7" w14:textId="77777777" w:rsidR="001C0F12" w:rsidRPr="001C0F12" w:rsidRDefault="001C0F12" w:rsidP="001C0F12">
      <w:pPr>
        <w:pStyle w:val="Heading3"/>
        <w:spacing w:line="360" w:lineRule="auto"/>
        <w:rPr>
          <w:rFonts w:ascii="Times New Roman" w:hAnsi="Times New Roman" w:cs="Times New Roman"/>
          <w:color w:val="auto"/>
          <w:lang w:val="en-US"/>
        </w:rPr>
      </w:pPr>
      <w:bookmarkStart w:id="27" w:name="_Toc128066119"/>
      <w:r w:rsidRPr="001C0F12">
        <w:rPr>
          <w:rFonts w:ascii="Times New Roman" w:hAnsi="Times New Roman" w:cs="Times New Roman"/>
          <w:color w:val="auto"/>
          <w:lang w:val="en-US"/>
        </w:rPr>
        <w:t>Teach children kindness and how to talk about differences</w:t>
      </w:r>
      <w:bookmarkEnd w:id="27"/>
    </w:p>
    <w:p w14:paraId="5495B7DB" w14:textId="67411FAB" w:rsidR="001C0F12" w:rsidRDefault="001C0F12" w:rsidP="001C0F12">
      <w:pPr>
        <w:spacing w:line="360" w:lineRule="auto"/>
        <w:jc w:val="both"/>
        <w:rPr>
          <w:rFonts w:ascii="Times New Roman" w:hAnsi="Times New Roman" w:cs="Times New Roman"/>
          <w:sz w:val="24"/>
          <w:szCs w:val="24"/>
          <w:lang w:val="en-US"/>
        </w:rPr>
      </w:pPr>
      <w:r w:rsidRPr="001C0F12">
        <w:rPr>
          <w:rFonts w:ascii="Times New Roman" w:hAnsi="Times New Roman" w:cs="Times New Roman"/>
          <w:sz w:val="24"/>
          <w:szCs w:val="24"/>
          <w:lang w:val="en-US"/>
        </w:rPr>
        <w:t>Prejudice and hate are not inna</w:t>
      </w:r>
      <w:r>
        <w:rPr>
          <w:rFonts w:ascii="Times New Roman" w:hAnsi="Times New Roman" w:cs="Times New Roman"/>
          <w:sz w:val="24"/>
          <w:szCs w:val="24"/>
          <w:lang w:val="en-US"/>
        </w:rPr>
        <w:t>te. They are learned behaviors</w:t>
      </w:r>
      <w:r w:rsidRPr="001C0F12">
        <w:rPr>
          <w:rFonts w:ascii="Times New Roman" w:hAnsi="Times New Roman" w:cs="Times New Roman"/>
          <w:sz w:val="24"/>
          <w:szCs w:val="24"/>
          <w:lang w:val="en-US"/>
        </w:rPr>
        <w:t xml:space="preserve"> and they can be unlearned. Children absorb biases from the adults around them, and from the media, books and their peers. </w:t>
      </w:r>
      <w:hyperlink r:id="rId17" w:tgtFrame="_blank" w:history="1">
        <w:r w:rsidRPr="001C0F12">
          <w:rPr>
            <w:rStyle w:val="Hyperlink"/>
            <w:rFonts w:ascii="Times New Roman" w:hAnsi="Times New Roman" w:cs="Times New Roman"/>
            <w:bCs/>
            <w:color w:val="auto"/>
            <w:sz w:val="24"/>
            <w:szCs w:val="24"/>
            <w:u w:val="none"/>
            <w:lang w:val="en-US"/>
          </w:rPr>
          <w:t>So set a good example.</w:t>
        </w:r>
      </w:hyperlink>
      <w:r w:rsidRPr="001C0F12">
        <w:rPr>
          <w:rFonts w:ascii="Times New Roman" w:hAnsi="Times New Roman" w:cs="Times New Roman"/>
          <w:color w:val="auto"/>
          <w:sz w:val="24"/>
          <w:szCs w:val="24"/>
          <w:lang w:val="en-US"/>
        </w:rPr>
        <w:t> </w:t>
      </w:r>
      <w:r w:rsidRPr="001C0F12">
        <w:rPr>
          <w:rFonts w:ascii="Times New Roman" w:hAnsi="Times New Roman" w:cs="Times New Roman"/>
          <w:sz w:val="24"/>
          <w:szCs w:val="24"/>
          <w:lang w:val="en-US"/>
        </w:rPr>
        <w:t>The process of countering negatives with positives begins at an early age. Explain that what makes actions harmful is impact, not intent. Talking about differences does not increase prejudice in children. Make sure children understand all humans are the same inside and each one of us has a right to feel safe and valued. Name-calling is uncivilized and will not be permitted. </w:t>
      </w:r>
    </w:p>
    <w:p w14:paraId="4868E319" w14:textId="77777777" w:rsidR="00780CE2" w:rsidRPr="001C0F12" w:rsidRDefault="00780CE2" w:rsidP="001C0F12">
      <w:pPr>
        <w:spacing w:line="360" w:lineRule="auto"/>
        <w:jc w:val="both"/>
        <w:rPr>
          <w:rFonts w:ascii="Times New Roman" w:hAnsi="Times New Roman" w:cs="Times New Roman"/>
          <w:sz w:val="24"/>
          <w:szCs w:val="24"/>
          <w:lang w:val="en-US"/>
        </w:rPr>
      </w:pPr>
    </w:p>
    <w:p w14:paraId="0EBB2068" w14:textId="77777777" w:rsidR="001C0F12" w:rsidRPr="001C0F12" w:rsidRDefault="001C0F12" w:rsidP="001C0F12">
      <w:pPr>
        <w:spacing w:line="360" w:lineRule="auto"/>
        <w:jc w:val="both"/>
        <w:rPr>
          <w:rStyle w:val="Heading3Char"/>
          <w:rFonts w:ascii="Times New Roman" w:hAnsi="Times New Roman" w:cs="Times New Roman"/>
          <w:color w:val="auto"/>
          <w:lang w:val="en-US"/>
        </w:rPr>
      </w:pPr>
      <w:bookmarkStart w:id="28" w:name="_Toc128066120"/>
      <w:r w:rsidRPr="001C0F12">
        <w:rPr>
          <w:rStyle w:val="Heading3Char"/>
          <w:rFonts w:ascii="Times New Roman" w:hAnsi="Times New Roman" w:cs="Times New Roman"/>
          <w:color w:val="auto"/>
          <w:lang w:val="en-US"/>
        </w:rPr>
        <w:t>Stand up for people being harassed intervene if it's safe to do so</w:t>
      </w:r>
      <w:bookmarkEnd w:id="28"/>
    </w:p>
    <w:p w14:paraId="3BD6F313" w14:textId="77777777" w:rsidR="001C0F12" w:rsidRPr="001C0F12" w:rsidRDefault="001C0F12" w:rsidP="001C0F12">
      <w:pPr>
        <w:spacing w:line="360" w:lineRule="auto"/>
        <w:jc w:val="both"/>
        <w:rPr>
          <w:rFonts w:ascii="Times New Roman" w:hAnsi="Times New Roman" w:cs="Times New Roman"/>
          <w:sz w:val="24"/>
          <w:szCs w:val="24"/>
          <w:lang w:val="en-US"/>
        </w:rPr>
      </w:pPr>
      <w:r w:rsidRPr="001C0F12">
        <w:rPr>
          <w:rFonts w:ascii="Times New Roman" w:hAnsi="Times New Roman" w:cs="Times New Roman"/>
          <w:sz w:val="24"/>
          <w:szCs w:val="24"/>
          <w:lang w:val="en-US"/>
        </w:rPr>
        <w:t>When the public stands in solidarity with immigrants and marginalized groups, bullies lose their power. If you see someone being harassed or physically attacked, it is important to help if you can do so safely. Make your presence as a witness known. Make eye contact with the person being attacked and ask if they want support. Don't escalate the situation. Verbal and physical abuse is wrong and should not be tolerated. All people deserve to be treated with dignity and humanity.  </w:t>
      </w:r>
    </w:p>
    <w:p w14:paraId="4037E9B5" w14:textId="77777777" w:rsidR="001C0F12" w:rsidRDefault="001C0F12">
      <w:pPr>
        <w:spacing w:line="240" w:lineRule="auto"/>
        <w:rPr>
          <w:rFonts w:ascii="Times New Roman" w:eastAsia="Calibri" w:hAnsi="Times New Roman" w:cs="Times New Roman"/>
          <w:b/>
          <w:bCs/>
          <w:color w:val="auto"/>
          <w:sz w:val="28"/>
          <w:szCs w:val="28"/>
          <w:bdr w:val="none" w:sz="0" w:space="0" w:color="auto"/>
          <w:lang w:val="en-US"/>
        </w:rPr>
      </w:pPr>
      <w:r>
        <w:rPr>
          <w:rFonts w:ascii="Times New Roman" w:eastAsia="Calibri" w:hAnsi="Times New Roman"/>
          <w:color w:val="auto"/>
        </w:rPr>
        <w:br w:type="page"/>
      </w:r>
    </w:p>
    <w:p w14:paraId="3C0D9B5F" w14:textId="77777777" w:rsidR="00751184" w:rsidRPr="005D014E" w:rsidRDefault="007019D8" w:rsidP="001C0F12">
      <w:pPr>
        <w:pStyle w:val="Heading1"/>
        <w:spacing w:line="360" w:lineRule="auto"/>
        <w:jc w:val="center"/>
        <w:rPr>
          <w:rFonts w:ascii="Times New Roman" w:eastAsia="Calibri" w:hAnsi="Times New Roman"/>
          <w:color w:val="auto"/>
        </w:rPr>
      </w:pPr>
      <w:bookmarkStart w:id="29" w:name="_Toc128066121"/>
      <w:r w:rsidRPr="005D014E">
        <w:rPr>
          <w:rFonts w:ascii="Times New Roman" w:eastAsia="Calibri" w:hAnsi="Times New Roman"/>
          <w:color w:val="auto"/>
        </w:rPr>
        <w:lastRenderedPageBreak/>
        <w:t>CHAPTER THREE</w:t>
      </w:r>
      <w:bookmarkEnd w:id="29"/>
    </w:p>
    <w:p w14:paraId="710E6473" w14:textId="77777777" w:rsidR="007019D8" w:rsidRPr="005D014E" w:rsidRDefault="007019D8" w:rsidP="007019D8">
      <w:pPr>
        <w:pStyle w:val="Heading2"/>
        <w:rPr>
          <w:rFonts w:ascii="Times New Roman" w:hAnsi="Times New Roman" w:cs="Times New Roman"/>
          <w:color w:val="auto"/>
          <w:lang w:val="en-AU"/>
        </w:rPr>
      </w:pPr>
      <w:bookmarkStart w:id="30" w:name="_Toc128066122"/>
      <w:r w:rsidRPr="005D014E">
        <w:rPr>
          <w:rFonts w:ascii="Times New Roman" w:hAnsi="Times New Roman" w:cs="Times New Roman"/>
          <w:color w:val="auto"/>
          <w:lang w:val="en-AU"/>
        </w:rPr>
        <w:t>Interventions and Activities: (1200 words)</w:t>
      </w:r>
      <w:bookmarkEnd w:id="30"/>
      <w:r w:rsidRPr="005D014E">
        <w:rPr>
          <w:rFonts w:ascii="Times New Roman" w:hAnsi="Times New Roman" w:cs="Times New Roman"/>
          <w:color w:val="auto"/>
          <w:lang w:val="en-AU"/>
        </w:rPr>
        <w:t xml:space="preserve"> </w:t>
      </w:r>
    </w:p>
    <w:p w14:paraId="53D694F3" w14:textId="77777777" w:rsidR="00030DEA" w:rsidRPr="00854419" w:rsidRDefault="00030DEA" w:rsidP="00030DEA">
      <w:pPr>
        <w:spacing w:line="360" w:lineRule="auto"/>
        <w:jc w:val="both"/>
        <w:rPr>
          <w:rFonts w:ascii="Times New Roman" w:hAnsi="Times New Roman" w:cs="Times New Roman"/>
          <w:sz w:val="24"/>
          <w:szCs w:val="24"/>
          <w:lang w:val="en-US"/>
        </w:rPr>
      </w:pPr>
      <w:bookmarkStart w:id="31" w:name="_Toc128066123"/>
      <w:r w:rsidRPr="005D014E">
        <w:rPr>
          <w:rFonts w:ascii="Times New Roman" w:hAnsi="Times New Roman" w:cs="Times New Roman"/>
          <w:sz w:val="24"/>
          <w:szCs w:val="24"/>
          <w:lang w:val="en-US"/>
        </w:rPr>
        <w:t>Belong” is anti-racism project designed to positively inform the broader Australian community of both the huge contribution South Sudanese Victorians make to the community, and some of the struggles they face. It hopes to educate people in Australia about the valuable place South Sudanese Victorians hold in their community.</w:t>
      </w:r>
    </w:p>
    <w:p w14:paraId="6A1D0D82" w14:textId="77777777" w:rsidR="00030DEA" w:rsidRPr="00854419" w:rsidRDefault="00030DEA" w:rsidP="00030DEA">
      <w:pPr>
        <w:spacing w:line="360" w:lineRule="auto"/>
        <w:jc w:val="both"/>
        <w:rPr>
          <w:rFonts w:ascii="Times New Roman" w:hAnsi="Times New Roman" w:cs="Times New Roman"/>
          <w:sz w:val="24"/>
          <w:szCs w:val="24"/>
          <w:lang w:val="en-US"/>
        </w:rPr>
      </w:pPr>
      <w:r w:rsidRPr="005D014E">
        <w:rPr>
          <w:rFonts w:ascii="Times New Roman" w:hAnsi="Times New Roman" w:cs="Times New Roman"/>
          <w:sz w:val="24"/>
          <w:szCs w:val="24"/>
          <w:lang w:val="en-US"/>
        </w:rPr>
        <w:t>The project will encompass:</w:t>
      </w:r>
    </w:p>
    <w:p w14:paraId="779C2F41" w14:textId="77777777" w:rsidR="00030DEA" w:rsidRPr="005D014E" w:rsidRDefault="00030DEA" w:rsidP="00A73D7D">
      <w:pPr>
        <w:numPr>
          <w:ilvl w:val="0"/>
          <w:numId w:val="20"/>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US"/>
        </w:rPr>
        <w:t>Staging cultural events to showcase South Sudanese culture and food across Melbourne.</w:t>
      </w:r>
    </w:p>
    <w:p w14:paraId="3DCDDA8F" w14:textId="77777777" w:rsidR="00030DEA" w:rsidRPr="005D014E" w:rsidRDefault="00030DEA" w:rsidP="00A73D7D">
      <w:pPr>
        <w:numPr>
          <w:ilvl w:val="0"/>
          <w:numId w:val="20"/>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US"/>
        </w:rPr>
        <w:t>A series of positive short stories screened on social media.</w:t>
      </w:r>
    </w:p>
    <w:p w14:paraId="1D4662DD" w14:textId="77777777" w:rsidR="00030DEA" w:rsidRPr="005D014E" w:rsidRDefault="00030DEA" w:rsidP="00A73D7D">
      <w:pPr>
        <w:numPr>
          <w:ilvl w:val="0"/>
          <w:numId w:val="20"/>
        </w:numPr>
        <w:spacing w:line="360" w:lineRule="auto"/>
        <w:jc w:val="both"/>
        <w:rPr>
          <w:rFonts w:ascii="Times New Roman" w:hAnsi="Times New Roman" w:cs="Times New Roman"/>
          <w:sz w:val="24"/>
          <w:szCs w:val="24"/>
          <w:lang w:val="en-AU"/>
        </w:rPr>
      </w:pPr>
      <w:r w:rsidRPr="005D014E">
        <w:rPr>
          <w:rFonts w:ascii="Times New Roman" w:hAnsi="Times New Roman" w:cs="Times New Roman"/>
          <w:sz w:val="24"/>
          <w:szCs w:val="24"/>
          <w:lang w:val="en-US"/>
        </w:rPr>
        <w:t>Engage media to screen positive stories.</w:t>
      </w:r>
    </w:p>
    <w:p w14:paraId="304B73A1" w14:textId="77777777" w:rsidR="00030DEA" w:rsidRPr="005D014E" w:rsidRDefault="00030DEA" w:rsidP="00A73D7D">
      <w:pPr>
        <w:numPr>
          <w:ilvl w:val="0"/>
          <w:numId w:val="20"/>
        </w:numPr>
        <w:spacing w:line="360" w:lineRule="auto"/>
        <w:jc w:val="both"/>
        <w:rPr>
          <w:rFonts w:ascii="Times New Roman" w:hAnsi="Times New Roman" w:cs="Times New Roman"/>
          <w:sz w:val="24"/>
          <w:szCs w:val="24"/>
          <w:lang w:val="en-AU"/>
        </w:rPr>
      </w:pPr>
      <w:r>
        <w:rPr>
          <w:rFonts w:ascii="Times New Roman" w:hAnsi="Times New Roman" w:cs="Times New Roman"/>
          <w:sz w:val="24"/>
          <w:szCs w:val="24"/>
          <w:lang w:val="en-US"/>
        </w:rPr>
        <w:t xml:space="preserve">Engage the government to support antiracism initiatives. </w:t>
      </w:r>
    </w:p>
    <w:p w14:paraId="599FBBEE" w14:textId="77777777" w:rsidR="00030DEA" w:rsidRDefault="00030DEA" w:rsidP="00030DEA">
      <w:pPr>
        <w:spacing w:line="360" w:lineRule="auto"/>
        <w:jc w:val="both"/>
        <w:rPr>
          <w:rFonts w:ascii="Times New Roman" w:hAnsi="Times New Roman" w:cs="Times New Roman"/>
          <w:b/>
          <w:bCs/>
          <w:sz w:val="24"/>
          <w:szCs w:val="24"/>
          <w:lang w:val="en-US"/>
        </w:rPr>
      </w:pPr>
    </w:p>
    <w:p w14:paraId="5FF98E7F" w14:textId="77777777" w:rsidR="00030DEA" w:rsidRPr="00A73D7D" w:rsidRDefault="00030DEA" w:rsidP="00A73D7D">
      <w:pPr>
        <w:pStyle w:val="ListParagraph"/>
        <w:numPr>
          <w:ilvl w:val="0"/>
          <w:numId w:val="21"/>
        </w:numPr>
        <w:spacing w:line="360" w:lineRule="auto"/>
        <w:jc w:val="both"/>
        <w:rPr>
          <w:rFonts w:ascii="Times New Roman" w:hAnsi="Times New Roman" w:cs="Times New Roman"/>
          <w:b/>
          <w:bCs/>
          <w:sz w:val="24"/>
          <w:szCs w:val="24"/>
          <w:lang w:val="en-US"/>
        </w:rPr>
      </w:pPr>
      <w:r w:rsidRPr="00A73D7D">
        <w:rPr>
          <w:rFonts w:ascii="Times New Roman" w:hAnsi="Times New Roman" w:cs="Times New Roman"/>
          <w:b/>
          <w:bCs/>
          <w:sz w:val="24"/>
          <w:szCs w:val="24"/>
          <w:lang w:val="en-US"/>
        </w:rPr>
        <w:t>Cultural Events</w:t>
      </w:r>
    </w:p>
    <w:p w14:paraId="03DC93B4" w14:textId="77777777" w:rsidR="00030DEA" w:rsidRDefault="00030DEA" w:rsidP="00030D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South Sudanese have a very reach culture which most Australians don’t know. The initiative includes cultural events where South Sudanese showcase their traditional dances, foods, dressing etc. </w:t>
      </w:r>
      <w:r w:rsidRPr="00585CE4">
        <w:rPr>
          <w:rFonts w:ascii="Times New Roman" w:hAnsi="Times New Roman" w:cs="Times New Roman"/>
          <w:sz w:val="24"/>
          <w:szCs w:val="24"/>
          <w:lang w:val="en-US"/>
        </w:rPr>
        <w:t>This will develop Australians understanding of South Sudanese culture. Cultural awareness</w:t>
      </w:r>
      <w:r>
        <w:rPr>
          <w:rFonts w:ascii="Times New Roman" w:hAnsi="Times New Roman" w:cs="Times New Roman"/>
          <w:sz w:val="24"/>
          <w:szCs w:val="24"/>
          <w:lang w:val="en-US"/>
        </w:rPr>
        <w:t xml:space="preserve"> allows for</w:t>
      </w:r>
      <w:r w:rsidRPr="00585CE4">
        <w:rPr>
          <w:rFonts w:ascii="Times New Roman" w:hAnsi="Times New Roman" w:cs="Times New Roman"/>
          <w:sz w:val="24"/>
          <w:szCs w:val="24"/>
          <w:lang w:val="en-US"/>
        </w:rPr>
        <w:t xml:space="preserve"> more meaningful interactions with those around </w:t>
      </w:r>
      <w:r>
        <w:rPr>
          <w:rFonts w:ascii="Times New Roman" w:hAnsi="Times New Roman" w:cs="Times New Roman"/>
          <w:sz w:val="24"/>
          <w:szCs w:val="24"/>
          <w:lang w:val="en-US"/>
        </w:rPr>
        <w:t>us</w:t>
      </w:r>
      <w:r w:rsidRPr="00585CE4">
        <w:rPr>
          <w:rFonts w:ascii="Times New Roman" w:hAnsi="Times New Roman" w:cs="Times New Roman"/>
          <w:sz w:val="24"/>
          <w:szCs w:val="24"/>
          <w:lang w:val="en-US"/>
        </w:rPr>
        <w:t xml:space="preserve">. </w:t>
      </w:r>
      <w:r>
        <w:rPr>
          <w:rFonts w:ascii="Times New Roman" w:hAnsi="Times New Roman" w:cs="Times New Roman"/>
          <w:sz w:val="24"/>
          <w:szCs w:val="24"/>
          <w:lang w:val="en-US"/>
        </w:rPr>
        <w:t>Initiative hopes to</w:t>
      </w:r>
      <w:r w:rsidRPr="00585CE4">
        <w:rPr>
          <w:rFonts w:ascii="Times New Roman" w:hAnsi="Times New Roman" w:cs="Times New Roman"/>
          <w:sz w:val="24"/>
          <w:szCs w:val="24"/>
          <w:lang w:val="en-US"/>
        </w:rPr>
        <w:t xml:space="preserve"> build respect and empathy for </w:t>
      </w:r>
      <w:r>
        <w:rPr>
          <w:rFonts w:ascii="Times New Roman" w:hAnsi="Times New Roman" w:cs="Times New Roman"/>
          <w:sz w:val="24"/>
          <w:szCs w:val="24"/>
          <w:lang w:val="en-US"/>
        </w:rPr>
        <w:t>South Sudanese</w:t>
      </w:r>
      <w:r w:rsidRPr="00585CE4">
        <w:rPr>
          <w:rFonts w:ascii="Times New Roman" w:hAnsi="Times New Roman" w:cs="Times New Roman"/>
          <w:sz w:val="24"/>
          <w:szCs w:val="24"/>
          <w:lang w:val="en-US"/>
        </w:rPr>
        <w:t xml:space="preserve"> people and </w:t>
      </w:r>
      <w:r>
        <w:rPr>
          <w:rFonts w:ascii="Times New Roman" w:hAnsi="Times New Roman" w:cs="Times New Roman"/>
          <w:sz w:val="24"/>
          <w:szCs w:val="24"/>
          <w:lang w:val="en-US"/>
        </w:rPr>
        <w:t xml:space="preserve">help in </w:t>
      </w:r>
      <w:r w:rsidRPr="00585CE4">
        <w:rPr>
          <w:rFonts w:ascii="Times New Roman" w:hAnsi="Times New Roman" w:cs="Times New Roman"/>
          <w:sz w:val="24"/>
          <w:szCs w:val="24"/>
          <w:lang w:val="en-US"/>
        </w:rPr>
        <w:t>celebrat</w:t>
      </w:r>
      <w:r>
        <w:rPr>
          <w:rFonts w:ascii="Times New Roman" w:hAnsi="Times New Roman" w:cs="Times New Roman"/>
          <w:sz w:val="24"/>
          <w:szCs w:val="24"/>
          <w:lang w:val="en-US"/>
        </w:rPr>
        <w:t>ing the</w:t>
      </w:r>
      <w:r w:rsidRPr="00585CE4">
        <w:rPr>
          <w:rFonts w:ascii="Times New Roman" w:hAnsi="Times New Roman" w:cs="Times New Roman"/>
          <w:sz w:val="24"/>
          <w:szCs w:val="24"/>
          <w:lang w:val="en-US"/>
        </w:rPr>
        <w:t xml:space="preserve"> differences as well as similarities.</w:t>
      </w:r>
    </w:p>
    <w:p w14:paraId="401B13A4" w14:textId="77777777" w:rsidR="00030DEA" w:rsidRDefault="00030DEA" w:rsidP="00030DEA">
      <w:pPr>
        <w:spacing w:line="360" w:lineRule="auto"/>
        <w:jc w:val="both"/>
        <w:rPr>
          <w:rFonts w:ascii="Times New Roman" w:hAnsi="Times New Roman" w:cs="Times New Roman"/>
          <w:sz w:val="24"/>
          <w:szCs w:val="24"/>
          <w:lang w:val="en-US"/>
        </w:rPr>
      </w:pPr>
    </w:p>
    <w:p w14:paraId="69CD5DB5" w14:textId="77777777" w:rsidR="00030DEA" w:rsidRPr="00A73D7D" w:rsidRDefault="00030DEA" w:rsidP="00A73D7D">
      <w:pPr>
        <w:pStyle w:val="ListParagraph"/>
        <w:numPr>
          <w:ilvl w:val="0"/>
          <w:numId w:val="21"/>
        </w:numPr>
        <w:spacing w:line="360" w:lineRule="auto"/>
        <w:jc w:val="both"/>
        <w:rPr>
          <w:rFonts w:ascii="Times New Roman" w:hAnsi="Times New Roman" w:cs="Times New Roman"/>
          <w:b/>
          <w:bCs/>
          <w:sz w:val="24"/>
          <w:szCs w:val="24"/>
          <w:lang w:val="en-US"/>
        </w:rPr>
      </w:pPr>
      <w:r w:rsidRPr="00A73D7D">
        <w:rPr>
          <w:rFonts w:ascii="Times New Roman" w:hAnsi="Times New Roman" w:cs="Times New Roman"/>
          <w:b/>
          <w:bCs/>
          <w:sz w:val="24"/>
          <w:szCs w:val="24"/>
          <w:lang w:val="en-US"/>
        </w:rPr>
        <w:t>Sharing Positive Stories</w:t>
      </w:r>
    </w:p>
    <w:p w14:paraId="0690CE83" w14:textId="77777777" w:rsidR="00030DEA" w:rsidRDefault="00030DEA" w:rsidP="00030D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Australia, the South Sudanese community are making an enormous contribution to Australian Society. However, these stories are not told hence don’t reach majority. The negative stories aired through main media outlet and social media about the community tend to take people attention. Hence, this initiative was designed to promote positives stories through social media and mainstreams media. The initiative capture stories in form of interview, interactions, events, drama and more. </w:t>
      </w:r>
    </w:p>
    <w:p w14:paraId="7C4F1E53" w14:textId="77777777" w:rsidR="00030DEA" w:rsidRDefault="00030DEA" w:rsidP="00030DEA">
      <w:pPr>
        <w:spacing w:line="360" w:lineRule="auto"/>
        <w:jc w:val="both"/>
        <w:rPr>
          <w:rFonts w:ascii="Times New Roman" w:hAnsi="Times New Roman" w:cs="Times New Roman"/>
          <w:sz w:val="24"/>
          <w:szCs w:val="24"/>
          <w:lang w:val="en-US"/>
        </w:rPr>
      </w:pPr>
    </w:p>
    <w:p w14:paraId="024B52D6" w14:textId="77777777" w:rsidR="00030DEA" w:rsidRPr="00A73D7D" w:rsidRDefault="00030DEA" w:rsidP="00A73D7D">
      <w:pPr>
        <w:pStyle w:val="ListParagraph"/>
        <w:numPr>
          <w:ilvl w:val="0"/>
          <w:numId w:val="21"/>
        </w:numPr>
        <w:spacing w:line="360" w:lineRule="auto"/>
        <w:jc w:val="both"/>
        <w:rPr>
          <w:rFonts w:ascii="Times New Roman" w:hAnsi="Times New Roman" w:cs="Times New Roman"/>
          <w:b/>
          <w:bCs/>
          <w:sz w:val="24"/>
          <w:szCs w:val="24"/>
          <w:lang w:val="en-US"/>
        </w:rPr>
      </w:pPr>
      <w:r w:rsidRPr="00A73D7D">
        <w:rPr>
          <w:rFonts w:ascii="Times New Roman" w:hAnsi="Times New Roman" w:cs="Times New Roman"/>
          <w:b/>
          <w:bCs/>
          <w:sz w:val="24"/>
          <w:szCs w:val="24"/>
          <w:lang w:val="en-US"/>
        </w:rPr>
        <w:t>Engage Mainstream Media to Screen positives Stories.</w:t>
      </w:r>
    </w:p>
    <w:p w14:paraId="1EB598D0" w14:textId="0F1D1260" w:rsidR="00030DEA" w:rsidRDefault="00030DEA" w:rsidP="00030D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play major role in influencing society opinion. </w:t>
      </w:r>
      <w:r w:rsidR="00780CE2">
        <w:rPr>
          <w:rFonts w:ascii="Times New Roman" w:hAnsi="Times New Roman" w:cs="Times New Roman"/>
          <w:sz w:val="24"/>
          <w:szCs w:val="24"/>
          <w:lang w:val="en-US"/>
        </w:rPr>
        <w:t>Throughout</w:t>
      </w:r>
      <w:r>
        <w:rPr>
          <w:rFonts w:ascii="Times New Roman" w:hAnsi="Times New Roman" w:cs="Times New Roman"/>
          <w:sz w:val="24"/>
          <w:szCs w:val="24"/>
          <w:lang w:val="en-US"/>
        </w:rPr>
        <w:t xml:space="preserve"> the last half of last decade, media has play a very negative role in racism against Africans Australian, in particular, the South </w:t>
      </w:r>
      <w:r>
        <w:rPr>
          <w:rFonts w:ascii="Times New Roman" w:hAnsi="Times New Roman" w:cs="Times New Roman"/>
          <w:sz w:val="24"/>
          <w:szCs w:val="24"/>
          <w:lang w:val="en-US"/>
        </w:rPr>
        <w:lastRenderedPageBreak/>
        <w:t xml:space="preserve">Sudanese community. This initiative engage media so they could air positive stories more than the negative once. </w:t>
      </w:r>
    </w:p>
    <w:p w14:paraId="37B41877" w14:textId="77777777" w:rsidR="00030DEA" w:rsidRDefault="00030DEA" w:rsidP="00030DEA">
      <w:pPr>
        <w:spacing w:line="360" w:lineRule="auto"/>
        <w:jc w:val="both"/>
        <w:rPr>
          <w:rFonts w:ascii="Times New Roman" w:hAnsi="Times New Roman" w:cs="Times New Roman"/>
          <w:sz w:val="24"/>
          <w:szCs w:val="24"/>
          <w:lang w:val="en-US"/>
        </w:rPr>
      </w:pPr>
    </w:p>
    <w:p w14:paraId="131B60DA" w14:textId="77777777" w:rsidR="00030DEA" w:rsidRPr="00A73D7D" w:rsidRDefault="00030DEA" w:rsidP="00A73D7D">
      <w:pPr>
        <w:pStyle w:val="ListParagraph"/>
        <w:numPr>
          <w:ilvl w:val="0"/>
          <w:numId w:val="21"/>
        </w:numPr>
        <w:spacing w:line="360" w:lineRule="auto"/>
        <w:jc w:val="both"/>
        <w:rPr>
          <w:rFonts w:ascii="Times New Roman" w:hAnsi="Times New Roman" w:cs="Times New Roman"/>
          <w:b/>
          <w:bCs/>
          <w:sz w:val="24"/>
          <w:szCs w:val="24"/>
          <w:lang w:val="en-US"/>
        </w:rPr>
      </w:pPr>
      <w:r w:rsidRPr="00A73D7D">
        <w:rPr>
          <w:rFonts w:ascii="Times New Roman" w:hAnsi="Times New Roman" w:cs="Times New Roman"/>
          <w:b/>
          <w:bCs/>
          <w:sz w:val="24"/>
          <w:szCs w:val="24"/>
          <w:lang w:val="en-US"/>
        </w:rPr>
        <w:t>Lobbying Government</w:t>
      </w:r>
    </w:p>
    <w:p w14:paraId="1C5F59F3" w14:textId="06239589" w:rsidR="00030DEA" w:rsidRDefault="00030DEA" w:rsidP="00030D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Government should the leading body in any campaign against racism. They make laws that protect equal right, they create opportunity for the disadvantage, their fund antiracism initiatives etc. Henceforth, this initiative, work to lobby be actively involved in dismantling racism. </w:t>
      </w:r>
    </w:p>
    <w:p w14:paraId="110A6F16" w14:textId="77777777" w:rsidR="00030DEA" w:rsidRDefault="00030DEA" w:rsidP="00030DEA">
      <w:pPr>
        <w:spacing w:line="360" w:lineRule="auto"/>
        <w:jc w:val="both"/>
        <w:rPr>
          <w:rFonts w:ascii="Times New Roman" w:hAnsi="Times New Roman" w:cs="Times New Roman"/>
          <w:sz w:val="24"/>
          <w:szCs w:val="24"/>
          <w:lang w:val="en-US"/>
        </w:rPr>
      </w:pPr>
    </w:p>
    <w:p w14:paraId="58544E1F" w14:textId="77777777" w:rsidR="00030DEA" w:rsidRDefault="00030DEA" w:rsidP="00030DEA">
      <w:pPr>
        <w:spacing w:line="360" w:lineRule="auto"/>
        <w:jc w:val="both"/>
        <w:rPr>
          <w:rFonts w:ascii="Times New Roman" w:hAnsi="Times New Roman" w:cs="Times New Roman"/>
          <w:b/>
          <w:bCs/>
          <w:sz w:val="24"/>
          <w:szCs w:val="24"/>
          <w:lang w:val="en-US"/>
        </w:rPr>
      </w:pPr>
      <w:r w:rsidRPr="00D627D0">
        <w:rPr>
          <w:rFonts w:ascii="Times New Roman" w:hAnsi="Times New Roman" w:cs="Times New Roman"/>
          <w:b/>
          <w:bCs/>
          <w:sz w:val="24"/>
          <w:szCs w:val="24"/>
          <w:lang w:val="en-US"/>
        </w:rPr>
        <w:t>Key Findings/Impact</w:t>
      </w:r>
    </w:p>
    <w:p w14:paraId="3545DEC4" w14:textId="77777777" w:rsidR="00030DEA" w:rsidRPr="002F527B" w:rsidRDefault="00030DEA" w:rsidP="00030DE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Impact</w:t>
      </w:r>
    </w:p>
    <w:p w14:paraId="547FE76F" w14:textId="77777777" w:rsidR="00030DEA" w:rsidRPr="002F527B" w:rsidRDefault="00030DEA" w:rsidP="00030DEA">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Key partnership Secured; Partnership</w:t>
      </w:r>
      <w:r w:rsidRPr="002F527B">
        <w:rPr>
          <w:rFonts w:ascii="Times New Roman" w:hAnsi="Times New Roman" w:cs="Times New Roman"/>
          <w:sz w:val="24"/>
          <w:szCs w:val="24"/>
          <w:lang w:val="en-US"/>
        </w:rPr>
        <w:t xml:space="preserve"> with Society of South Sudanese Professionals Australia (SSSPA) has been secured to help delivered the project.</w:t>
      </w:r>
      <w:r>
        <w:rPr>
          <w:rFonts w:ascii="Times New Roman" w:hAnsi="Times New Roman" w:cs="Times New Roman"/>
          <w:sz w:val="24"/>
          <w:szCs w:val="24"/>
          <w:lang w:val="en-US"/>
        </w:rPr>
        <w:t xml:space="preserve"> South Sudanese Professionals are key advocate in the fight against Racism. Having them as partners is a key achievement for the initiative. </w:t>
      </w:r>
    </w:p>
    <w:p w14:paraId="49DE6C2F" w14:textId="77777777" w:rsidR="00030DEA" w:rsidRPr="002F527B" w:rsidRDefault="00030DEA" w:rsidP="00030DEA">
      <w:pPr>
        <w:pStyle w:val="ListParagraph"/>
        <w:numPr>
          <w:ilvl w:val="0"/>
          <w:numId w:val="18"/>
        </w:numPr>
        <w:spacing w:line="360" w:lineRule="auto"/>
        <w:jc w:val="both"/>
        <w:rPr>
          <w:rFonts w:ascii="Times New Roman" w:hAnsi="Times New Roman" w:cs="Times New Roman"/>
          <w:sz w:val="24"/>
          <w:szCs w:val="24"/>
          <w:lang w:val="en-US"/>
        </w:rPr>
      </w:pPr>
      <w:r w:rsidRPr="002F527B">
        <w:rPr>
          <w:rFonts w:ascii="Times New Roman" w:hAnsi="Times New Roman" w:cs="Times New Roman"/>
          <w:sz w:val="24"/>
          <w:szCs w:val="24"/>
          <w:lang w:val="en-US"/>
        </w:rPr>
        <w:t>A one year's funding has been secured from the Victoria Government manage by SSSPA.</w:t>
      </w:r>
      <w:r>
        <w:rPr>
          <w:rFonts w:ascii="Times New Roman" w:hAnsi="Times New Roman" w:cs="Times New Roman"/>
          <w:sz w:val="24"/>
          <w:szCs w:val="24"/>
          <w:lang w:val="en-US"/>
        </w:rPr>
        <w:t xml:space="preserve"> The Government of Victoria has offered $51,000 to help fund the delivery of the initiative within 1 year period with possibility of further funding. This gave weight to the initiative as well as putting the antiracism campaign in the government priorities. </w:t>
      </w:r>
    </w:p>
    <w:p w14:paraId="74E91F43" w14:textId="77777777" w:rsidR="00030DEA" w:rsidRPr="002F527B" w:rsidRDefault="00030DEA" w:rsidP="00030DEA">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Project Coordinator recruited. From the funding offered by the government, a project c</w:t>
      </w:r>
      <w:r w:rsidRPr="002F527B">
        <w:rPr>
          <w:rFonts w:ascii="Times New Roman" w:hAnsi="Times New Roman" w:cs="Times New Roman"/>
          <w:sz w:val="24"/>
          <w:szCs w:val="24"/>
          <w:lang w:val="en-US"/>
        </w:rPr>
        <w:t>oordinator has been recruited to help deliver the project.</w:t>
      </w:r>
      <w:r>
        <w:rPr>
          <w:rFonts w:ascii="Times New Roman" w:hAnsi="Times New Roman" w:cs="Times New Roman"/>
          <w:sz w:val="24"/>
          <w:szCs w:val="24"/>
          <w:lang w:val="en-US"/>
        </w:rPr>
        <w:t xml:space="preserve"> This has freed me to do the support work and it has also increased the support for the initiative. </w:t>
      </w:r>
    </w:p>
    <w:p w14:paraId="2E614587" w14:textId="695693C3" w:rsidR="00030DEA" w:rsidRDefault="00030DEA" w:rsidP="00030DEA">
      <w:pPr>
        <w:pStyle w:val="ListParagraph"/>
        <w:numPr>
          <w:ilvl w:val="0"/>
          <w:numId w:val="18"/>
        </w:numPr>
        <w:spacing w:line="360" w:lineRule="auto"/>
        <w:jc w:val="both"/>
        <w:rPr>
          <w:rFonts w:ascii="Times New Roman" w:hAnsi="Times New Roman" w:cs="Times New Roman"/>
          <w:sz w:val="24"/>
          <w:szCs w:val="24"/>
          <w:lang w:val="en-US"/>
        </w:rPr>
      </w:pPr>
      <w:r w:rsidRPr="002F527B">
        <w:rPr>
          <w:rFonts w:ascii="Times New Roman" w:hAnsi="Times New Roman" w:cs="Times New Roman"/>
          <w:sz w:val="24"/>
          <w:szCs w:val="24"/>
          <w:lang w:val="en-US"/>
        </w:rPr>
        <w:t>Social Media Campaign has start</w:t>
      </w:r>
      <w:r>
        <w:rPr>
          <w:rFonts w:ascii="Times New Roman" w:hAnsi="Times New Roman" w:cs="Times New Roman"/>
          <w:sz w:val="24"/>
          <w:szCs w:val="24"/>
          <w:lang w:val="en-US"/>
        </w:rPr>
        <w:t xml:space="preserve">ed over 8months ago. Many positive stories have reached many Australians. This has made some impact so far. We are hope for more positive replication from the stories. </w:t>
      </w:r>
    </w:p>
    <w:p w14:paraId="396F8418" w14:textId="77777777" w:rsidR="00780CE2" w:rsidRDefault="00780CE2" w:rsidP="00780CE2">
      <w:pPr>
        <w:pStyle w:val="ListParagraph"/>
        <w:spacing w:line="360" w:lineRule="auto"/>
        <w:jc w:val="both"/>
        <w:rPr>
          <w:rFonts w:ascii="Times New Roman" w:hAnsi="Times New Roman" w:cs="Times New Roman"/>
          <w:sz w:val="24"/>
          <w:szCs w:val="24"/>
          <w:lang w:val="en-US"/>
        </w:rPr>
      </w:pPr>
    </w:p>
    <w:p w14:paraId="64B50D01" w14:textId="77777777" w:rsidR="00030DEA" w:rsidRPr="002F527B" w:rsidRDefault="00030DEA" w:rsidP="00030DE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Key Findings</w:t>
      </w:r>
    </w:p>
    <w:p w14:paraId="10C0CBB6" w14:textId="77777777" w:rsidR="00030DEA" w:rsidRDefault="00030DEA" w:rsidP="00030DEA">
      <w:pPr>
        <w:pStyle w:val="ListParagraph"/>
        <w:numPr>
          <w:ilvl w:val="0"/>
          <w:numId w:val="19"/>
        </w:numPr>
        <w:spacing w:line="360" w:lineRule="auto"/>
        <w:jc w:val="both"/>
        <w:rPr>
          <w:rFonts w:ascii="Times New Roman" w:hAnsi="Times New Roman" w:cs="Times New Roman"/>
          <w:sz w:val="24"/>
          <w:szCs w:val="24"/>
          <w:lang w:val="en-US"/>
        </w:rPr>
      </w:pPr>
      <w:r w:rsidRPr="002F527B">
        <w:rPr>
          <w:rFonts w:ascii="Times New Roman" w:hAnsi="Times New Roman" w:cs="Times New Roman"/>
          <w:sz w:val="24"/>
          <w:szCs w:val="24"/>
          <w:lang w:val="en-US"/>
        </w:rPr>
        <w:t>Project stakeholders are exposed to culturally unsafe conditions during course of project</w:t>
      </w:r>
      <w:r>
        <w:rPr>
          <w:rFonts w:ascii="Times New Roman" w:hAnsi="Times New Roman" w:cs="Times New Roman"/>
          <w:sz w:val="24"/>
          <w:szCs w:val="24"/>
          <w:lang w:val="en-US"/>
        </w:rPr>
        <w:t>. This has been resolved through the training of volunteers and staff</w:t>
      </w:r>
      <w:r w:rsidRPr="002F527B">
        <w:rPr>
          <w:rFonts w:ascii="Times New Roman" w:hAnsi="Times New Roman" w:cs="Times New Roman"/>
          <w:sz w:val="24"/>
          <w:szCs w:val="24"/>
          <w:lang w:val="en-US"/>
        </w:rPr>
        <w:t>.</w:t>
      </w:r>
    </w:p>
    <w:p w14:paraId="4F53D19E" w14:textId="6D1BF682" w:rsidR="00030DEA" w:rsidRPr="008D041A" w:rsidRDefault="00030DEA" w:rsidP="00030DEA">
      <w:pPr>
        <w:pStyle w:val="ListParagraph"/>
        <w:numPr>
          <w:ilvl w:val="0"/>
          <w:numId w:val="19"/>
        </w:numPr>
        <w:spacing w:line="360" w:lineRule="auto"/>
        <w:jc w:val="both"/>
        <w:rPr>
          <w:rFonts w:ascii="Times New Roman" w:hAnsi="Times New Roman" w:cs="Times New Roman"/>
          <w:sz w:val="24"/>
          <w:szCs w:val="24"/>
          <w:lang w:val="en-US"/>
        </w:rPr>
      </w:pPr>
      <w:r w:rsidRPr="008D041A">
        <w:rPr>
          <w:rFonts w:ascii="Times New Roman" w:hAnsi="Times New Roman" w:cs="Times New Roman"/>
          <w:sz w:val="24"/>
          <w:szCs w:val="24"/>
          <w:lang w:val="en-US"/>
        </w:rPr>
        <w:t xml:space="preserve">The scope of the </w:t>
      </w:r>
      <w:r w:rsidR="000B0911">
        <w:rPr>
          <w:rFonts w:ascii="Times New Roman" w:hAnsi="Times New Roman" w:cs="Times New Roman"/>
          <w:sz w:val="24"/>
          <w:szCs w:val="24"/>
          <w:lang w:val="en-US"/>
        </w:rPr>
        <w:t>initiative has</w:t>
      </w:r>
      <w:r w:rsidRPr="008D041A">
        <w:rPr>
          <w:rFonts w:ascii="Times New Roman" w:hAnsi="Times New Roman" w:cs="Times New Roman"/>
          <w:sz w:val="24"/>
          <w:szCs w:val="24"/>
          <w:lang w:val="en-US"/>
        </w:rPr>
        <w:t xml:space="preserve"> underestimate</w:t>
      </w:r>
      <w:r>
        <w:rPr>
          <w:rFonts w:ascii="Times New Roman" w:hAnsi="Times New Roman" w:cs="Times New Roman"/>
          <w:sz w:val="24"/>
          <w:szCs w:val="24"/>
          <w:lang w:val="en-US"/>
        </w:rPr>
        <w:t>d</w:t>
      </w:r>
      <w:r w:rsidRPr="008D041A">
        <w:rPr>
          <w:rFonts w:ascii="Times New Roman" w:hAnsi="Times New Roman" w:cs="Times New Roman"/>
          <w:sz w:val="24"/>
          <w:szCs w:val="24"/>
          <w:lang w:val="en-US"/>
        </w:rPr>
        <w:t xml:space="preserve"> the magnitude of the issue</w:t>
      </w:r>
      <w:r>
        <w:rPr>
          <w:rFonts w:ascii="Times New Roman" w:hAnsi="Times New Roman" w:cs="Times New Roman"/>
          <w:sz w:val="24"/>
          <w:szCs w:val="24"/>
          <w:lang w:val="en-US"/>
        </w:rPr>
        <w:t xml:space="preserve">. During the delivery of the project, more issues that cannot be resolved through our initiative emerged. </w:t>
      </w:r>
      <w:r w:rsidR="000B0911">
        <w:rPr>
          <w:rFonts w:ascii="Times New Roman" w:hAnsi="Times New Roman" w:cs="Times New Roman"/>
          <w:sz w:val="24"/>
          <w:szCs w:val="24"/>
          <w:lang w:val="en-US"/>
        </w:rPr>
        <w:t xml:space="preserve">There are issues that need research, others need active advocacy or government </w:t>
      </w:r>
      <w:r w:rsidR="000B0911">
        <w:rPr>
          <w:rFonts w:ascii="Times New Roman" w:hAnsi="Times New Roman" w:cs="Times New Roman"/>
          <w:sz w:val="24"/>
          <w:szCs w:val="24"/>
          <w:lang w:val="en-US"/>
        </w:rPr>
        <w:lastRenderedPageBreak/>
        <w:t>intervention which are this project limitation. The initiative aimed to resolve this shortcoming through collaboration.</w:t>
      </w:r>
    </w:p>
    <w:p w14:paraId="5D9D85B2" w14:textId="662C558B" w:rsidR="00030DEA" w:rsidRPr="002F527B" w:rsidRDefault="00030DEA" w:rsidP="00030DEA">
      <w:pPr>
        <w:pStyle w:val="ListParagraph"/>
        <w:numPr>
          <w:ilvl w:val="0"/>
          <w:numId w:val="19"/>
        </w:numPr>
        <w:spacing w:line="360" w:lineRule="auto"/>
        <w:jc w:val="both"/>
        <w:rPr>
          <w:rFonts w:ascii="Times New Roman" w:hAnsi="Times New Roman" w:cs="Times New Roman"/>
          <w:sz w:val="24"/>
          <w:szCs w:val="24"/>
          <w:lang w:val="en-US"/>
        </w:rPr>
      </w:pPr>
      <w:r w:rsidRPr="002F527B">
        <w:rPr>
          <w:rFonts w:ascii="Times New Roman" w:hAnsi="Times New Roman" w:cs="Times New Roman"/>
          <w:sz w:val="24"/>
          <w:szCs w:val="24"/>
          <w:lang w:val="en-US"/>
        </w:rPr>
        <w:t xml:space="preserve">Many aspects of the project required fundings – </w:t>
      </w:r>
      <w:r w:rsidR="000B0911">
        <w:rPr>
          <w:rFonts w:ascii="Times New Roman" w:hAnsi="Times New Roman" w:cs="Times New Roman"/>
          <w:sz w:val="24"/>
          <w:szCs w:val="24"/>
          <w:lang w:val="en-US"/>
        </w:rPr>
        <w:t xml:space="preserve">Thanks to Victoria Government for granting </w:t>
      </w:r>
      <w:r w:rsidRPr="002F527B">
        <w:rPr>
          <w:rFonts w:ascii="Times New Roman" w:hAnsi="Times New Roman" w:cs="Times New Roman"/>
          <w:sz w:val="24"/>
          <w:szCs w:val="24"/>
          <w:lang w:val="en-US"/>
        </w:rPr>
        <w:t>funding</w:t>
      </w:r>
      <w:r w:rsidR="000B0911">
        <w:rPr>
          <w:rFonts w:ascii="Times New Roman" w:hAnsi="Times New Roman" w:cs="Times New Roman"/>
          <w:sz w:val="24"/>
          <w:szCs w:val="24"/>
          <w:lang w:val="en-US"/>
        </w:rPr>
        <w:t>.</w:t>
      </w:r>
    </w:p>
    <w:p w14:paraId="7F1EDBB2" w14:textId="7406E400" w:rsidR="00030DEA" w:rsidRPr="002F527B" w:rsidRDefault="00030DEA" w:rsidP="00030DEA">
      <w:pPr>
        <w:pStyle w:val="ListParagraph"/>
        <w:numPr>
          <w:ilvl w:val="0"/>
          <w:numId w:val="19"/>
        </w:numPr>
        <w:spacing w:line="360" w:lineRule="auto"/>
        <w:jc w:val="both"/>
        <w:rPr>
          <w:rFonts w:ascii="Times New Roman" w:hAnsi="Times New Roman" w:cs="Times New Roman"/>
          <w:sz w:val="24"/>
          <w:szCs w:val="24"/>
          <w:lang w:val="en-AU"/>
        </w:rPr>
      </w:pPr>
      <w:r w:rsidRPr="002F527B">
        <w:rPr>
          <w:rFonts w:ascii="Times New Roman" w:hAnsi="Times New Roman" w:cs="Times New Roman"/>
          <w:sz w:val="24"/>
          <w:szCs w:val="24"/>
          <w:lang w:val="en-AU"/>
        </w:rPr>
        <w:t xml:space="preserve">Impacts are only visible in long term – </w:t>
      </w:r>
      <w:r w:rsidR="000B0911">
        <w:rPr>
          <w:rFonts w:ascii="Times New Roman" w:hAnsi="Times New Roman" w:cs="Times New Roman"/>
          <w:sz w:val="24"/>
          <w:szCs w:val="24"/>
          <w:lang w:val="en-AU"/>
        </w:rPr>
        <w:t xml:space="preserve">so we have adjusted our </w:t>
      </w:r>
      <w:r w:rsidRPr="002F527B">
        <w:rPr>
          <w:rFonts w:ascii="Times New Roman" w:hAnsi="Times New Roman" w:cs="Times New Roman"/>
          <w:sz w:val="24"/>
          <w:szCs w:val="24"/>
          <w:lang w:val="en-AU"/>
        </w:rPr>
        <w:t>expectations</w:t>
      </w:r>
      <w:r w:rsidR="000B0911">
        <w:rPr>
          <w:rFonts w:ascii="Times New Roman" w:hAnsi="Times New Roman" w:cs="Times New Roman"/>
          <w:sz w:val="24"/>
          <w:szCs w:val="24"/>
          <w:lang w:val="en-AU"/>
        </w:rPr>
        <w:t xml:space="preserve"> of making immediate impact.</w:t>
      </w:r>
    </w:p>
    <w:p w14:paraId="3D98D556" w14:textId="77777777" w:rsidR="00FD3F1A" w:rsidRPr="005D014E" w:rsidRDefault="00FD3F1A" w:rsidP="00FD3F1A">
      <w:pPr>
        <w:pStyle w:val="Heading2"/>
        <w:rPr>
          <w:rFonts w:ascii="Times New Roman" w:hAnsi="Times New Roman" w:cs="Times New Roman"/>
          <w:color w:val="auto"/>
          <w:lang w:val="en-AU"/>
        </w:rPr>
      </w:pPr>
      <w:r>
        <w:rPr>
          <w:rFonts w:ascii="Times New Roman" w:hAnsi="Times New Roman" w:cs="Times New Roman"/>
          <w:color w:val="auto"/>
          <w:lang w:val="en-AU"/>
        </w:rPr>
        <w:t>Conclusion and Recommendations</w:t>
      </w:r>
      <w:bookmarkEnd w:id="31"/>
      <w:r>
        <w:rPr>
          <w:rFonts w:ascii="Times New Roman" w:hAnsi="Times New Roman" w:cs="Times New Roman"/>
          <w:color w:val="auto"/>
          <w:lang w:val="en-AU"/>
        </w:rPr>
        <w:t xml:space="preserve"> </w:t>
      </w:r>
    </w:p>
    <w:p w14:paraId="04AF11A2" w14:textId="7F64B416" w:rsidR="000D33C0" w:rsidRDefault="00707606" w:rsidP="000D33C0">
      <w:pPr>
        <w:spacing w:line="360" w:lineRule="auto"/>
        <w:jc w:val="both"/>
        <w:rPr>
          <w:rFonts w:ascii="Times New Roman" w:hAnsi="Times New Roman" w:cs="Times New Roman"/>
          <w:sz w:val="24"/>
          <w:szCs w:val="24"/>
          <w:lang w:val="en-AU"/>
        </w:rPr>
      </w:pPr>
      <w:r w:rsidRPr="00707606">
        <w:rPr>
          <w:rFonts w:ascii="Times New Roman" w:hAnsi="Times New Roman" w:cs="Times New Roman"/>
          <w:sz w:val="24"/>
          <w:szCs w:val="24"/>
          <w:lang w:val="en-AU"/>
        </w:rPr>
        <w:t xml:space="preserve">The </w:t>
      </w:r>
      <w:r w:rsidR="001F131A">
        <w:rPr>
          <w:rFonts w:ascii="Times New Roman" w:hAnsi="Times New Roman" w:cs="Times New Roman"/>
          <w:sz w:val="24"/>
          <w:szCs w:val="24"/>
          <w:lang w:val="en-AU"/>
        </w:rPr>
        <w:t>developing</w:t>
      </w:r>
      <w:r w:rsidRPr="00707606">
        <w:rPr>
          <w:rFonts w:ascii="Times New Roman" w:hAnsi="Times New Roman" w:cs="Times New Roman"/>
          <w:sz w:val="24"/>
          <w:szCs w:val="24"/>
          <w:lang w:val="en-AU"/>
        </w:rPr>
        <w:t xml:space="preserve"> literature on the community experiences of African Australians in Australia highlights not only the insecurity of contingent belonging, constant frontier work and resulting experiences of combatlessness that they must contend with at multiple systemic and contingent levels, but also the various strategies of resilience employed</w:t>
      </w:r>
      <w:r>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in response to those difficult circumstances. Solutions proposed in the literature include finding belonging and solidarity in united migrant communities and developing a "negotiated" or "stretched" borderland identity "so that both cultures become part of their way of life in Australia". As we have emphasized throughout this article, understanding, and addressing the effects of racism has important implications for public policy and practice to support the well-being and health of the African Australian community. As ongoing discussions and debates about migration are complicated by the growing influence of nationalist discourses in the context of closing international borders and growing social anxieties, it is imperative that the stories and experiences of African Australians are effectively shared and documented with a valuable sociological nuance and that the importance of anti-racism in Australian public health debates will be greatly enhanced.</w:t>
      </w:r>
    </w:p>
    <w:p w14:paraId="115A373F" w14:textId="4D061D44" w:rsidR="00707606" w:rsidRDefault="00707606" w:rsidP="000D33C0">
      <w:pPr>
        <w:spacing w:line="360" w:lineRule="auto"/>
        <w:jc w:val="both"/>
        <w:rPr>
          <w:rFonts w:ascii="Times New Roman" w:hAnsi="Times New Roman" w:cs="Times New Roman"/>
          <w:sz w:val="24"/>
          <w:szCs w:val="24"/>
          <w:lang w:val="en-AU"/>
        </w:rPr>
      </w:pPr>
    </w:p>
    <w:p w14:paraId="7E9D8813" w14:textId="108B6CB0" w:rsidR="00707606" w:rsidRDefault="00707606" w:rsidP="00707606">
      <w:pPr>
        <w:spacing w:line="360" w:lineRule="auto"/>
        <w:jc w:val="both"/>
        <w:rPr>
          <w:rFonts w:ascii="Times New Roman" w:hAnsi="Times New Roman" w:cs="Times New Roman"/>
          <w:sz w:val="24"/>
          <w:szCs w:val="24"/>
          <w:lang w:val="en-AU"/>
        </w:rPr>
      </w:pPr>
      <w:r w:rsidRPr="00707606">
        <w:rPr>
          <w:rFonts w:ascii="Times New Roman" w:hAnsi="Times New Roman" w:cs="Times New Roman"/>
          <w:sz w:val="24"/>
          <w:szCs w:val="24"/>
          <w:lang w:val="en-AU"/>
        </w:rPr>
        <w:t>Navigating the formation of new and resilient diasporic identities is a central theme in the literature on African migration to Australia. Moral panics and the construction of black African "alienation"</w:t>
      </w:r>
      <w:r>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 xml:space="preserve">present </w:t>
      </w:r>
      <w:r w:rsidR="001F131A" w:rsidRPr="00707606">
        <w:rPr>
          <w:rFonts w:ascii="Times New Roman" w:hAnsi="Times New Roman" w:cs="Times New Roman"/>
          <w:sz w:val="24"/>
          <w:szCs w:val="24"/>
          <w:lang w:val="en-AU"/>
        </w:rPr>
        <w:t>challenges</w:t>
      </w:r>
      <w:r w:rsidRPr="00707606">
        <w:rPr>
          <w:rFonts w:ascii="Times New Roman" w:hAnsi="Times New Roman" w:cs="Times New Roman"/>
          <w:sz w:val="24"/>
          <w:szCs w:val="24"/>
          <w:lang w:val="en-AU"/>
        </w:rPr>
        <w:t xml:space="preserve"> to overcome the implications of reified and homogenized black/African immigrant/outsider labels. Because of </w:t>
      </w:r>
      <w:r w:rsidR="001F131A" w:rsidRPr="00707606">
        <w:rPr>
          <w:rFonts w:ascii="Times New Roman" w:hAnsi="Times New Roman" w:cs="Times New Roman"/>
          <w:sz w:val="24"/>
          <w:szCs w:val="24"/>
          <w:lang w:val="en-AU"/>
        </w:rPr>
        <w:t xml:space="preserve">such </w:t>
      </w:r>
      <w:r w:rsidR="001F131A">
        <w:rPr>
          <w:rFonts w:ascii="Times New Roman" w:hAnsi="Times New Roman" w:cs="Times New Roman"/>
          <w:sz w:val="24"/>
          <w:szCs w:val="24"/>
          <w:lang w:val="en-AU"/>
        </w:rPr>
        <w:t>experiences</w:t>
      </w:r>
      <w:r w:rsidRPr="00707606">
        <w:rPr>
          <w:rFonts w:ascii="Times New Roman" w:hAnsi="Times New Roman" w:cs="Times New Roman"/>
          <w:sz w:val="24"/>
          <w:szCs w:val="24"/>
          <w:lang w:val="en-AU"/>
        </w:rPr>
        <w:t xml:space="preserve">, dirt can be carried as a burden in a settler-colonial society such as Australia. As African migrants are one of the most 'visible' social groups in Australia </w:t>
      </w:r>
      <w:r w:rsidR="001F131A" w:rsidRPr="00707606">
        <w:rPr>
          <w:rFonts w:ascii="Times New Roman" w:hAnsi="Times New Roman" w:cs="Times New Roman"/>
          <w:sz w:val="24"/>
          <w:szCs w:val="24"/>
          <w:lang w:val="en-AU"/>
        </w:rPr>
        <w:t>in terms</w:t>
      </w:r>
      <w:r w:rsidRPr="00707606">
        <w:rPr>
          <w:rFonts w:ascii="Times New Roman" w:hAnsi="Times New Roman" w:cs="Times New Roman"/>
          <w:sz w:val="24"/>
          <w:szCs w:val="24"/>
          <w:lang w:val="en-AU"/>
        </w:rPr>
        <w:t xml:space="preserve"> of phenotypic differences, their significant problems of marginalization and marginalization extend beyond poor physical, </w:t>
      </w:r>
      <w:r w:rsidR="001F131A" w:rsidRPr="00707606">
        <w:rPr>
          <w:rFonts w:ascii="Times New Roman" w:hAnsi="Times New Roman" w:cs="Times New Roman"/>
          <w:sz w:val="24"/>
          <w:szCs w:val="24"/>
          <w:lang w:val="en-AU"/>
        </w:rPr>
        <w:t>psychological,</w:t>
      </w:r>
      <w:r w:rsidRPr="00707606">
        <w:rPr>
          <w:rFonts w:ascii="Times New Roman" w:hAnsi="Times New Roman" w:cs="Times New Roman"/>
          <w:sz w:val="24"/>
          <w:szCs w:val="24"/>
          <w:lang w:val="en-AU"/>
        </w:rPr>
        <w:t xml:space="preserve"> and economic</w:t>
      </w:r>
      <w:r>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 xml:space="preserve">outcomes. As this is a very visible aspect of migrant subjectivity, we see a need for further research exploring the nuances of new diasporic identities and their metamorphosis through different environments and </w:t>
      </w:r>
      <w:r w:rsidRPr="00707606">
        <w:rPr>
          <w:rFonts w:ascii="Times New Roman" w:hAnsi="Times New Roman" w:cs="Times New Roman"/>
          <w:sz w:val="24"/>
          <w:szCs w:val="24"/>
          <w:lang w:val="en-AU"/>
        </w:rPr>
        <w:lastRenderedPageBreak/>
        <w:t>experiences. Furthermore, it is important to examine how black Africans develop resilience in dealing with the consequences of excessive visibility</w:t>
      </w:r>
      <w:r>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 xml:space="preserve">and control and invisibility. We conclude this article by looking at the words of </w:t>
      </w:r>
      <w:r w:rsidR="001F131A" w:rsidRPr="00707606">
        <w:rPr>
          <w:rFonts w:ascii="Times New Roman" w:hAnsi="Times New Roman" w:cs="Times New Roman"/>
          <w:sz w:val="24"/>
          <w:szCs w:val="24"/>
          <w:lang w:val="en-AU"/>
        </w:rPr>
        <w:t>Falk of</w:t>
      </w:r>
      <w:r w:rsidRPr="00707606">
        <w:rPr>
          <w:rFonts w:ascii="Times New Roman" w:hAnsi="Times New Roman" w:cs="Times New Roman"/>
          <w:sz w:val="24"/>
          <w:szCs w:val="24"/>
          <w:lang w:val="en-AU"/>
        </w:rPr>
        <w:t xml:space="preserve">, who emphasized </w:t>
      </w:r>
      <w:r w:rsidR="001F131A" w:rsidRPr="00707606">
        <w:rPr>
          <w:rFonts w:ascii="Times New Roman" w:hAnsi="Times New Roman" w:cs="Times New Roman"/>
          <w:sz w:val="24"/>
          <w:szCs w:val="24"/>
          <w:lang w:val="en-AU"/>
        </w:rPr>
        <w:t>that</w:t>
      </w:r>
      <w:r w:rsidR="001F131A">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 xml:space="preserve">moral pains have "ideological motivations, they are the </w:t>
      </w:r>
      <w:r w:rsidR="001F131A" w:rsidRPr="00707606">
        <w:rPr>
          <w:rFonts w:ascii="Times New Roman" w:hAnsi="Times New Roman" w:cs="Times New Roman"/>
          <w:sz w:val="24"/>
          <w:szCs w:val="24"/>
          <w:lang w:val="en-AU"/>
        </w:rPr>
        <w:t>stories we</w:t>
      </w:r>
      <w:r w:rsidRPr="00707606">
        <w:rPr>
          <w:rFonts w:ascii="Times New Roman" w:hAnsi="Times New Roman" w:cs="Times New Roman"/>
          <w:sz w:val="24"/>
          <w:szCs w:val="24"/>
          <w:lang w:val="en-AU"/>
        </w:rPr>
        <w:t xml:space="preserve"> tell ourselves and </w:t>
      </w:r>
      <w:r w:rsidR="001F131A" w:rsidRPr="00707606">
        <w:rPr>
          <w:rFonts w:ascii="Times New Roman" w:hAnsi="Times New Roman" w:cs="Times New Roman"/>
          <w:sz w:val="24"/>
          <w:szCs w:val="24"/>
          <w:lang w:val="en-AU"/>
        </w:rPr>
        <w:t>each other</w:t>
      </w:r>
      <w:r w:rsidRPr="00707606">
        <w:rPr>
          <w:rFonts w:ascii="Times New Roman" w:hAnsi="Times New Roman" w:cs="Times New Roman"/>
          <w:sz w:val="24"/>
          <w:szCs w:val="24"/>
          <w:lang w:val="en-AU"/>
        </w:rPr>
        <w:t xml:space="preserve"> to help us feel the uncertainty and social change" This means there are ways to tell new stories about what it means to be Australian, apart from</w:t>
      </w:r>
      <w:r>
        <w:rPr>
          <w:rFonts w:ascii="Times New Roman" w:hAnsi="Times New Roman" w:cs="Times New Roman"/>
          <w:sz w:val="24"/>
          <w:szCs w:val="24"/>
          <w:lang w:val="en-AU"/>
        </w:rPr>
        <w:t xml:space="preserve"> </w:t>
      </w:r>
      <w:r w:rsidRPr="00707606">
        <w:rPr>
          <w:rFonts w:ascii="Times New Roman" w:hAnsi="Times New Roman" w:cs="Times New Roman"/>
          <w:sz w:val="24"/>
          <w:szCs w:val="24"/>
          <w:lang w:val="en-AU"/>
        </w:rPr>
        <w:t xml:space="preserve">endlessly recycling racial moral panics. Acknowledging the diversity of Australian culture and the subjectivity of different experiences requires a significant transformation of the Australian community that can </w:t>
      </w:r>
      <w:r w:rsidR="001F131A" w:rsidRPr="00707606">
        <w:rPr>
          <w:rFonts w:ascii="Times New Roman" w:hAnsi="Times New Roman" w:cs="Times New Roman"/>
          <w:sz w:val="24"/>
          <w:szCs w:val="24"/>
          <w:lang w:val="en-AU"/>
        </w:rPr>
        <w:t>own the</w:t>
      </w:r>
      <w:r w:rsidRPr="00707606">
        <w:rPr>
          <w:rFonts w:ascii="Times New Roman" w:hAnsi="Times New Roman" w:cs="Times New Roman"/>
          <w:sz w:val="24"/>
          <w:szCs w:val="24"/>
          <w:lang w:val="en-AU"/>
        </w:rPr>
        <w:t xml:space="preserve"> reality and effects of past and present </w:t>
      </w:r>
      <w:r w:rsidR="001F131A" w:rsidRPr="00707606">
        <w:rPr>
          <w:rFonts w:ascii="Times New Roman" w:hAnsi="Times New Roman" w:cs="Times New Roman"/>
          <w:sz w:val="24"/>
          <w:szCs w:val="24"/>
          <w:lang w:val="en-AU"/>
        </w:rPr>
        <w:t>racism and</w:t>
      </w:r>
      <w:r w:rsidRPr="00707606">
        <w:rPr>
          <w:rFonts w:ascii="Times New Roman" w:hAnsi="Times New Roman" w:cs="Times New Roman"/>
          <w:sz w:val="24"/>
          <w:szCs w:val="24"/>
          <w:lang w:val="en-AU"/>
        </w:rPr>
        <w:t xml:space="preserve"> find a place for those who were historically</w:t>
      </w:r>
      <w:r>
        <w:rPr>
          <w:rFonts w:ascii="Times New Roman" w:hAnsi="Times New Roman" w:cs="Times New Roman"/>
          <w:sz w:val="24"/>
          <w:szCs w:val="24"/>
          <w:lang w:val="en-AU"/>
        </w:rPr>
        <w:t xml:space="preserve"> </w:t>
      </w:r>
      <w:r w:rsidR="001F131A" w:rsidRPr="00707606">
        <w:rPr>
          <w:rFonts w:ascii="Times New Roman" w:hAnsi="Times New Roman" w:cs="Times New Roman"/>
          <w:sz w:val="24"/>
          <w:szCs w:val="24"/>
          <w:lang w:val="en-AU"/>
        </w:rPr>
        <w:t>constructed as</w:t>
      </w:r>
      <w:r w:rsidRPr="00707606">
        <w:rPr>
          <w:rFonts w:ascii="Times New Roman" w:hAnsi="Times New Roman" w:cs="Times New Roman"/>
          <w:sz w:val="24"/>
          <w:szCs w:val="24"/>
          <w:lang w:val="en-AU"/>
        </w:rPr>
        <w:t xml:space="preserve"> such. "strangers" in the crowd. </w:t>
      </w:r>
    </w:p>
    <w:p w14:paraId="542B5C16" w14:textId="77777777" w:rsidR="00707606" w:rsidRDefault="00707606" w:rsidP="000D33C0">
      <w:pPr>
        <w:spacing w:line="360" w:lineRule="auto"/>
        <w:jc w:val="both"/>
        <w:rPr>
          <w:rFonts w:ascii="Times New Roman" w:hAnsi="Times New Roman" w:cs="Times New Roman"/>
          <w:sz w:val="24"/>
          <w:szCs w:val="24"/>
          <w:lang w:val="en-AU"/>
        </w:rPr>
      </w:pPr>
    </w:p>
    <w:p w14:paraId="71753A36" w14:textId="77777777" w:rsidR="002068C3" w:rsidRPr="002068C3" w:rsidRDefault="002068C3" w:rsidP="00831E6D">
      <w:pPr>
        <w:spacing w:line="360" w:lineRule="auto"/>
        <w:rPr>
          <w:rFonts w:ascii="Times New Roman" w:hAnsi="Times New Roman"/>
          <w:b/>
          <w:bCs/>
          <w:color w:val="auto"/>
          <w:lang w:val="en-US"/>
        </w:rPr>
      </w:pPr>
      <w:bookmarkStart w:id="32" w:name="_Toc127907765"/>
      <w:r w:rsidRPr="002068C3">
        <w:rPr>
          <w:rFonts w:ascii="Times New Roman" w:hAnsi="Times New Roman"/>
          <w:b/>
          <w:bCs/>
          <w:color w:val="auto"/>
          <w:lang w:val="en-US"/>
        </w:rPr>
        <w:t>REFERENCES</w:t>
      </w:r>
    </w:p>
    <w:p w14:paraId="394715E4" w14:textId="77777777" w:rsidR="002068C3"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Angelico, T. (1995). Wallerstein and contemporary Australian racism. In J. Collins (Ed.),</w:t>
      </w:r>
    </w:p>
    <w:p w14:paraId="771F916F" w14:textId="77777777" w:rsidR="002068C3" w:rsidRDefault="002068C3" w:rsidP="002068C3">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 Contemporary racism in Australia, Canada and New</w:t>
      </w:r>
      <w:r>
        <w:rPr>
          <w:rFonts w:ascii="Times New Roman" w:hAnsi="Times New Roman"/>
          <w:color w:val="auto"/>
          <w:sz w:val="24"/>
          <w:szCs w:val="24"/>
          <w:lang w:val="en-US"/>
        </w:rPr>
        <w:t xml:space="preserve"> Zealand (Vol. 2, pp. 237-258).</w:t>
      </w:r>
    </w:p>
    <w:p w14:paraId="111B45B7" w14:textId="77777777" w:rsidR="00831E6D"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Sydney, Austr</w:t>
      </w:r>
      <w:r w:rsidR="00831E6D">
        <w:rPr>
          <w:rFonts w:ascii="Times New Roman" w:hAnsi="Times New Roman"/>
          <w:color w:val="auto"/>
          <w:sz w:val="24"/>
          <w:szCs w:val="24"/>
          <w:lang w:val="en-US"/>
        </w:rPr>
        <w:t>alia: University of Technology.</w:t>
      </w:r>
    </w:p>
    <w:p w14:paraId="5E4E30A8" w14:textId="77777777" w:rsidR="00831E6D" w:rsidRDefault="002068C3" w:rsidP="00831E6D">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Armistead, N. (Ed.). (1976). Experiences in everyday life. In Reconstructing social psychology </w:t>
      </w:r>
    </w:p>
    <w:p w14:paraId="78AD7931"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(pp. 115-132). Harmondsworth, UK: Penguin.</w:t>
      </w:r>
    </w:p>
    <w:p w14:paraId="320F36AD"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Augoustinos, M., Tuffin, K., &amp; Sale, L. (1999). Race talk. </w:t>
      </w:r>
      <w:r w:rsidRPr="002068C3">
        <w:rPr>
          <w:rFonts w:ascii="Times New Roman" w:hAnsi="Times New Roman"/>
          <w:i/>
          <w:iCs/>
          <w:color w:val="auto"/>
          <w:sz w:val="24"/>
          <w:szCs w:val="24"/>
          <w:lang w:val="en-US"/>
        </w:rPr>
        <w:t>Australian Journal of Psychology</w:t>
      </w:r>
      <w:r w:rsidRPr="002068C3">
        <w:rPr>
          <w:rFonts w:ascii="Times New Roman" w:hAnsi="Times New Roman"/>
          <w:color w:val="auto"/>
          <w:sz w:val="24"/>
          <w:szCs w:val="24"/>
          <w:lang w:val="en-US"/>
        </w:rPr>
        <w:t xml:space="preserve">, 51, </w:t>
      </w:r>
    </w:p>
    <w:p w14:paraId="0CB157A7"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90-97.</w:t>
      </w:r>
    </w:p>
    <w:p w14:paraId="0A7C5C1E"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Billig, M. (1988). The notion of “prejudice”: Some rhetorical and ideological aspects. </w:t>
      </w:r>
      <w:r w:rsidRPr="002068C3">
        <w:rPr>
          <w:rFonts w:ascii="Times New Roman" w:hAnsi="Times New Roman"/>
          <w:i/>
          <w:iCs/>
          <w:color w:val="auto"/>
          <w:sz w:val="24"/>
          <w:szCs w:val="24"/>
          <w:lang w:val="en-US"/>
        </w:rPr>
        <w:t>Text</w:t>
      </w:r>
      <w:r w:rsidRPr="002068C3">
        <w:rPr>
          <w:rFonts w:ascii="Times New Roman" w:hAnsi="Times New Roman"/>
          <w:color w:val="auto"/>
          <w:sz w:val="24"/>
          <w:szCs w:val="24"/>
          <w:lang w:val="en-US"/>
        </w:rPr>
        <w:t xml:space="preserve">, 8, </w:t>
      </w:r>
    </w:p>
    <w:p w14:paraId="5FE69216"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91-110.</w:t>
      </w:r>
    </w:p>
    <w:p w14:paraId="2B7F2FC2"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Council for Aboriginal Reconciliation. (1994). Key issue paper no. 5: Addressing disadvantage. </w:t>
      </w:r>
    </w:p>
    <w:p w14:paraId="4957F02E"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Canberra, Australia: Australian Government Publishing Service.</w:t>
      </w:r>
    </w:p>
    <w:p w14:paraId="4DA5F239" w14:textId="77777777" w:rsidR="00494711" w:rsidRDefault="00494711" w:rsidP="00494711">
      <w:pPr>
        <w:spacing w:line="360" w:lineRule="auto"/>
        <w:jc w:val="both"/>
        <w:rPr>
          <w:rFonts w:ascii="Times New Roman" w:hAnsi="Times New Roman"/>
          <w:i/>
          <w:iCs/>
          <w:color w:val="auto"/>
          <w:sz w:val="24"/>
          <w:szCs w:val="24"/>
          <w:lang w:val="en-US"/>
        </w:rPr>
      </w:pPr>
      <w:r w:rsidRPr="00044B11">
        <w:rPr>
          <w:rFonts w:ascii="Times New Roman" w:hAnsi="Times New Roman"/>
          <w:color w:val="auto"/>
          <w:sz w:val="24"/>
          <w:szCs w:val="24"/>
          <w:lang w:val="en-US"/>
        </w:rPr>
        <w:t xml:space="preserve">Dunn, K. M., Forrest, J., Burnley, I., &amp; McDonald, A. (2004). </w:t>
      </w:r>
      <w:r w:rsidRPr="00044B11">
        <w:rPr>
          <w:rFonts w:ascii="Times New Roman" w:hAnsi="Times New Roman"/>
          <w:i/>
          <w:iCs/>
          <w:color w:val="auto"/>
          <w:sz w:val="24"/>
          <w:szCs w:val="24"/>
          <w:lang w:val="en-US"/>
        </w:rPr>
        <w:t xml:space="preserve">Constructing Racism in Australia. </w:t>
      </w:r>
    </w:p>
    <w:p w14:paraId="724A428E" w14:textId="77777777" w:rsidR="00494711" w:rsidRPr="00044B11" w:rsidRDefault="00494711" w:rsidP="00494711">
      <w:pPr>
        <w:spacing w:line="360" w:lineRule="auto"/>
        <w:ind w:left="720"/>
        <w:jc w:val="both"/>
        <w:rPr>
          <w:rFonts w:ascii="Times New Roman" w:hAnsi="Times New Roman"/>
          <w:color w:val="auto"/>
          <w:sz w:val="24"/>
          <w:szCs w:val="24"/>
          <w:lang w:val="en-US"/>
        </w:rPr>
      </w:pPr>
      <w:r w:rsidRPr="00044B11">
        <w:rPr>
          <w:rFonts w:ascii="Times New Roman" w:hAnsi="Times New Roman"/>
          <w:i/>
          <w:iCs/>
          <w:color w:val="auto"/>
          <w:sz w:val="24"/>
          <w:szCs w:val="24"/>
          <w:lang w:val="en-US"/>
        </w:rPr>
        <w:t>Australian Journal of Social Issues, 39(4), 409–430.</w:t>
      </w:r>
      <w:r>
        <w:rPr>
          <w:rFonts w:ascii="Times New Roman" w:hAnsi="Times New Roman"/>
          <w:color w:val="auto"/>
          <w:sz w:val="24"/>
          <w:szCs w:val="24"/>
          <w:lang w:val="en-US"/>
        </w:rPr>
        <w:t xml:space="preserve"> </w:t>
      </w:r>
      <w:r w:rsidRPr="00044B11">
        <w:rPr>
          <w:rFonts w:ascii="Times New Roman" w:hAnsi="Times New Roman"/>
          <w:color w:val="auto"/>
          <w:sz w:val="24"/>
          <w:szCs w:val="24"/>
          <w:lang w:val="en-US"/>
        </w:rPr>
        <w:t>doi:10.1002/j.1839-4655.2004.tb01191.x 10.1002/j.1839-4655.2004.tb01191.x</w:t>
      </w:r>
      <w:r>
        <w:rPr>
          <w:rFonts w:ascii="Times New Roman" w:hAnsi="Times New Roman"/>
          <w:color w:val="auto"/>
          <w:sz w:val="24"/>
          <w:szCs w:val="24"/>
          <w:lang w:val="en-US"/>
        </w:rPr>
        <w:t xml:space="preserve"> </w:t>
      </w:r>
      <w:r w:rsidRPr="00044B11">
        <w:rPr>
          <w:rFonts w:ascii="Times New Roman" w:hAnsi="Times New Roman"/>
          <w:color w:val="auto"/>
          <w:sz w:val="24"/>
          <w:szCs w:val="24"/>
          <w:lang w:val="en-US"/>
        </w:rPr>
        <w:t xml:space="preserve"> </w:t>
      </w:r>
    </w:p>
    <w:p w14:paraId="25E8373A"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Davidson, G., Sanson, A., &amp; Gridley, H. (2000). Australian psychology and Australia’s </w:t>
      </w:r>
    </w:p>
    <w:p w14:paraId="589B6670"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indigenous people: Existing and emerging narratives. </w:t>
      </w:r>
      <w:r w:rsidRPr="002068C3">
        <w:rPr>
          <w:rFonts w:ascii="Times New Roman" w:hAnsi="Times New Roman"/>
          <w:i/>
          <w:iCs/>
          <w:color w:val="auto"/>
          <w:sz w:val="24"/>
          <w:szCs w:val="24"/>
          <w:lang w:val="en-US"/>
        </w:rPr>
        <w:t>Australian Psychologist</w:t>
      </w:r>
      <w:r w:rsidRPr="002068C3">
        <w:rPr>
          <w:rFonts w:ascii="Times New Roman" w:hAnsi="Times New Roman"/>
          <w:color w:val="auto"/>
          <w:sz w:val="24"/>
          <w:szCs w:val="24"/>
          <w:lang w:val="en-US"/>
        </w:rPr>
        <w:t>, 35, 92-99.</w:t>
      </w:r>
    </w:p>
    <w:p w14:paraId="5CB5C3A2"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Dovidio, J.F., &amp; Gaertner, S.L. (1991). Changes in the expression and assessment of racial </w:t>
      </w:r>
    </w:p>
    <w:p w14:paraId="441EFBBD" w14:textId="77777777" w:rsidR="002068C3" w:rsidRPr="002068C3" w:rsidRDefault="002068C3" w:rsidP="00831E6D">
      <w:pPr>
        <w:spacing w:line="360" w:lineRule="auto"/>
        <w:ind w:left="720"/>
        <w:jc w:val="both"/>
        <w:rPr>
          <w:rFonts w:ascii="Times New Roman" w:hAnsi="Times New Roman"/>
          <w:color w:val="auto"/>
          <w:sz w:val="24"/>
          <w:szCs w:val="24"/>
          <w:lang w:val="en-US"/>
        </w:rPr>
      </w:pPr>
      <w:r w:rsidRPr="002068C3">
        <w:rPr>
          <w:rFonts w:ascii="Times New Roman" w:hAnsi="Times New Roman"/>
          <w:color w:val="auto"/>
          <w:sz w:val="24"/>
          <w:szCs w:val="24"/>
          <w:lang w:val="en-US"/>
        </w:rPr>
        <w:lastRenderedPageBreak/>
        <w:t>prejudice. In H.J. Knopke, R.J. Norrell, &amp; R.W. Rogers (Eds.), Opening doors: Perspectives on race relations in contemporary America (pp. 119-148). Tuscaloosa: University of Alabama Press.</w:t>
      </w:r>
    </w:p>
    <w:p w14:paraId="73AC4BFC"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Durodoye, B.A. (1999). On the receiving end. </w:t>
      </w:r>
      <w:r w:rsidRPr="002068C3">
        <w:rPr>
          <w:rFonts w:ascii="Times New Roman" w:hAnsi="Times New Roman"/>
          <w:i/>
          <w:iCs/>
          <w:color w:val="auto"/>
          <w:sz w:val="24"/>
          <w:szCs w:val="24"/>
          <w:lang w:val="en-US"/>
        </w:rPr>
        <w:t>Journal of Counseling and Development</w:t>
      </w:r>
      <w:r w:rsidRPr="002068C3">
        <w:rPr>
          <w:rFonts w:ascii="Times New Roman" w:hAnsi="Times New Roman"/>
          <w:color w:val="auto"/>
          <w:sz w:val="24"/>
          <w:szCs w:val="24"/>
          <w:lang w:val="en-US"/>
        </w:rPr>
        <w:t>, 77, 45-</w:t>
      </w:r>
    </w:p>
    <w:p w14:paraId="33EC09F2"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47.</w:t>
      </w:r>
    </w:p>
    <w:p w14:paraId="01464516"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Essed, P. (1990). Everyday racism: Reports from women of two cultures. Claremont, CA: Hunter </w:t>
      </w:r>
    </w:p>
    <w:p w14:paraId="7FD50AFF"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House.</w:t>
      </w:r>
    </w:p>
    <w:p w14:paraId="2B13C6B6"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Essed, P. (1991). Understanding everyday racism: An interdisciplinary theory. Newbury Park, </w:t>
      </w:r>
    </w:p>
    <w:p w14:paraId="30BAECB0"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CA: Sage.</w:t>
      </w:r>
    </w:p>
    <w:p w14:paraId="0E16FB1A"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Essed, P. (1992). Alternative knowledge sources in explanations of racist events. In M.L. </w:t>
      </w:r>
    </w:p>
    <w:p w14:paraId="22ABBBC9" w14:textId="77777777" w:rsidR="002068C3" w:rsidRPr="002068C3" w:rsidRDefault="002068C3" w:rsidP="00831E6D">
      <w:pPr>
        <w:spacing w:line="360" w:lineRule="auto"/>
        <w:ind w:left="720"/>
        <w:jc w:val="both"/>
        <w:rPr>
          <w:rFonts w:ascii="Times New Roman" w:hAnsi="Times New Roman"/>
          <w:color w:val="auto"/>
          <w:sz w:val="24"/>
          <w:szCs w:val="24"/>
          <w:lang w:val="en-US"/>
        </w:rPr>
      </w:pPr>
      <w:r w:rsidRPr="002068C3">
        <w:rPr>
          <w:rFonts w:ascii="Times New Roman" w:hAnsi="Times New Roman"/>
          <w:color w:val="auto"/>
          <w:sz w:val="24"/>
          <w:szCs w:val="24"/>
          <w:lang w:val="en-US"/>
        </w:rPr>
        <w:t>McLaughlin, M.J. Cody &amp; S.J. Read (Eds.), Explaining one’s self to others: Reason giving in a social context (pp. 199-224). Hillside, NJ: Lawrence Erlbaum.</w:t>
      </w:r>
    </w:p>
    <w:p w14:paraId="314FCF5C"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Feagin, J.R., &amp; Sikes, M.P. (1994). Living with racism: The Black middle-class experience. </w:t>
      </w:r>
    </w:p>
    <w:p w14:paraId="5DD2BEE2" w14:textId="77777777" w:rsidR="002068C3" w:rsidRPr="002068C3" w:rsidRDefault="002068C3" w:rsidP="00831E6D">
      <w:pPr>
        <w:spacing w:line="360" w:lineRule="auto"/>
        <w:ind w:firstLine="720"/>
        <w:jc w:val="both"/>
        <w:rPr>
          <w:rFonts w:ascii="Times New Roman" w:hAnsi="Times New Roman"/>
          <w:color w:val="auto"/>
          <w:sz w:val="24"/>
          <w:szCs w:val="24"/>
          <w:lang w:val="en-US"/>
        </w:rPr>
      </w:pPr>
      <w:r w:rsidRPr="002068C3">
        <w:rPr>
          <w:rFonts w:ascii="Times New Roman" w:hAnsi="Times New Roman"/>
          <w:color w:val="auto"/>
          <w:sz w:val="24"/>
          <w:szCs w:val="24"/>
          <w:lang w:val="en-US"/>
        </w:rPr>
        <w:t>Boston: Beacon.</w:t>
      </w:r>
    </w:p>
    <w:p w14:paraId="78F1C25C" w14:textId="77777777" w:rsidR="00831E6D"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 xml:space="preserve">Finch, J. (1993). “It’s great to have someone to talk to”: Ethics and politics of interviewing </w:t>
      </w:r>
    </w:p>
    <w:p w14:paraId="6DBA3097" w14:textId="77777777" w:rsidR="002068C3" w:rsidRDefault="002068C3" w:rsidP="00831E6D">
      <w:pPr>
        <w:spacing w:line="360" w:lineRule="auto"/>
        <w:ind w:left="720"/>
        <w:jc w:val="both"/>
        <w:rPr>
          <w:rFonts w:ascii="Times New Roman" w:hAnsi="Times New Roman"/>
          <w:color w:val="auto"/>
          <w:sz w:val="24"/>
          <w:szCs w:val="24"/>
          <w:lang w:val="en-US"/>
        </w:rPr>
      </w:pPr>
      <w:r w:rsidRPr="002068C3">
        <w:rPr>
          <w:rFonts w:ascii="Times New Roman" w:hAnsi="Times New Roman"/>
          <w:color w:val="auto"/>
          <w:sz w:val="24"/>
          <w:szCs w:val="24"/>
          <w:lang w:val="en-US"/>
        </w:rPr>
        <w:t>women. In M. Hammersley (Ed.), Social research: Philosophy, politics and practice (pp. 166-180). Milton Keynes, UK: Open University Press.</w:t>
      </w:r>
    </w:p>
    <w:p w14:paraId="1AE703B9" w14:textId="77777777" w:rsidR="002E34DE" w:rsidRDefault="002E34DE" w:rsidP="002E34DE">
      <w:pPr>
        <w:spacing w:line="360" w:lineRule="auto"/>
        <w:jc w:val="both"/>
        <w:rPr>
          <w:rFonts w:ascii="Times New Roman" w:hAnsi="Times New Roman"/>
          <w:i/>
          <w:iCs/>
          <w:color w:val="auto"/>
          <w:sz w:val="24"/>
          <w:szCs w:val="24"/>
          <w:lang w:val="en-US"/>
        </w:rPr>
      </w:pPr>
      <w:r w:rsidRPr="002E34DE">
        <w:rPr>
          <w:rFonts w:ascii="Times New Roman" w:hAnsi="Times New Roman"/>
          <w:color w:val="auto"/>
          <w:sz w:val="24"/>
          <w:szCs w:val="24"/>
          <w:lang w:val="en-US"/>
        </w:rPr>
        <w:t xml:space="preserve">Mellor, D. (2003). </w:t>
      </w:r>
      <w:r w:rsidRPr="002E34DE">
        <w:rPr>
          <w:rFonts w:ascii="Times New Roman" w:hAnsi="Times New Roman"/>
          <w:i/>
          <w:iCs/>
          <w:color w:val="auto"/>
          <w:sz w:val="24"/>
          <w:szCs w:val="24"/>
          <w:lang w:val="en-US"/>
        </w:rPr>
        <w:t xml:space="preserve">Contemporary Racism in Australia: The Experiences of Aborigines. </w:t>
      </w:r>
    </w:p>
    <w:p w14:paraId="2B869538" w14:textId="77777777" w:rsidR="002E34DE" w:rsidRPr="002E34DE" w:rsidRDefault="002E34DE" w:rsidP="002E34DE">
      <w:pPr>
        <w:spacing w:line="360" w:lineRule="auto"/>
        <w:ind w:left="720"/>
        <w:jc w:val="both"/>
        <w:rPr>
          <w:rFonts w:ascii="Times New Roman" w:hAnsi="Times New Roman"/>
          <w:color w:val="auto"/>
          <w:sz w:val="24"/>
          <w:szCs w:val="24"/>
          <w:lang w:val="en-US"/>
        </w:rPr>
      </w:pPr>
      <w:r w:rsidRPr="002E34DE">
        <w:rPr>
          <w:rFonts w:ascii="Times New Roman" w:hAnsi="Times New Roman"/>
          <w:i/>
          <w:iCs/>
          <w:color w:val="auto"/>
          <w:sz w:val="24"/>
          <w:szCs w:val="24"/>
          <w:lang w:val="en-US"/>
        </w:rPr>
        <w:t>Personality and Social Psychology Bulletin, 29(4), 474–486.</w:t>
      </w:r>
      <w:r w:rsidRPr="002E34DE">
        <w:rPr>
          <w:rFonts w:ascii="Times New Roman" w:hAnsi="Times New Roman"/>
          <w:color w:val="auto"/>
          <w:sz w:val="24"/>
          <w:szCs w:val="24"/>
          <w:lang w:val="en-US"/>
        </w:rPr>
        <w:t xml:space="preserve"> doi:10.1177/0146167202250914 </w:t>
      </w:r>
    </w:p>
    <w:p w14:paraId="651743FB" w14:textId="77777777" w:rsidR="002E34DE" w:rsidRPr="00044B11" w:rsidRDefault="002E34DE" w:rsidP="00494711">
      <w:pPr>
        <w:spacing w:line="360" w:lineRule="auto"/>
        <w:ind w:left="720"/>
        <w:jc w:val="both"/>
        <w:rPr>
          <w:rFonts w:ascii="Times New Roman" w:hAnsi="Times New Roman"/>
          <w:color w:val="auto"/>
          <w:sz w:val="24"/>
          <w:szCs w:val="24"/>
          <w:lang w:val="en-US"/>
        </w:rPr>
      </w:pPr>
    </w:p>
    <w:p w14:paraId="4897EEB1" w14:textId="77777777" w:rsidR="002068C3" w:rsidRPr="002068C3" w:rsidRDefault="002068C3" w:rsidP="002068C3">
      <w:pPr>
        <w:spacing w:line="360" w:lineRule="auto"/>
        <w:jc w:val="both"/>
        <w:rPr>
          <w:rFonts w:ascii="Times New Roman" w:hAnsi="Times New Roman"/>
          <w:color w:val="auto"/>
          <w:sz w:val="24"/>
          <w:szCs w:val="24"/>
          <w:lang w:val="en-US"/>
        </w:rPr>
      </w:pPr>
      <w:r w:rsidRPr="002068C3">
        <w:rPr>
          <w:rFonts w:ascii="Times New Roman" w:hAnsi="Times New Roman"/>
          <w:color w:val="auto"/>
          <w:sz w:val="24"/>
          <w:szCs w:val="24"/>
          <w:lang w:val="en-US"/>
        </w:rPr>
        <w:t>LINKS</w:t>
      </w:r>
    </w:p>
    <w:bookmarkEnd w:id="32"/>
    <w:p w14:paraId="07ACD578" w14:textId="77777777" w:rsidR="003E4753" w:rsidRDefault="00FD3F1A" w:rsidP="003E4753">
      <w:pPr>
        <w:spacing w:line="480" w:lineRule="auto"/>
        <w:jc w:val="both"/>
        <w:rPr>
          <w:rFonts w:ascii="Times New Roman" w:eastAsia="Calibri" w:hAnsi="Times New Roman" w:cs="Times New Roman"/>
          <w:sz w:val="24"/>
          <w:szCs w:val="24"/>
        </w:rPr>
      </w:pPr>
      <w:r w:rsidRPr="003E4753">
        <w:rPr>
          <w:rFonts w:ascii="Times New Roman" w:eastAsia="Calibri" w:hAnsi="Times New Roman" w:cs="Times New Roman"/>
          <w:sz w:val="24"/>
          <w:szCs w:val="24"/>
        </w:rPr>
        <w:t>Hawke</w:t>
      </w:r>
      <w:r w:rsidR="003E4753">
        <w:rPr>
          <w:rFonts w:ascii="Times New Roman" w:eastAsia="Calibri" w:hAnsi="Times New Roman" w:cs="Times New Roman"/>
          <w:sz w:val="24"/>
          <w:szCs w:val="24"/>
        </w:rPr>
        <w:t>,</w:t>
      </w:r>
      <w:r w:rsidR="003E4753" w:rsidRPr="003E4753">
        <w:rPr>
          <w:rFonts w:ascii="Times New Roman" w:eastAsia="Calibri" w:hAnsi="Times New Roman" w:cs="Times New Roman"/>
          <w:sz w:val="24"/>
          <w:szCs w:val="24"/>
        </w:rPr>
        <w:t xml:space="preserve"> </w:t>
      </w:r>
      <w:r w:rsidR="003E4753">
        <w:rPr>
          <w:rFonts w:ascii="Times New Roman" w:eastAsia="Calibri" w:hAnsi="Times New Roman" w:cs="Times New Roman"/>
          <w:sz w:val="24"/>
          <w:szCs w:val="24"/>
        </w:rPr>
        <w:t xml:space="preserve">A </w:t>
      </w:r>
      <w:r w:rsidRPr="003E4753">
        <w:rPr>
          <w:rFonts w:ascii="Times New Roman" w:eastAsia="Calibri" w:hAnsi="Times New Roman" w:cs="Times New Roman"/>
          <w:sz w:val="24"/>
          <w:szCs w:val="24"/>
        </w:rPr>
        <w:t>(2021), “National Anti-Racism Framework</w:t>
      </w:r>
      <w:r w:rsidR="003E4753">
        <w:rPr>
          <w:rFonts w:ascii="Times New Roman" w:eastAsia="Calibri" w:hAnsi="Times New Roman" w:cs="Times New Roman"/>
          <w:sz w:val="24"/>
          <w:szCs w:val="24"/>
        </w:rPr>
        <w:t xml:space="preserve">. </w:t>
      </w:r>
    </w:p>
    <w:p w14:paraId="0C8615EB" w14:textId="77777777" w:rsidR="00FD3F1A" w:rsidRDefault="00000000" w:rsidP="003E4753">
      <w:pPr>
        <w:spacing w:line="480" w:lineRule="auto"/>
        <w:jc w:val="both"/>
        <w:rPr>
          <w:rFonts w:ascii="Times New Roman" w:eastAsia="Calibri" w:hAnsi="Times New Roman" w:cs="Times New Roman"/>
          <w:sz w:val="24"/>
          <w:szCs w:val="24"/>
        </w:rPr>
      </w:pPr>
      <w:hyperlink r:id="rId18" w:history="1">
        <w:r w:rsidR="00FD3F1A" w:rsidRPr="00493F1F">
          <w:rPr>
            <w:rStyle w:val="Hyperlink"/>
            <w:rFonts w:ascii="Times New Roman" w:eastAsia="Calibri" w:hAnsi="Times New Roman" w:cs="Times New Roman"/>
            <w:sz w:val="24"/>
            <w:szCs w:val="24"/>
          </w:rPr>
          <w:t>https://minister.homeaffairs.gov.au/AlexHawke/Pages/national-anti-racism-framework.aspx</w:t>
        </w:r>
      </w:hyperlink>
      <w:r w:rsidR="00FD3F1A">
        <w:rPr>
          <w:rFonts w:ascii="Times New Roman" w:eastAsia="Calibri" w:hAnsi="Times New Roman" w:cs="Times New Roman"/>
          <w:sz w:val="24"/>
          <w:szCs w:val="24"/>
        </w:rPr>
        <w:t xml:space="preserve"> </w:t>
      </w:r>
    </w:p>
    <w:p w14:paraId="0F038A20" w14:textId="77777777" w:rsidR="00FD3F1A" w:rsidRDefault="00FD3F1A" w:rsidP="00FD3F1A">
      <w:pPr>
        <w:pStyle w:val="ListParagraph"/>
        <w:numPr>
          <w:ilvl w:val="0"/>
          <w:numId w:val="1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 (2021)</w:t>
      </w:r>
      <w:r w:rsidRPr="00FD3F1A">
        <w:t xml:space="preserve"> </w:t>
      </w:r>
      <w:r w:rsidRPr="00FD3F1A">
        <w:rPr>
          <w:rFonts w:ascii="Times New Roman" w:eastAsia="Calibri" w:hAnsi="Times New Roman" w:cs="Times New Roman"/>
          <w:sz w:val="24"/>
          <w:szCs w:val="24"/>
        </w:rPr>
        <w:t>Combating Racism and Racial Discrimination in Europe</w:t>
      </w:r>
    </w:p>
    <w:p w14:paraId="15D6B87B" w14:textId="77777777" w:rsidR="00FD3F1A" w:rsidRDefault="00FD3F1A" w:rsidP="00FD3F1A">
      <w:pPr>
        <w:pStyle w:val="ListParagraph"/>
        <w:numPr>
          <w:ilvl w:val="0"/>
          <w:numId w:val="1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hyperlink r:id="rId19" w:history="1">
        <w:r w:rsidRPr="00493F1F">
          <w:rPr>
            <w:rStyle w:val="Hyperlink"/>
            <w:rFonts w:ascii="Times New Roman" w:eastAsia="Calibri" w:hAnsi="Times New Roman" w:cs="Times New Roman"/>
            <w:sz w:val="24"/>
            <w:szCs w:val="24"/>
          </w:rPr>
          <w:t>https://www.un.org/en/chronicle/article/combating-racism-and-racial-discrimination-europe</w:t>
        </w:r>
      </w:hyperlink>
      <w:r>
        <w:rPr>
          <w:rFonts w:ascii="Times New Roman" w:eastAsia="Calibri" w:hAnsi="Times New Roman" w:cs="Times New Roman"/>
          <w:sz w:val="24"/>
          <w:szCs w:val="24"/>
        </w:rPr>
        <w:t xml:space="preserve"> </w:t>
      </w:r>
    </w:p>
    <w:p w14:paraId="69700BC4" w14:textId="77777777" w:rsidR="00725B6E" w:rsidRDefault="00FD3F1A" w:rsidP="00FD3F1A">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EU (2022)</w:t>
      </w:r>
      <w:hyperlink r:id="rId20" w:history="1">
        <w:r w:rsidRPr="00FD3F1A">
          <w:rPr>
            <w:rStyle w:val="Hyperlink"/>
            <w:rFonts w:ascii="Times New Roman" w:hAnsi="Times New Roman" w:cs="Times New Roman"/>
            <w:lang w:val="en-US"/>
          </w:rPr>
          <w:t>https://www.bbc.com/news/world-europe-46369046</w:t>
        </w:r>
      </w:hyperlink>
      <w:r w:rsidRPr="00FD3F1A">
        <w:rPr>
          <w:rFonts w:ascii="Times New Roman" w:hAnsi="Times New Roman" w:cs="Times New Roman"/>
          <w:lang w:val="en-US"/>
        </w:rPr>
        <w:t xml:space="preserve"> </w:t>
      </w:r>
    </w:p>
    <w:p w14:paraId="0A804A2E" w14:textId="77777777" w:rsidR="00FD3F1A" w:rsidRDefault="00FD3F1A" w:rsidP="00FD3F1A">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 xml:space="preserve">EU (2018) </w:t>
      </w:r>
      <w:hyperlink r:id="rId21" w:history="1">
        <w:r w:rsidRPr="00493F1F">
          <w:rPr>
            <w:rStyle w:val="Hyperlink"/>
            <w:rFonts w:ascii="Times New Roman" w:hAnsi="Times New Roman" w:cs="Times New Roman"/>
            <w:lang w:val="en-US"/>
          </w:rPr>
          <w:t>https://www.insidermonkey.com/blog/15-most-racist-countries-in-europe-603063/</w:t>
        </w:r>
      </w:hyperlink>
      <w:r>
        <w:rPr>
          <w:rFonts w:ascii="Times New Roman" w:hAnsi="Times New Roman" w:cs="Times New Roman"/>
          <w:lang w:val="en-US"/>
        </w:rPr>
        <w:t xml:space="preserve"> </w:t>
      </w:r>
    </w:p>
    <w:p w14:paraId="76AA705E" w14:textId="3676D07C" w:rsidR="00FD3F1A" w:rsidRDefault="00FD3F1A" w:rsidP="00FD3F1A">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 xml:space="preserve">EU (2022) </w:t>
      </w:r>
      <w:hyperlink r:id="rId22" w:history="1">
        <w:r w:rsidRPr="00493F1F">
          <w:rPr>
            <w:rStyle w:val="Hyperlink"/>
            <w:rFonts w:ascii="Times New Roman" w:hAnsi="Times New Roman" w:cs="Times New Roman"/>
            <w:lang w:val="en-US"/>
          </w:rPr>
          <w:t>https://www.coe.int/en/web/european-commission-against-racism-and-intolerance/</w:t>
        </w:r>
      </w:hyperlink>
      <w:r>
        <w:rPr>
          <w:rFonts w:ascii="Times New Roman" w:hAnsi="Times New Roman" w:cs="Times New Roman"/>
          <w:lang w:val="en-US"/>
        </w:rPr>
        <w:t xml:space="preserve"> </w:t>
      </w:r>
    </w:p>
    <w:p w14:paraId="0728EFFB" w14:textId="7BA9A6D0" w:rsidR="00955C70" w:rsidRDefault="00955C70" w:rsidP="00955C70">
      <w:pPr>
        <w:spacing w:line="360" w:lineRule="auto"/>
        <w:rPr>
          <w:rFonts w:ascii="Times New Roman" w:hAnsi="Times New Roman" w:cs="Times New Roman"/>
          <w:lang w:val="en-US"/>
        </w:rPr>
      </w:pPr>
    </w:p>
    <w:p w14:paraId="36717545" w14:textId="39ACADB6" w:rsidR="00721D50" w:rsidRDefault="00721D50" w:rsidP="00955C70">
      <w:pPr>
        <w:spacing w:line="360" w:lineRule="auto"/>
        <w:rPr>
          <w:rFonts w:ascii="Times New Roman" w:hAnsi="Times New Roman" w:cs="Times New Roman"/>
          <w:lang w:val="en-US"/>
        </w:rPr>
      </w:pPr>
    </w:p>
    <w:p w14:paraId="3090EA32" w14:textId="42755A27" w:rsidR="00721D50" w:rsidRDefault="00721D50" w:rsidP="00955C70">
      <w:pPr>
        <w:spacing w:line="360" w:lineRule="auto"/>
        <w:rPr>
          <w:rFonts w:ascii="Times New Roman" w:hAnsi="Times New Roman" w:cs="Times New Roman"/>
          <w:lang w:val="en-US"/>
        </w:rPr>
      </w:pPr>
    </w:p>
    <w:p w14:paraId="2B1069C7" w14:textId="2FB6C871" w:rsidR="00721D50" w:rsidRDefault="00721D50" w:rsidP="00955C70">
      <w:pPr>
        <w:spacing w:line="360" w:lineRule="auto"/>
        <w:rPr>
          <w:rFonts w:ascii="Times New Roman" w:hAnsi="Times New Roman" w:cs="Times New Roman"/>
          <w:lang w:val="en-US"/>
        </w:rPr>
      </w:pPr>
    </w:p>
    <w:p w14:paraId="12346607" w14:textId="7F3ADF40" w:rsidR="00721D50" w:rsidRDefault="00721D50" w:rsidP="00955C70">
      <w:pPr>
        <w:spacing w:line="360" w:lineRule="auto"/>
        <w:rPr>
          <w:rFonts w:ascii="Times New Roman" w:hAnsi="Times New Roman" w:cs="Times New Roman"/>
          <w:lang w:val="en-US"/>
        </w:rPr>
      </w:pPr>
    </w:p>
    <w:p w14:paraId="109389BF" w14:textId="071822A8" w:rsidR="00721D50" w:rsidRDefault="00721D50" w:rsidP="00955C70">
      <w:pPr>
        <w:spacing w:line="360" w:lineRule="auto"/>
        <w:rPr>
          <w:rFonts w:ascii="Times New Roman" w:hAnsi="Times New Roman" w:cs="Times New Roman"/>
          <w:lang w:val="en-US"/>
        </w:rPr>
      </w:pPr>
    </w:p>
    <w:p w14:paraId="43F63856" w14:textId="57DC02A6" w:rsidR="00721D50" w:rsidRDefault="00721D50" w:rsidP="00955C70">
      <w:pPr>
        <w:spacing w:line="360" w:lineRule="auto"/>
        <w:rPr>
          <w:rFonts w:ascii="Times New Roman" w:hAnsi="Times New Roman" w:cs="Times New Roman"/>
          <w:lang w:val="en-US"/>
        </w:rPr>
      </w:pPr>
    </w:p>
    <w:p w14:paraId="2E5E781E" w14:textId="7932DA41" w:rsidR="00721D50" w:rsidRDefault="00721D50" w:rsidP="00955C70">
      <w:pPr>
        <w:spacing w:line="360" w:lineRule="auto"/>
        <w:rPr>
          <w:rFonts w:ascii="Times New Roman" w:hAnsi="Times New Roman" w:cs="Times New Roman"/>
          <w:lang w:val="en-US"/>
        </w:rPr>
      </w:pPr>
    </w:p>
    <w:p w14:paraId="2EEBFB22" w14:textId="2E0E0338" w:rsidR="00721D50" w:rsidRDefault="00721D50" w:rsidP="00955C70">
      <w:pPr>
        <w:spacing w:line="360" w:lineRule="auto"/>
        <w:rPr>
          <w:rFonts w:ascii="Times New Roman" w:hAnsi="Times New Roman" w:cs="Times New Roman"/>
          <w:lang w:val="en-US"/>
        </w:rPr>
      </w:pPr>
    </w:p>
    <w:p w14:paraId="6A9E5A33" w14:textId="57F75515" w:rsidR="00721D50" w:rsidRDefault="00721D50" w:rsidP="00955C70">
      <w:pPr>
        <w:spacing w:line="360" w:lineRule="auto"/>
        <w:rPr>
          <w:rFonts w:ascii="Times New Roman" w:hAnsi="Times New Roman" w:cs="Times New Roman"/>
          <w:lang w:val="en-US"/>
        </w:rPr>
      </w:pPr>
    </w:p>
    <w:p w14:paraId="4687D873" w14:textId="64879B1A" w:rsidR="00721D50" w:rsidRDefault="00721D50" w:rsidP="00955C70">
      <w:pPr>
        <w:spacing w:line="360" w:lineRule="auto"/>
        <w:rPr>
          <w:rFonts w:ascii="Times New Roman" w:hAnsi="Times New Roman" w:cs="Times New Roman"/>
          <w:lang w:val="en-US"/>
        </w:rPr>
      </w:pPr>
    </w:p>
    <w:p w14:paraId="415620CB" w14:textId="2034D840" w:rsidR="00721D50" w:rsidRDefault="00721D50" w:rsidP="00955C70">
      <w:pPr>
        <w:spacing w:line="360" w:lineRule="auto"/>
        <w:rPr>
          <w:rFonts w:ascii="Times New Roman" w:hAnsi="Times New Roman" w:cs="Times New Roman"/>
          <w:lang w:val="en-US"/>
        </w:rPr>
      </w:pPr>
    </w:p>
    <w:p w14:paraId="2658D430" w14:textId="38D0ED1C" w:rsidR="00721D50" w:rsidRDefault="00721D50" w:rsidP="00955C70">
      <w:pPr>
        <w:spacing w:line="360" w:lineRule="auto"/>
        <w:rPr>
          <w:rFonts w:ascii="Times New Roman" w:hAnsi="Times New Roman" w:cs="Times New Roman"/>
          <w:lang w:val="en-US"/>
        </w:rPr>
      </w:pPr>
    </w:p>
    <w:p w14:paraId="42252370" w14:textId="25CD587B" w:rsidR="00721D50" w:rsidRDefault="00721D50" w:rsidP="00955C70">
      <w:pPr>
        <w:spacing w:line="360" w:lineRule="auto"/>
        <w:rPr>
          <w:rFonts w:ascii="Times New Roman" w:hAnsi="Times New Roman" w:cs="Times New Roman"/>
          <w:lang w:val="en-US"/>
        </w:rPr>
      </w:pPr>
    </w:p>
    <w:p w14:paraId="7F438365" w14:textId="742EAB02" w:rsidR="00955C70" w:rsidRPr="00955C70" w:rsidRDefault="00955C70" w:rsidP="00955C70">
      <w:pPr>
        <w:spacing w:line="360" w:lineRule="auto"/>
        <w:rPr>
          <w:rFonts w:ascii="Times New Roman" w:hAnsi="Times New Roman" w:cs="Times New Roman"/>
          <w:b/>
          <w:bCs/>
          <w:lang w:val="en-US"/>
        </w:rPr>
      </w:pPr>
      <w:r w:rsidRPr="00955C70">
        <w:rPr>
          <w:rFonts w:ascii="Times New Roman" w:hAnsi="Times New Roman" w:cs="Times New Roman"/>
          <w:b/>
          <w:bCs/>
          <w:lang w:val="en-US"/>
        </w:rPr>
        <w:t xml:space="preserve">Appendix </w:t>
      </w:r>
    </w:p>
    <w:p w14:paraId="3D636962" w14:textId="7BA1A94C" w:rsidR="00955C70" w:rsidRDefault="00955C70" w:rsidP="00955C70">
      <w:pPr>
        <w:spacing w:line="36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50BE0A3F" wp14:editId="6212A7B6">
            <wp:extent cx="2924175" cy="3677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7033" cy="3693757"/>
                    </a:xfrm>
                    <a:prstGeom prst="rect">
                      <a:avLst/>
                    </a:prstGeom>
                  </pic:spPr>
                </pic:pic>
              </a:graphicData>
            </a:graphic>
          </wp:inline>
        </w:drawing>
      </w:r>
      <w:r>
        <w:rPr>
          <w:rFonts w:ascii="Times New Roman" w:hAnsi="Times New Roman" w:cs="Times New Roman"/>
          <w:noProof/>
          <w:lang w:val="en-US"/>
        </w:rPr>
        <w:t xml:space="preserve">         </w:t>
      </w:r>
      <w:r w:rsidR="00642CED">
        <w:rPr>
          <w:rFonts w:ascii="Times New Roman" w:hAnsi="Times New Roman" w:cs="Times New Roman"/>
          <w:noProof/>
          <w:lang w:val="en-US"/>
        </w:rPr>
        <w:drawing>
          <wp:inline distT="0" distB="0" distL="0" distR="0" wp14:anchorId="5F79B457" wp14:editId="07786C87">
            <wp:extent cx="2600325" cy="401706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447" cy="4049696"/>
                    </a:xfrm>
                    <a:prstGeom prst="rect">
                      <a:avLst/>
                    </a:prstGeom>
                    <a:noFill/>
                  </pic:spPr>
                </pic:pic>
              </a:graphicData>
            </a:graphic>
          </wp:inline>
        </w:drawing>
      </w:r>
    </w:p>
    <w:p w14:paraId="03E8CA3D" w14:textId="1AAC3A2C" w:rsidR="00642CED" w:rsidRPr="00955C70" w:rsidRDefault="00642CED" w:rsidP="00955C70">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01B5A55" wp14:editId="018FF1BF">
            <wp:extent cx="2647950" cy="3738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3906" cy="3747224"/>
                    </a:xfrm>
                    <a:prstGeom prst="rect">
                      <a:avLst/>
                    </a:prstGeom>
                    <a:noFill/>
                  </pic:spPr>
                </pic:pic>
              </a:graphicData>
            </a:graphic>
          </wp:inline>
        </w:drawing>
      </w:r>
      <w:r>
        <w:rPr>
          <w:rFonts w:ascii="Times New Roman" w:hAnsi="Times New Roman" w:cs="Times New Roman"/>
          <w:noProof/>
          <w:lang w:val="en-US"/>
        </w:rPr>
        <w:t xml:space="preserve">                  </w:t>
      </w:r>
      <w:r>
        <w:rPr>
          <w:rFonts w:ascii="Times New Roman" w:hAnsi="Times New Roman" w:cs="Times New Roman"/>
          <w:noProof/>
          <w:lang w:val="en-US"/>
        </w:rPr>
        <w:drawing>
          <wp:inline distT="0" distB="0" distL="0" distR="0" wp14:anchorId="09F642C3" wp14:editId="773633AB">
            <wp:extent cx="2569807" cy="355331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4872" cy="3587977"/>
                    </a:xfrm>
                    <a:prstGeom prst="rect">
                      <a:avLst/>
                    </a:prstGeom>
                    <a:noFill/>
                  </pic:spPr>
                </pic:pic>
              </a:graphicData>
            </a:graphic>
          </wp:inline>
        </w:drawing>
      </w:r>
    </w:p>
    <w:sectPr w:rsidR="00642CED" w:rsidRPr="00955C70">
      <w:headerReference w:type="default" r:id="rId27"/>
      <w:footerReference w:type="defaul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814C0" w14:textId="77777777" w:rsidR="007261BE" w:rsidRDefault="007261BE">
      <w:pPr>
        <w:spacing w:line="240" w:lineRule="auto"/>
      </w:pPr>
      <w:r>
        <w:separator/>
      </w:r>
    </w:p>
  </w:endnote>
  <w:endnote w:type="continuationSeparator" w:id="0">
    <w:p w14:paraId="23B4E44D" w14:textId="77777777" w:rsidR="007261BE" w:rsidRDefault="007261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0961"/>
      <w:docPartObj>
        <w:docPartGallery w:val="Page Numbers (Bottom of Page)"/>
        <w:docPartUnique/>
      </w:docPartObj>
    </w:sdtPr>
    <w:sdtContent>
      <w:p w14:paraId="019B3912" w14:textId="77777777" w:rsidR="002068C3" w:rsidRDefault="002068C3">
        <w:pPr>
          <w:pStyle w:val="Footer"/>
          <w:jc w:val="center"/>
        </w:pPr>
        <w:r>
          <w:fldChar w:fldCharType="begin"/>
        </w:r>
        <w:r>
          <w:instrText xml:space="preserve"> PAGE   \* MERGEFORMAT </w:instrText>
        </w:r>
        <w:r>
          <w:fldChar w:fldCharType="separate"/>
        </w:r>
        <w:r w:rsidR="002E34DE">
          <w:rPr>
            <w:noProof/>
          </w:rPr>
          <w:t>ii</w:t>
        </w:r>
        <w:r>
          <w:rPr>
            <w:noProof/>
          </w:rPr>
          <w:fldChar w:fldCharType="end"/>
        </w:r>
      </w:p>
    </w:sdtContent>
  </w:sdt>
  <w:p w14:paraId="3AE91DDD" w14:textId="77777777" w:rsidR="002068C3" w:rsidRDefault="00206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3A42" w14:textId="77777777" w:rsidR="002068C3" w:rsidRDefault="002068C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EE101" w14:textId="77777777" w:rsidR="007261BE" w:rsidRDefault="007261BE">
      <w:pPr>
        <w:spacing w:line="240" w:lineRule="auto"/>
      </w:pPr>
      <w:r>
        <w:separator/>
      </w:r>
    </w:p>
  </w:footnote>
  <w:footnote w:type="continuationSeparator" w:id="0">
    <w:p w14:paraId="3534FCDC" w14:textId="77777777" w:rsidR="007261BE" w:rsidRDefault="007261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7A53" w14:textId="77777777" w:rsidR="002068C3" w:rsidRDefault="002068C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DDA"/>
    <w:multiLevelType w:val="hybridMultilevel"/>
    <w:tmpl w:val="D6448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556333"/>
    <w:multiLevelType w:val="hybridMultilevel"/>
    <w:tmpl w:val="59185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A2B1E"/>
    <w:multiLevelType w:val="hybridMultilevel"/>
    <w:tmpl w:val="FAF8B712"/>
    <w:numStyleLink w:val="ImportedStyle1"/>
  </w:abstractNum>
  <w:abstractNum w:abstractNumId="3" w15:restartNumberingAfterBreak="0">
    <w:nsid w:val="16A27785"/>
    <w:multiLevelType w:val="hybridMultilevel"/>
    <w:tmpl w:val="DDD010CA"/>
    <w:lvl w:ilvl="0" w:tplc="8CD8DE6C">
      <w:start w:val="1"/>
      <w:numFmt w:val="bullet"/>
      <w:lvlText w:val="•"/>
      <w:lvlJc w:val="left"/>
      <w:pPr>
        <w:tabs>
          <w:tab w:val="num" w:pos="720"/>
        </w:tabs>
        <w:ind w:left="720" w:hanging="360"/>
      </w:pPr>
      <w:rPr>
        <w:rFonts w:ascii="Arial" w:hAnsi="Arial" w:hint="default"/>
      </w:rPr>
    </w:lvl>
    <w:lvl w:ilvl="1" w:tplc="7BB650CA">
      <w:start w:val="1"/>
      <w:numFmt w:val="bullet"/>
      <w:lvlText w:val="•"/>
      <w:lvlJc w:val="left"/>
      <w:pPr>
        <w:tabs>
          <w:tab w:val="num" w:pos="1440"/>
        </w:tabs>
        <w:ind w:left="1440" w:hanging="360"/>
      </w:pPr>
      <w:rPr>
        <w:rFonts w:ascii="Arial" w:hAnsi="Arial" w:hint="default"/>
      </w:rPr>
    </w:lvl>
    <w:lvl w:ilvl="2" w:tplc="C8F4C862" w:tentative="1">
      <w:start w:val="1"/>
      <w:numFmt w:val="bullet"/>
      <w:lvlText w:val="•"/>
      <w:lvlJc w:val="left"/>
      <w:pPr>
        <w:tabs>
          <w:tab w:val="num" w:pos="2160"/>
        </w:tabs>
        <w:ind w:left="2160" w:hanging="360"/>
      </w:pPr>
      <w:rPr>
        <w:rFonts w:ascii="Arial" w:hAnsi="Arial" w:hint="default"/>
      </w:rPr>
    </w:lvl>
    <w:lvl w:ilvl="3" w:tplc="F482B3AE" w:tentative="1">
      <w:start w:val="1"/>
      <w:numFmt w:val="bullet"/>
      <w:lvlText w:val="•"/>
      <w:lvlJc w:val="left"/>
      <w:pPr>
        <w:tabs>
          <w:tab w:val="num" w:pos="2880"/>
        </w:tabs>
        <w:ind w:left="2880" w:hanging="360"/>
      </w:pPr>
      <w:rPr>
        <w:rFonts w:ascii="Arial" w:hAnsi="Arial" w:hint="default"/>
      </w:rPr>
    </w:lvl>
    <w:lvl w:ilvl="4" w:tplc="894E0A3A" w:tentative="1">
      <w:start w:val="1"/>
      <w:numFmt w:val="bullet"/>
      <w:lvlText w:val="•"/>
      <w:lvlJc w:val="left"/>
      <w:pPr>
        <w:tabs>
          <w:tab w:val="num" w:pos="3600"/>
        </w:tabs>
        <w:ind w:left="3600" w:hanging="360"/>
      </w:pPr>
      <w:rPr>
        <w:rFonts w:ascii="Arial" w:hAnsi="Arial" w:hint="default"/>
      </w:rPr>
    </w:lvl>
    <w:lvl w:ilvl="5" w:tplc="B6CAE328" w:tentative="1">
      <w:start w:val="1"/>
      <w:numFmt w:val="bullet"/>
      <w:lvlText w:val="•"/>
      <w:lvlJc w:val="left"/>
      <w:pPr>
        <w:tabs>
          <w:tab w:val="num" w:pos="4320"/>
        </w:tabs>
        <w:ind w:left="4320" w:hanging="360"/>
      </w:pPr>
      <w:rPr>
        <w:rFonts w:ascii="Arial" w:hAnsi="Arial" w:hint="default"/>
      </w:rPr>
    </w:lvl>
    <w:lvl w:ilvl="6" w:tplc="3B00E85E" w:tentative="1">
      <w:start w:val="1"/>
      <w:numFmt w:val="bullet"/>
      <w:lvlText w:val="•"/>
      <w:lvlJc w:val="left"/>
      <w:pPr>
        <w:tabs>
          <w:tab w:val="num" w:pos="5040"/>
        </w:tabs>
        <w:ind w:left="5040" w:hanging="360"/>
      </w:pPr>
      <w:rPr>
        <w:rFonts w:ascii="Arial" w:hAnsi="Arial" w:hint="default"/>
      </w:rPr>
    </w:lvl>
    <w:lvl w:ilvl="7" w:tplc="E9642DF4" w:tentative="1">
      <w:start w:val="1"/>
      <w:numFmt w:val="bullet"/>
      <w:lvlText w:val="•"/>
      <w:lvlJc w:val="left"/>
      <w:pPr>
        <w:tabs>
          <w:tab w:val="num" w:pos="5760"/>
        </w:tabs>
        <w:ind w:left="5760" w:hanging="360"/>
      </w:pPr>
      <w:rPr>
        <w:rFonts w:ascii="Arial" w:hAnsi="Arial" w:hint="default"/>
      </w:rPr>
    </w:lvl>
    <w:lvl w:ilvl="8" w:tplc="512EDC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521B30"/>
    <w:multiLevelType w:val="hybridMultilevel"/>
    <w:tmpl w:val="6FD6BDBE"/>
    <w:numStyleLink w:val="ImportedStyle5"/>
  </w:abstractNum>
  <w:abstractNum w:abstractNumId="5" w15:restartNumberingAfterBreak="0">
    <w:nsid w:val="2A85657B"/>
    <w:multiLevelType w:val="hybridMultilevel"/>
    <w:tmpl w:val="1E46CC90"/>
    <w:numStyleLink w:val="ImportedStyle3"/>
  </w:abstractNum>
  <w:abstractNum w:abstractNumId="6" w15:restartNumberingAfterBreak="0">
    <w:nsid w:val="35040B44"/>
    <w:multiLevelType w:val="hybridMultilevel"/>
    <w:tmpl w:val="727CA376"/>
    <w:numStyleLink w:val="ImportedStyle2"/>
  </w:abstractNum>
  <w:abstractNum w:abstractNumId="7" w15:restartNumberingAfterBreak="0">
    <w:nsid w:val="351E6CDB"/>
    <w:multiLevelType w:val="hybridMultilevel"/>
    <w:tmpl w:val="9CC6C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7A6C54"/>
    <w:multiLevelType w:val="hybridMultilevel"/>
    <w:tmpl w:val="221A92C0"/>
    <w:numStyleLink w:val="ImportedStyle4"/>
  </w:abstractNum>
  <w:abstractNum w:abstractNumId="9" w15:restartNumberingAfterBreak="0">
    <w:nsid w:val="435F442C"/>
    <w:multiLevelType w:val="hybridMultilevel"/>
    <w:tmpl w:val="D018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95988"/>
    <w:multiLevelType w:val="hybridMultilevel"/>
    <w:tmpl w:val="FAF8B712"/>
    <w:styleLink w:val="ImportedStyle1"/>
    <w:lvl w:ilvl="0" w:tplc="A16EA1BC">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364294">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85A4C">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D8ED40">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FEBDFE">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8AEDC2">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F8070E">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0E7986">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AAD720">
      <w:start w:val="1"/>
      <w:numFmt w:val="bullet"/>
      <w:lvlText w:val="■"/>
      <w:lvlJc w:val="left"/>
      <w:rPr>
        <w:rFonts w:ascii="Arial" w:eastAsia="Arial" w:hAnsi="Arial" w:cs="Arial"/>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4562CBC"/>
    <w:multiLevelType w:val="hybridMultilevel"/>
    <w:tmpl w:val="BDC0E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457BB8"/>
    <w:multiLevelType w:val="hybridMultilevel"/>
    <w:tmpl w:val="221A92C0"/>
    <w:styleLink w:val="ImportedStyle4"/>
    <w:lvl w:ilvl="0" w:tplc="6330AAB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09D7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147DF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ACB0F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AEE40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22A80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2D1F2">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78D2C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E9186">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5040826"/>
    <w:multiLevelType w:val="hybridMultilevel"/>
    <w:tmpl w:val="727CA376"/>
    <w:styleLink w:val="ImportedStyle2"/>
    <w:lvl w:ilvl="0" w:tplc="5C4C3E3E">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AA77E">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E8C4E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02FF42">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B8FED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BAD6B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52139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C0D50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CCC9C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BF73D9A"/>
    <w:multiLevelType w:val="hybridMultilevel"/>
    <w:tmpl w:val="874CDE0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D9D71FC"/>
    <w:multiLevelType w:val="hybridMultilevel"/>
    <w:tmpl w:val="304E7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CE5268"/>
    <w:multiLevelType w:val="hybridMultilevel"/>
    <w:tmpl w:val="6FD6BDBE"/>
    <w:styleLink w:val="ImportedStyle5"/>
    <w:lvl w:ilvl="0" w:tplc="B52C0BA4">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633F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C6982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5E9764">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B23F4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AA15E2">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72904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0983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E4CC02">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8EB2B52"/>
    <w:multiLevelType w:val="hybridMultilevel"/>
    <w:tmpl w:val="4D3E9ABC"/>
    <w:lvl w:ilvl="0" w:tplc="0C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240670"/>
    <w:multiLevelType w:val="hybridMultilevel"/>
    <w:tmpl w:val="20DC0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E909A7"/>
    <w:multiLevelType w:val="hybridMultilevel"/>
    <w:tmpl w:val="1E46CC90"/>
    <w:styleLink w:val="ImportedStyle3"/>
    <w:lvl w:ilvl="0" w:tplc="4D50505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3E9F1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8692A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286E3E">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7E353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6CA998">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A1B5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4CAE86">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C47E02">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F8F7229"/>
    <w:multiLevelType w:val="hybridMultilevel"/>
    <w:tmpl w:val="4B823E1E"/>
    <w:lvl w:ilvl="0" w:tplc="04090001">
      <w:start w:val="1"/>
      <w:numFmt w:val="bullet"/>
      <w:lvlText w:val=""/>
      <w:lvlJc w:val="left"/>
      <w:pPr>
        <w:ind w:left="720" w:hanging="360"/>
      </w:pPr>
      <w:rPr>
        <w:rFonts w:ascii="Symbol" w:hAnsi="Symbol" w:hint="default"/>
      </w:rPr>
    </w:lvl>
    <w:lvl w:ilvl="1" w:tplc="24682352">
      <w:numFmt w:val="bullet"/>
      <w:lvlText w:val="•"/>
      <w:lvlJc w:val="left"/>
      <w:pPr>
        <w:ind w:left="1800" w:hanging="720"/>
      </w:pPr>
      <w:rPr>
        <w:rFonts w:ascii="Arial" w:eastAsia="Arial Unicode MS"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1336158">
    <w:abstractNumId w:val="10"/>
  </w:num>
  <w:num w:numId="2" w16cid:durableId="292711497">
    <w:abstractNumId w:val="2"/>
  </w:num>
  <w:num w:numId="3" w16cid:durableId="1002973012">
    <w:abstractNumId w:val="13"/>
  </w:num>
  <w:num w:numId="4" w16cid:durableId="285161587">
    <w:abstractNumId w:val="6"/>
  </w:num>
  <w:num w:numId="5" w16cid:durableId="213659412">
    <w:abstractNumId w:val="19"/>
  </w:num>
  <w:num w:numId="6" w16cid:durableId="1684015065">
    <w:abstractNumId w:val="5"/>
  </w:num>
  <w:num w:numId="7" w16cid:durableId="487093711">
    <w:abstractNumId w:val="12"/>
  </w:num>
  <w:num w:numId="8" w16cid:durableId="1637754308">
    <w:abstractNumId w:val="8"/>
  </w:num>
  <w:num w:numId="9" w16cid:durableId="1484538910">
    <w:abstractNumId w:val="16"/>
  </w:num>
  <w:num w:numId="10" w16cid:durableId="1565556088">
    <w:abstractNumId w:val="4"/>
  </w:num>
  <w:num w:numId="11" w16cid:durableId="806627613">
    <w:abstractNumId w:val="9"/>
  </w:num>
  <w:num w:numId="12" w16cid:durableId="1737970368">
    <w:abstractNumId w:val="20"/>
  </w:num>
  <w:num w:numId="13" w16cid:durableId="1925524947">
    <w:abstractNumId w:val="0"/>
  </w:num>
  <w:num w:numId="14" w16cid:durableId="484131247">
    <w:abstractNumId w:val="11"/>
  </w:num>
  <w:num w:numId="15" w16cid:durableId="1964920624">
    <w:abstractNumId w:val="3"/>
  </w:num>
  <w:num w:numId="16" w16cid:durableId="769468917">
    <w:abstractNumId w:val="18"/>
  </w:num>
  <w:num w:numId="17" w16cid:durableId="2110006018">
    <w:abstractNumId w:val="1"/>
  </w:num>
  <w:num w:numId="18" w16cid:durableId="1094669373">
    <w:abstractNumId w:val="15"/>
  </w:num>
  <w:num w:numId="19" w16cid:durableId="1862041391">
    <w:abstractNumId w:val="7"/>
  </w:num>
  <w:num w:numId="20" w16cid:durableId="292060454">
    <w:abstractNumId w:val="17"/>
  </w:num>
  <w:num w:numId="21" w16cid:durableId="2790700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6E"/>
    <w:rsid w:val="00030DEA"/>
    <w:rsid w:val="0003163E"/>
    <w:rsid w:val="00044B11"/>
    <w:rsid w:val="00057CCF"/>
    <w:rsid w:val="000B0911"/>
    <w:rsid w:val="000D33C0"/>
    <w:rsid w:val="001276ED"/>
    <w:rsid w:val="00172B0D"/>
    <w:rsid w:val="001C0F12"/>
    <w:rsid w:val="001F131A"/>
    <w:rsid w:val="00205241"/>
    <w:rsid w:val="002068C3"/>
    <w:rsid w:val="00246CE5"/>
    <w:rsid w:val="00272D4C"/>
    <w:rsid w:val="00273E13"/>
    <w:rsid w:val="002E34DE"/>
    <w:rsid w:val="003834EC"/>
    <w:rsid w:val="003B26A9"/>
    <w:rsid w:val="003E4753"/>
    <w:rsid w:val="00485BFD"/>
    <w:rsid w:val="00494711"/>
    <w:rsid w:val="004A66D2"/>
    <w:rsid w:val="004B1ADF"/>
    <w:rsid w:val="005D014E"/>
    <w:rsid w:val="005E0603"/>
    <w:rsid w:val="00642CED"/>
    <w:rsid w:val="00645879"/>
    <w:rsid w:val="007019D8"/>
    <w:rsid w:val="00707606"/>
    <w:rsid w:val="007134AD"/>
    <w:rsid w:val="00721D50"/>
    <w:rsid w:val="00725B6E"/>
    <w:rsid w:val="007261BE"/>
    <w:rsid w:val="00751184"/>
    <w:rsid w:val="00775C33"/>
    <w:rsid w:val="00780CE2"/>
    <w:rsid w:val="00801BFD"/>
    <w:rsid w:val="00831E6D"/>
    <w:rsid w:val="00854419"/>
    <w:rsid w:val="00855D08"/>
    <w:rsid w:val="00924CE3"/>
    <w:rsid w:val="00955C70"/>
    <w:rsid w:val="009C0D6B"/>
    <w:rsid w:val="00A0664C"/>
    <w:rsid w:val="00A73D7D"/>
    <w:rsid w:val="00A76477"/>
    <w:rsid w:val="00A95281"/>
    <w:rsid w:val="00AC22A2"/>
    <w:rsid w:val="00AF4F99"/>
    <w:rsid w:val="00B03BE7"/>
    <w:rsid w:val="00B15B23"/>
    <w:rsid w:val="00B23260"/>
    <w:rsid w:val="00B447A6"/>
    <w:rsid w:val="00B50D92"/>
    <w:rsid w:val="00C25545"/>
    <w:rsid w:val="00C4003C"/>
    <w:rsid w:val="00C53BCF"/>
    <w:rsid w:val="00D113AD"/>
    <w:rsid w:val="00D633A4"/>
    <w:rsid w:val="00E11981"/>
    <w:rsid w:val="00E40603"/>
    <w:rsid w:val="00E462EA"/>
    <w:rsid w:val="00E704FC"/>
    <w:rsid w:val="00EA0481"/>
    <w:rsid w:val="00EA1359"/>
    <w:rsid w:val="00F61D6E"/>
    <w:rsid w:val="00F700F6"/>
    <w:rsid w:val="00FD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5793"/>
  <w15:docId w15:val="{8B3CB6BB-1101-44EC-B172-7AC4A238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276" w:lineRule="auto"/>
    </w:pPr>
    <w:rPr>
      <w:rFonts w:ascii="Arial" w:hAnsi="Arial" w:cs="Arial Unicode MS"/>
      <w:color w:val="000000"/>
      <w:sz w:val="22"/>
      <w:szCs w:val="22"/>
      <w:u w:color="000000"/>
      <w:lang w:val="es-ES_tradnl"/>
    </w:rPr>
  </w:style>
  <w:style w:type="paragraph" w:styleId="Heading1">
    <w:name w:val="heading 1"/>
    <w:basedOn w:val="Normal"/>
    <w:next w:val="Normal"/>
    <w:link w:val="Heading1Char"/>
    <w:uiPriority w:val="9"/>
    <w:qFormat/>
    <w:rsid w:val="0075118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Cambria" w:eastAsia="Times New Roman" w:hAnsi="Cambria" w:cs="Times New Roman"/>
      <w:b/>
      <w:bCs/>
      <w:color w:val="365F91"/>
      <w:sz w:val="28"/>
      <w:szCs w:val="28"/>
      <w:bdr w:val="none" w:sz="0" w:space="0" w:color="auto"/>
      <w:lang w:val="en-US"/>
    </w:rPr>
  </w:style>
  <w:style w:type="paragraph" w:styleId="Heading2">
    <w:name w:val="heading 2"/>
    <w:basedOn w:val="Normal"/>
    <w:next w:val="Normal"/>
    <w:link w:val="Heading2Char"/>
    <w:uiPriority w:val="9"/>
    <w:unhideWhenUsed/>
    <w:qFormat/>
    <w:rsid w:val="00C53B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3BC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Label">
    <w:name w:val="Label"/>
    <w:pPr>
      <w:suppressAutoHyphens/>
      <w:outlineLvl w:val="0"/>
    </w:pPr>
    <w:rPr>
      <w:rFonts w:ascii="Cambria" w:eastAsia="Cambria" w:hAnsi="Cambria" w:cs="Cambria"/>
      <w:color w:val="FFFFFF"/>
      <w:sz w:val="36"/>
      <w:szCs w:val="36"/>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customStyle="1" w:styleId="Body">
    <w:name w:val="Body"/>
    <w:rPr>
      <w:rFonts w:ascii="Cambria" w:eastAsia="Cambria" w:hAnsi="Cambria" w:cs="Cambria"/>
      <w:color w:val="000000"/>
      <w:sz w:val="24"/>
      <w:szCs w:val="24"/>
      <w:u w:color="000000"/>
    </w:rPr>
  </w:style>
  <w:style w:type="numbering" w:customStyle="1" w:styleId="ImportedStyle5">
    <w:name w:val="Imported Style 5"/>
    <w:pPr>
      <w:numPr>
        <w:numId w:val="9"/>
      </w:numPr>
    </w:pPr>
  </w:style>
  <w:style w:type="paragraph" w:styleId="BalloonText">
    <w:name w:val="Balloon Text"/>
    <w:basedOn w:val="Normal"/>
    <w:link w:val="BalloonTextChar"/>
    <w:uiPriority w:val="99"/>
    <w:semiHidden/>
    <w:unhideWhenUsed/>
    <w:rsid w:val="00B447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7A6"/>
    <w:rPr>
      <w:rFonts w:ascii="Tahoma" w:hAnsi="Tahoma" w:cs="Tahoma"/>
      <w:color w:val="000000"/>
      <w:sz w:val="16"/>
      <w:szCs w:val="16"/>
      <w:u w:color="000000"/>
      <w:lang w:val="es-ES_tradnl"/>
    </w:rPr>
  </w:style>
  <w:style w:type="character" w:customStyle="1" w:styleId="Heading1Char">
    <w:name w:val="Heading 1 Char"/>
    <w:basedOn w:val="DefaultParagraphFont"/>
    <w:link w:val="Heading1"/>
    <w:uiPriority w:val="9"/>
    <w:rsid w:val="00751184"/>
    <w:rPr>
      <w:rFonts w:ascii="Cambria" w:eastAsia="Times New Roman" w:hAnsi="Cambria"/>
      <w:b/>
      <w:bCs/>
      <w:color w:val="365F91"/>
      <w:sz w:val="28"/>
      <w:szCs w:val="28"/>
      <w:bdr w:val="none" w:sz="0" w:space="0" w:color="auto"/>
    </w:rPr>
  </w:style>
  <w:style w:type="paragraph" w:styleId="TOC1">
    <w:name w:val="toc 1"/>
    <w:basedOn w:val="Normal"/>
    <w:next w:val="Normal"/>
    <w:autoRedefine/>
    <w:uiPriority w:val="39"/>
    <w:unhideWhenUsed/>
    <w:rsid w:val="00751184"/>
    <w:pPr>
      <w:pBdr>
        <w:top w:val="none" w:sz="0" w:space="0" w:color="auto"/>
        <w:left w:val="none" w:sz="0" w:space="0" w:color="auto"/>
        <w:bottom w:val="none" w:sz="0" w:space="0" w:color="auto"/>
        <w:right w:val="none" w:sz="0" w:space="0" w:color="auto"/>
        <w:between w:val="none" w:sz="0" w:space="0" w:color="auto"/>
        <w:bar w:val="none" w:sz="0" w:color="auto"/>
      </w:pBdr>
      <w:spacing w:after="100"/>
    </w:pPr>
    <w:rPr>
      <w:rFonts w:asciiTheme="minorHAnsi" w:eastAsiaTheme="minorHAnsi" w:hAnsiTheme="minorHAnsi" w:cstheme="minorBidi"/>
      <w:color w:val="auto"/>
      <w:bdr w:val="none" w:sz="0" w:space="0" w:color="auto"/>
      <w:lang w:val="en-US"/>
    </w:rPr>
  </w:style>
  <w:style w:type="paragraph" w:styleId="Footer">
    <w:name w:val="footer"/>
    <w:basedOn w:val="Normal"/>
    <w:link w:val="FooterChar"/>
    <w:uiPriority w:val="99"/>
    <w:unhideWhenUsed/>
    <w:rsid w:val="00751184"/>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spacing w:line="240" w:lineRule="auto"/>
    </w:pPr>
    <w:rPr>
      <w:rFonts w:asciiTheme="minorHAnsi" w:eastAsiaTheme="minorHAnsi" w:hAnsiTheme="minorHAnsi" w:cstheme="minorBidi"/>
      <w:color w:val="auto"/>
      <w:bdr w:val="none" w:sz="0" w:space="0" w:color="auto"/>
      <w:lang w:val="en-US"/>
    </w:rPr>
  </w:style>
  <w:style w:type="character" w:customStyle="1" w:styleId="FooterChar">
    <w:name w:val="Footer Char"/>
    <w:basedOn w:val="DefaultParagraphFont"/>
    <w:link w:val="Footer"/>
    <w:uiPriority w:val="99"/>
    <w:rsid w:val="00751184"/>
    <w:rPr>
      <w:rFonts w:asciiTheme="minorHAnsi" w:eastAsiaTheme="minorHAnsi" w:hAnsiTheme="minorHAnsi" w:cstheme="minorBidi"/>
      <w:sz w:val="22"/>
      <w:szCs w:val="22"/>
      <w:bdr w:val="none" w:sz="0" w:space="0" w:color="auto"/>
    </w:rPr>
  </w:style>
  <w:style w:type="paragraph" w:styleId="TOC2">
    <w:name w:val="toc 2"/>
    <w:basedOn w:val="Normal"/>
    <w:next w:val="Normal"/>
    <w:autoRedefine/>
    <w:uiPriority w:val="39"/>
    <w:unhideWhenUsed/>
    <w:rsid w:val="00751184"/>
    <w:pPr>
      <w:pBdr>
        <w:top w:val="none" w:sz="0" w:space="0" w:color="auto"/>
        <w:left w:val="none" w:sz="0" w:space="0" w:color="auto"/>
        <w:bottom w:val="none" w:sz="0" w:space="0" w:color="auto"/>
        <w:right w:val="none" w:sz="0" w:space="0" w:color="auto"/>
        <w:between w:val="none" w:sz="0" w:space="0" w:color="auto"/>
        <w:bar w:val="none" w:sz="0" w:color="auto"/>
      </w:pBdr>
      <w:spacing w:after="100"/>
      <w:ind w:left="220"/>
    </w:pPr>
    <w:rPr>
      <w:rFonts w:asciiTheme="minorHAnsi" w:eastAsiaTheme="minorHAnsi" w:hAnsiTheme="minorHAnsi" w:cstheme="minorBidi"/>
      <w:color w:val="auto"/>
      <w:bdr w:val="none" w:sz="0" w:space="0" w:color="auto"/>
      <w:lang w:val="en-US"/>
    </w:rPr>
  </w:style>
  <w:style w:type="paragraph" w:styleId="ListParagraph">
    <w:name w:val="List Paragraph"/>
    <w:basedOn w:val="Normal"/>
    <w:uiPriority w:val="34"/>
    <w:qFormat/>
    <w:rsid w:val="00924CE3"/>
    <w:pPr>
      <w:ind w:left="720"/>
      <w:contextualSpacing/>
    </w:pPr>
  </w:style>
  <w:style w:type="table" w:styleId="TableGrid">
    <w:name w:val="Table Grid"/>
    <w:basedOn w:val="TableNormal"/>
    <w:uiPriority w:val="59"/>
    <w:rsid w:val="00C53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53BCF"/>
    <w:rPr>
      <w:rFonts w:asciiTheme="majorHAnsi" w:eastAsiaTheme="majorEastAsia" w:hAnsiTheme="majorHAnsi" w:cstheme="majorBidi"/>
      <w:b/>
      <w:bCs/>
      <w:color w:val="4F81BD" w:themeColor="accent1"/>
      <w:sz w:val="26"/>
      <w:szCs w:val="26"/>
      <w:u w:color="000000"/>
      <w:lang w:val="es-ES_tradnl"/>
    </w:rPr>
  </w:style>
  <w:style w:type="character" w:customStyle="1" w:styleId="Heading3Char">
    <w:name w:val="Heading 3 Char"/>
    <w:basedOn w:val="DefaultParagraphFont"/>
    <w:link w:val="Heading3"/>
    <w:uiPriority w:val="9"/>
    <w:rsid w:val="00C53BCF"/>
    <w:rPr>
      <w:rFonts w:asciiTheme="majorHAnsi" w:eastAsiaTheme="majorEastAsia" w:hAnsiTheme="majorHAnsi" w:cstheme="majorBidi"/>
      <w:b/>
      <w:bCs/>
      <w:color w:val="4F81BD" w:themeColor="accent1"/>
      <w:sz w:val="22"/>
      <w:szCs w:val="22"/>
      <w:u w:color="000000"/>
      <w:lang w:val="es-ES_tradnl"/>
    </w:rPr>
  </w:style>
  <w:style w:type="paragraph" w:styleId="TOC3">
    <w:name w:val="toc 3"/>
    <w:basedOn w:val="Normal"/>
    <w:next w:val="Normal"/>
    <w:autoRedefine/>
    <w:uiPriority w:val="39"/>
    <w:unhideWhenUsed/>
    <w:rsid w:val="00A0664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17534">
      <w:bodyDiv w:val="1"/>
      <w:marLeft w:val="0"/>
      <w:marRight w:val="0"/>
      <w:marTop w:val="0"/>
      <w:marBottom w:val="0"/>
      <w:divBdr>
        <w:top w:val="none" w:sz="0" w:space="0" w:color="auto"/>
        <w:left w:val="none" w:sz="0" w:space="0" w:color="auto"/>
        <w:bottom w:val="none" w:sz="0" w:space="0" w:color="auto"/>
        <w:right w:val="none" w:sz="0" w:space="0" w:color="auto"/>
      </w:divBdr>
    </w:div>
    <w:div w:id="241643814">
      <w:bodyDiv w:val="1"/>
      <w:marLeft w:val="0"/>
      <w:marRight w:val="0"/>
      <w:marTop w:val="0"/>
      <w:marBottom w:val="0"/>
      <w:divBdr>
        <w:top w:val="none" w:sz="0" w:space="0" w:color="auto"/>
        <w:left w:val="none" w:sz="0" w:space="0" w:color="auto"/>
        <w:bottom w:val="none" w:sz="0" w:space="0" w:color="auto"/>
        <w:right w:val="none" w:sz="0" w:space="0" w:color="auto"/>
      </w:divBdr>
      <w:divsChild>
        <w:div w:id="1291596977">
          <w:marLeft w:val="0"/>
          <w:marRight w:val="0"/>
          <w:marTop w:val="0"/>
          <w:marBottom w:val="0"/>
          <w:divBdr>
            <w:top w:val="none" w:sz="0" w:space="0" w:color="auto"/>
            <w:left w:val="none" w:sz="0" w:space="0" w:color="auto"/>
            <w:bottom w:val="none" w:sz="0" w:space="0" w:color="auto"/>
            <w:right w:val="none" w:sz="0" w:space="0" w:color="auto"/>
          </w:divBdr>
        </w:div>
        <w:div w:id="57021925">
          <w:marLeft w:val="0"/>
          <w:marRight w:val="0"/>
          <w:marTop w:val="0"/>
          <w:marBottom w:val="0"/>
          <w:divBdr>
            <w:top w:val="none" w:sz="0" w:space="0" w:color="auto"/>
            <w:left w:val="none" w:sz="0" w:space="0" w:color="auto"/>
            <w:bottom w:val="none" w:sz="0" w:space="0" w:color="auto"/>
            <w:right w:val="none" w:sz="0" w:space="0" w:color="auto"/>
          </w:divBdr>
        </w:div>
      </w:divsChild>
    </w:div>
    <w:div w:id="519465547">
      <w:bodyDiv w:val="1"/>
      <w:marLeft w:val="0"/>
      <w:marRight w:val="0"/>
      <w:marTop w:val="0"/>
      <w:marBottom w:val="0"/>
      <w:divBdr>
        <w:top w:val="none" w:sz="0" w:space="0" w:color="auto"/>
        <w:left w:val="none" w:sz="0" w:space="0" w:color="auto"/>
        <w:bottom w:val="none" w:sz="0" w:space="0" w:color="auto"/>
        <w:right w:val="none" w:sz="0" w:space="0" w:color="auto"/>
      </w:divBdr>
      <w:divsChild>
        <w:div w:id="1788039360">
          <w:marLeft w:val="0"/>
          <w:marRight w:val="0"/>
          <w:marTop w:val="0"/>
          <w:marBottom w:val="0"/>
          <w:divBdr>
            <w:top w:val="none" w:sz="0" w:space="0" w:color="auto"/>
            <w:left w:val="none" w:sz="0" w:space="0" w:color="auto"/>
            <w:bottom w:val="none" w:sz="0" w:space="0" w:color="auto"/>
            <w:right w:val="none" w:sz="0" w:space="0" w:color="auto"/>
          </w:divBdr>
        </w:div>
        <w:div w:id="74594872">
          <w:marLeft w:val="0"/>
          <w:marRight w:val="0"/>
          <w:marTop w:val="0"/>
          <w:marBottom w:val="0"/>
          <w:divBdr>
            <w:top w:val="none" w:sz="0" w:space="0" w:color="auto"/>
            <w:left w:val="none" w:sz="0" w:space="0" w:color="auto"/>
            <w:bottom w:val="none" w:sz="0" w:space="0" w:color="auto"/>
            <w:right w:val="none" w:sz="0" w:space="0" w:color="auto"/>
          </w:divBdr>
        </w:div>
      </w:divsChild>
    </w:div>
    <w:div w:id="597372664">
      <w:bodyDiv w:val="1"/>
      <w:marLeft w:val="0"/>
      <w:marRight w:val="0"/>
      <w:marTop w:val="0"/>
      <w:marBottom w:val="0"/>
      <w:divBdr>
        <w:top w:val="none" w:sz="0" w:space="0" w:color="auto"/>
        <w:left w:val="none" w:sz="0" w:space="0" w:color="auto"/>
        <w:bottom w:val="none" w:sz="0" w:space="0" w:color="auto"/>
        <w:right w:val="none" w:sz="0" w:space="0" w:color="auto"/>
      </w:divBdr>
    </w:div>
    <w:div w:id="702635692">
      <w:bodyDiv w:val="1"/>
      <w:marLeft w:val="0"/>
      <w:marRight w:val="0"/>
      <w:marTop w:val="0"/>
      <w:marBottom w:val="0"/>
      <w:divBdr>
        <w:top w:val="none" w:sz="0" w:space="0" w:color="auto"/>
        <w:left w:val="none" w:sz="0" w:space="0" w:color="auto"/>
        <w:bottom w:val="none" w:sz="0" w:space="0" w:color="auto"/>
        <w:right w:val="none" w:sz="0" w:space="0" w:color="auto"/>
      </w:divBdr>
      <w:divsChild>
        <w:div w:id="535503045">
          <w:marLeft w:val="0"/>
          <w:marRight w:val="0"/>
          <w:marTop w:val="0"/>
          <w:marBottom w:val="0"/>
          <w:divBdr>
            <w:top w:val="none" w:sz="0" w:space="0" w:color="auto"/>
            <w:left w:val="none" w:sz="0" w:space="0" w:color="auto"/>
            <w:bottom w:val="none" w:sz="0" w:space="0" w:color="auto"/>
            <w:right w:val="none" w:sz="0" w:space="0" w:color="auto"/>
          </w:divBdr>
        </w:div>
        <w:div w:id="862281539">
          <w:marLeft w:val="0"/>
          <w:marRight w:val="0"/>
          <w:marTop w:val="0"/>
          <w:marBottom w:val="0"/>
          <w:divBdr>
            <w:top w:val="none" w:sz="0" w:space="0" w:color="auto"/>
            <w:left w:val="none" w:sz="0" w:space="0" w:color="auto"/>
            <w:bottom w:val="none" w:sz="0" w:space="0" w:color="auto"/>
            <w:right w:val="none" w:sz="0" w:space="0" w:color="auto"/>
          </w:divBdr>
        </w:div>
      </w:divsChild>
    </w:div>
    <w:div w:id="1017195116">
      <w:bodyDiv w:val="1"/>
      <w:marLeft w:val="0"/>
      <w:marRight w:val="0"/>
      <w:marTop w:val="0"/>
      <w:marBottom w:val="0"/>
      <w:divBdr>
        <w:top w:val="none" w:sz="0" w:space="0" w:color="auto"/>
        <w:left w:val="none" w:sz="0" w:space="0" w:color="auto"/>
        <w:bottom w:val="none" w:sz="0" w:space="0" w:color="auto"/>
        <w:right w:val="none" w:sz="0" w:space="0" w:color="auto"/>
      </w:divBdr>
      <w:divsChild>
        <w:div w:id="35087096">
          <w:marLeft w:val="0"/>
          <w:marRight w:val="0"/>
          <w:marTop w:val="0"/>
          <w:marBottom w:val="0"/>
          <w:divBdr>
            <w:top w:val="none" w:sz="0" w:space="0" w:color="auto"/>
            <w:left w:val="none" w:sz="0" w:space="0" w:color="auto"/>
            <w:bottom w:val="none" w:sz="0" w:space="0" w:color="auto"/>
            <w:right w:val="none" w:sz="0" w:space="0" w:color="auto"/>
          </w:divBdr>
        </w:div>
        <w:div w:id="1728532817">
          <w:marLeft w:val="0"/>
          <w:marRight w:val="0"/>
          <w:marTop w:val="0"/>
          <w:marBottom w:val="0"/>
          <w:divBdr>
            <w:top w:val="none" w:sz="0" w:space="0" w:color="auto"/>
            <w:left w:val="none" w:sz="0" w:space="0" w:color="auto"/>
            <w:bottom w:val="none" w:sz="0" w:space="0" w:color="auto"/>
            <w:right w:val="none" w:sz="0" w:space="0" w:color="auto"/>
          </w:divBdr>
        </w:div>
      </w:divsChild>
    </w:div>
    <w:div w:id="1188910301">
      <w:bodyDiv w:val="1"/>
      <w:marLeft w:val="0"/>
      <w:marRight w:val="0"/>
      <w:marTop w:val="0"/>
      <w:marBottom w:val="0"/>
      <w:divBdr>
        <w:top w:val="none" w:sz="0" w:space="0" w:color="auto"/>
        <w:left w:val="none" w:sz="0" w:space="0" w:color="auto"/>
        <w:bottom w:val="none" w:sz="0" w:space="0" w:color="auto"/>
        <w:right w:val="none" w:sz="0" w:space="0" w:color="auto"/>
      </w:divBdr>
    </w:div>
    <w:div w:id="1283880357">
      <w:bodyDiv w:val="1"/>
      <w:marLeft w:val="0"/>
      <w:marRight w:val="0"/>
      <w:marTop w:val="0"/>
      <w:marBottom w:val="0"/>
      <w:divBdr>
        <w:top w:val="none" w:sz="0" w:space="0" w:color="auto"/>
        <w:left w:val="none" w:sz="0" w:space="0" w:color="auto"/>
        <w:bottom w:val="none" w:sz="0" w:space="0" w:color="auto"/>
        <w:right w:val="none" w:sz="0" w:space="0" w:color="auto"/>
      </w:divBdr>
    </w:div>
    <w:div w:id="1471707374">
      <w:bodyDiv w:val="1"/>
      <w:marLeft w:val="0"/>
      <w:marRight w:val="0"/>
      <w:marTop w:val="0"/>
      <w:marBottom w:val="0"/>
      <w:divBdr>
        <w:top w:val="none" w:sz="0" w:space="0" w:color="auto"/>
        <w:left w:val="none" w:sz="0" w:space="0" w:color="auto"/>
        <w:bottom w:val="none" w:sz="0" w:space="0" w:color="auto"/>
        <w:right w:val="none" w:sz="0" w:space="0" w:color="auto"/>
      </w:divBdr>
    </w:div>
    <w:div w:id="1653483148">
      <w:bodyDiv w:val="1"/>
      <w:marLeft w:val="0"/>
      <w:marRight w:val="0"/>
      <w:marTop w:val="0"/>
      <w:marBottom w:val="0"/>
      <w:divBdr>
        <w:top w:val="none" w:sz="0" w:space="0" w:color="auto"/>
        <w:left w:val="none" w:sz="0" w:space="0" w:color="auto"/>
        <w:bottom w:val="none" w:sz="0" w:space="0" w:color="auto"/>
        <w:right w:val="none" w:sz="0" w:space="0" w:color="auto"/>
      </w:divBdr>
    </w:div>
    <w:div w:id="1932086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Dell\Downloads\RACISM%2002.docx" TargetMode="External"/><Relationship Id="rId18" Type="http://schemas.openxmlformats.org/officeDocument/2006/relationships/hyperlink" Target="https://minister.homeaffairs.gov.au/AlexHawke/Pages/national-anti-racism-framework.asp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insidermonkey.com/blog/15-most-racist-countries-in-europe-603063/" TargetMode="External"/><Relationship Id="rId7" Type="http://schemas.openxmlformats.org/officeDocument/2006/relationships/endnotes" Target="endnotes.xml"/><Relationship Id="rId12" Type="http://schemas.openxmlformats.org/officeDocument/2006/relationships/hyperlink" Target="file:///C:\Users\Dell\Downloads\RACISM%2002.docx" TargetMode="External"/><Relationship Id="rId17" Type="http://schemas.openxmlformats.org/officeDocument/2006/relationships/hyperlink" Target="https://www.unicefusa.org/stories/how-white-people-can-talk-their-kids-about-racism/37361"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thebump.com/a/childrens-books-about-diversity" TargetMode="External"/><Relationship Id="rId20" Type="http://schemas.openxmlformats.org/officeDocument/2006/relationships/hyperlink" Target="https://www.bbc.com/news/world-europe-4636904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ell\Downloads\RACISM%2002.doc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un.org/en/chronicle/article/combating-racism-and-racial-discrimination-euro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yperlink" Target="https://www.coe.int/en/web/european-commission-against-racism-and-intoleranc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EBEB6-ED70-42F2-B847-D26FBA70D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23</Pages>
  <Words>5820</Words>
  <Characters>33176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Biong Biong</cp:lastModifiedBy>
  <cp:revision>13</cp:revision>
  <dcterms:created xsi:type="dcterms:W3CDTF">2023-02-23T15:55:00Z</dcterms:created>
  <dcterms:modified xsi:type="dcterms:W3CDTF">2023-02-24T14:19:00Z</dcterms:modified>
</cp:coreProperties>
</file>