
<file path=[Content_Types].xml><?xml version="1.0" encoding="utf-8"?>
<Types xmlns="http://schemas.openxmlformats.org/package/2006/content-types">
  <Default Extension="xml" ContentType="application/xml"/>
  <Default Extension="jpeg" ContentType="image/jpeg"/>
  <Default Extension="xls" ContentType="application/vnd.ms-exce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hAnsi="Times New Roman"/>
          <w:b/>
          <w:sz w:val="24"/>
          <w:szCs w:val="24"/>
        </w:rPr>
      </w:pPr>
      <w:r>
        <w:rPr>
          <w:rFonts w:ascii="Times New Roman" w:hAnsi="Times New Roman"/>
          <w:b/>
          <w:sz w:val="24"/>
          <w:szCs w:val="24"/>
        </w:rPr>
        <w:t>SOCIAL CHANGE INITIATIVE REPORT</w:t>
      </w:r>
    </w:p>
    <w:p>
      <w:pPr>
        <w:pStyle w:val="style0"/>
        <w:jc w:val="center"/>
        <w:rPr>
          <w:rFonts w:ascii="Times New Roman" w:hAnsi="Times New Roman"/>
          <w:b/>
          <w:sz w:val="24"/>
          <w:szCs w:val="24"/>
        </w:rPr>
      </w:pPr>
      <w:r>
        <w:rPr>
          <w:rFonts w:ascii="Times New Roman" w:hAnsi="Times New Roman"/>
          <w:b/>
          <w:sz w:val="24"/>
          <w:szCs w:val="24"/>
        </w:rPr>
        <w:t>DR. UYANWUNE MBANEFO</w:t>
      </w:r>
    </w:p>
    <w:p>
      <w:pPr>
        <w:pStyle w:val="style0"/>
        <w:spacing w:after="200" w:lineRule="auto" w:line="276"/>
        <w:jc w:val="left"/>
        <w:rPr>
          <w:rFonts w:ascii="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ID:2300700048</w:t>
      </w:r>
    </w:p>
    <w:p>
      <w:pPr>
        <w:pStyle w:val="style0"/>
        <w:spacing w:after="200" w:lineRule="auto" w:line="276"/>
        <w:jc w:val="left"/>
        <w:rPr>
          <w:rFonts w:ascii="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NO:2023/HD03/0488</w:t>
      </w:r>
    </w:p>
    <w:p>
      <w:pPr>
        <w:pStyle w:val="style0"/>
        <w:jc w:val="center"/>
        <w:rPr>
          <w:rFonts w:ascii="Times New Roman" w:hAnsi="Times New Roman"/>
          <w:b/>
          <w:sz w:val="24"/>
          <w:szCs w:val="24"/>
        </w:rPr>
      </w:pPr>
    </w:p>
    <w:p>
      <w:pPr>
        <w:pStyle w:val="style0"/>
        <w:jc w:val="both"/>
        <w:rPr>
          <w:rFonts w:ascii="Times New Roman" w:hAnsi="Times New Roman"/>
          <w:sz w:val="24"/>
          <w:szCs w:val="24"/>
        </w:rPr>
      </w:pPr>
      <w:r>
        <w:rPr>
          <w:rFonts w:ascii="Times New Roman" w:hAnsi="Times New Roman"/>
          <w:sz w:val="24"/>
          <w:szCs w:val="24"/>
        </w:rPr>
        <w:t>TITLE: Ra</w:t>
      </w:r>
      <w:r>
        <w:rPr>
          <w:rFonts w:ascii="Times New Roman" w:hAnsi="Times New Roman"/>
          <w:sz w:val="24"/>
          <w:szCs w:val="24"/>
        </w:rPr>
        <w:t xml:space="preserve">ising Awareness on Albinism and </w:t>
      </w:r>
      <w:r>
        <w:rPr>
          <w:rFonts w:ascii="Times New Roman" w:hAnsi="Times New Roman"/>
          <w:sz w:val="24"/>
          <w:szCs w:val="24"/>
        </w:rPr>
        <w:t xml:space="preserve">the </w:t>
      </w:r>
      <w:r>
        <w:rPr>
          <w:rFonts w:ascii="Times New Roman" w:hAnsi="Times New Roman"/>
          <w:sz w:val="24"/>
          <w:szCs w:val="24"/>
        </w:rPr>
        <w:t xml:space="preserve">GC37 </w:t>
      </w:r>
      <w:r>
        <w:rPr>
          <w:rFonts w:ascii="Times New Roman" w:hAnsi="Times New Roman"/>
          <w:sz w:val="24"/>
          <w:szCs w:val="24"/>
        </w:rPr>
        <w:t xml:space="preserve">guidelines </w:t>
      </w:r>
      <w:r>
        <w:rPr>
          <w:rFonts w:ascii="Times New Roman" w:hAnsi="Times New Roman"/>
          <w:sz w:val="24"/>
          <w:szCs w:val="24"/>
        </w:rPr>
        <w:t xml:space="preserve">on </w:t>
      </w:r>
      <w:r>
        <w:rPr>
          <w:rFonts w:ascii="Times New Roman" w:hAnsi="Times New Roman"/>
          <w:sz w:val="24"/>
          <w:szCs w:val="24"/>
        </w:rPr>
        <w:t xml:space="preserve">the </w:t>
      </w:r>
      <w:r>
        <w:rPr>
          <w:rFonts w:ascii="Times New Roman" w:hAnsi="Times New Roman"/>
          <w:sz w:val="24"/>
          <w:szCs w:val="24"/>
        </w:rPr>
        <w:t xml:space="preserve">Freedom of Association </w:t>
      </w:r>
      <w:r>
        <w:rPr>
          <w:rFonts w:ascii="Times New Roman" w:hAnsi="Times New Roman"/>
          <w:sz w:val="24"/>
          <w:szCs w:val="24"/>
        </w:rPr>
        <w:t>And</w:t>
      </w:r>
      <w:r>
        <w:rPr>
          <w:rFonts w:ascii="Times New Roman" w:hAnsi="Times New Roman"/>
          <w:sz w:val="24"/>
          <w:szCs w:val="24"/>
        </w:rPr>
        <w:t xml:space="preserve"> Peaceful Assembly </w:t>
      </w:r>
    </w:p>
    <w:p>
      <w:pPr>
        <w:pStyle w:val="style0"/>
        <w:jc w:val="both"/>
        <w:rPr>
          <w:rFonts w:ascii="Times New Roman" w:hAnsi="Times New Roman"/>
          <w:sz w:val="24"/>
          <w:szCs w:val="24"/>
        </w:rPr>
      </w:pPr>
      <w:r>
        <w:rPr>
          <w:rFonts w:ascii="Times New Roman" w:hAnsi="Times New Roman"/>
          <w:sz w:val="24"/>
          <w:szCs w:val="24"/>
        </w:rPr>
        <w:t>Location: Nnewi in Anambra Sta</w:t>
      </w:r>
      <w:r>
        <w:rPr>
          <w:rFonts w:ascii="Times New Roman" w:hAnsi="Times New Roman"/>
          <w:sz w:val="24"/>
          <w:szCs w:val="24"/>
        </w:rPr>
        <w:t>te, And Benin City in Edo State</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 xml:space="preserve">Nigeria </w:t>
      </w:r>
    </w:p>
    <w:p>
      <w:pPr>
        <w:pStyle w:val="style0"/>
        <w:jc w:val="both"/>
        <w:rPr>
          <w:rFonts w:ascii="Times New Roman" w:hAnsi="Times New Roman"/>
          <w:sz w:val="24"/>
          <w:szCs w:val="24"/>
        </w:rPr>
      </w:pPr>
      <w:r>
        <w:rPr>
          <w:rFonts w:ascii="Times New Roman" w:hAnsi="Times New Roman"/>
          <w:sz w:val="24"/>
          <w:szCs w:val="24"/>
        </w:rPr>
        <w:t>Timeframe: This project ran from January 2, 2024 to August 20, 2024</w:t>
      </w:r>
    </w:p>
    <w:p>
      <w:pPr>
        <w:pStyle w:val="style0"/>
        <w:jc w:val="both"/>
        <w:rPr>
          <w:rFonts w:ascii="Times New Roman" w:hAnsi="Times New Roman"/>
          <w:b/>
          <w:sz w:val="24"/>
          <w:szCs w:val="24"/>
        </w:rPr>
      </w:pPr>
      <w:r>
        <w:rPr>
          <w:rFonts w:ascii="Times New Roman" w:hAnsi="Times New Roman"/>
          <w:b/>
          <w:sz w:val="24"/>
          <w:szCs w:val="24"/>
        </w:rPr>
        <w:t xml:space="preserve">ABSTRACT/SUMMARY </w:t>
      </w:r>
    </w:p>
    <w:p>
      <w:pPr>
        <w:pStyle w:val="style0"/>
        <w:jc w:val="both"/>
        <w:rPr>
          <w:rFonts w:ascii="Times New Roman" w:hAnsi="Times New Roman"/>
          <w:sz w:val="24"/>
          <w:szCs w:val="24"/>
        </w:rPr>
      </w:pPr>
      <w:r>
        <w:rPr>
          <w:rFonts w:ascii="Times New Roman" w:hAnsi="Times New Roman"/>
          <w:sz w:val="24"/>
          <w:szCs w:val="24"/>
        </w:rPr>
        <w:t>This project was inspired by my own personal experien</w:t>
      </w:r>
      <w:r>
        <w:rPr>
          <w:rFonts w:ascii="Times New Roman" w:hAnsi="Times New Roman"/>
          <w:sz w:val="24"/>
          <w:szCs w:val="24"/>
        </w:rPr>
        <w:t xml:space="preserve">ces as a person with Albinism, </w:t>
      </w:r>
      <w:r>
        <w:rPr>
          <w:rFonts w:ascii="Times New Roman" w:hAnsi="Times New Roman"/>
          <w:sz w:val="24"/>
          <w:szCs w:val="24"/>
        </w:rPr>
        <w:t xml:space="preserve">and my desire to contribute to achieving a healthier and a better world being mostly </w:t>
      </w:r>
      <w:r>
        <w:rPr>
          <w:rFonts w:ascii="Times New Roman" w:hAnsi="Times New Roman"/>
          <w:sz w:val="24"/>
          <w:szCs w:val="24"/>
        </w:rPr>
        <w:t>inspired by the SDG 10</w:t>
      </w:r>
      <w:r>
        <w:rPr>
          <w:rFonts w:ascii="Times New Roman" w:hAnsi="Times New Roman"/>
          <w:sz w:val="24"/>
          <w:szCs w:val="24"/>
        </w:rPr>
        <w:t xml:space="preserve"> which is 'Reducing Inequality</w:t>
      </w:r>
      <w:r>
        <w:rPr>
          <w:rFonts w:ascii="Times New Roman" w:hAnsi="Times New Roman"/>
          <w:sz w:val="24"/>
          <w:szCs w:val="24"/>
        </w:rPr>
        <w:t xml:space="preserve">. My social change initiative is also aligned to the positive peace pillars especially, 'Acceptance of The Right of Others', and 'Good Relations </w:t>
      </w:r>
      <w:r>
        <w:rPr>
          <w:rFonts w:ascii="Times New Roman" w:hAnsi="Times New Roman"/>
          <w:sz w:val="24"/>
          <w:szCs w:val="24"/>
        </w:rPr>
        <w:t xml:space="preserve">with </w:t>
      </w:r>
      <w:r>
        <w:rPr>
          <w:rFonts w:ascii="Times New Roman" w:hAnsi="Times New Roman"/>
          <w:sz w:val="24"/>
          <w:szCs w:val="24"/>
        </w:rPr>
        <w:t>Neighbours</w:t>
      </w:r>
      <w:r>
        <w:rPr>
          <w:rFonts w:ascii="Times New Roman" w:hAnsi="Times New Roman"/>
          <w:sz w:val="24"/>
          <w:szCs w:val="24"/>
        </w:rPr>
        <w:t xml:space="preserve">. </w:t>
      </w:r>
    </w:p>
    <w:p>
      <w:pPr>
        <w:pStyle w:val="style0"/>
        <w:jc w:val="both"/>
        <w:rPr>
          <w:rFonts w:ascii="Times New Roman" w:hAnsi="Times New Roman"/>
          <w:sz w:val="24"/>
          <w:szCs w:val="24"/>
        </w:rPr>
      </w:pPr>
      <w:r>
        <w:rPr>
          <w:rFonts w:ascii="Times New Roman" w:hAnsi="Times New Roman"/>
          <w:sz w:val="24"/>
          <w:szCs w:val="24"/>
        </w:rPr>
        <w:t>This project is also inspired by the fi</w:t>
      </w:r>
      <w:r>
        <w:rPr>
          <w:rFonts w:ascii="Times New Roman" w:hAnsi="Times New Roman"/>
          <w:sz w:val="24"/>
          <w:szCs w:val="24"/>
        </w:rPr>
        <w:t xml:space="preserve">ndings of a baseline survey titled ' Assessment of Factors Associated </w:t>
      </w:r>
      <w:r>
        <w:rPr>
          <w:rFonts w:ascii="Times New Roman" w:hAnsi="Times New Roman"/>
          <w:sz w:val="24"/>
          <w:szCs w:val="24"/>
        </w:rPr>
        <w:t>With Negative Attitudes Towards</w:t>
      </w:r>
      <w:r>
        <w:rPr>
          <w:rFonts w:ascii="Times New Roman" w:hAnsi="Times New Roman"/>
          <w:sz w:val="24"/>
          <w:szCs w:val="24"/>
        </w:rPr>
        <w:t xml:space="preserve"> PWAs', which was revealing as findings showed that most respondents had good knowledge of Albinism, but there was only marginal positive attitude towards </w:t>
      </w:r>
      <w:r>
        <w:rPr>
          <w:rFonts w:ascii="Times New Roman" w:hAnsi="Times New Roman"/>
          <w:sz w:val="24"/>
          <w:szCs w:val="24"/>
        </w:rPr>
        <w:t>PWAs in Benin City</w:t>
      </w:r>
      <w:r>
        <w:rPr>
          <w:rFonts w:ascii="Times New Roman" w:hAnsi="Times New Roman"/>
          <w:sz w:val="24"/>
          <w:szCs w:val="24"/>
        </w:rPr>
        <w:t xml:space="preserve">, Nigeria. The findings from perception assessment using a set of 12 questions revealed the value of perception over knowledge in critical issues like Albinism, and as a result enforced the importance of focused interventions/ education </w:t>
      </w:r>
      <w:r>
        <w:rPr>
          <w:rFonts w:ascii="Times New Roman" w:hAnsi="Times New Roman"/>
          <w:sz w:val="24"/>
          <w:szCs w:val="24"/>
        </w:rPr>
        <w:t xml:space="preserve">such as: </w:t>
      </w:r>
      <w:r>
        <w:rPr>
          <w:rFonts w:ascii="Times New Roman" w:hAnsi="Times New Roman"/>
          <w:sz w:val="24"/>
          <w:szCs w:val="24"/>
        </w:rPr>
        <w:t>Albinism awareness workshops which was</w:t>
      </w:r>
      <w:r>
        <w:rPr>
          <w:rFonts w:ascii="Times New Roman" w:hAnsi="Times New Roman"/>
          <w:sz w:val="24"/>
          <w:szCs w:val="24"/>
        </w:rPr>
        <w:t xml:space="preserve"> a major inspiration for this project.</w:t>
      </w:r>
    </w:p>
    <w:p>
      <w:pPr>
        <w:pStyle w:val="style0"/>
        <w:jc w:val="both"/>
        <w:rPr>
          <w:rFonts w:ascii="Times New Roman" w:hAnsi="Times New Roman"/>
          <w:sz w:val="24"/>
          <w:szCs w:val="24"/>
        </w:rPr>
      </w:pPr>
      <w:r>
        <w:rPr>
          <w:rFonts w:ascii="Times New Roman" w:hAnsi="Times New Roman"/>
          <w:sz w:val="24"/>
          <w:szCs w:val="24"/>
        </w:rPr>
        <w:t xml:space="preserve">Consequently, </w:t>
      </w:r>
      <w:r>
        <w:rPr>
          <w:rFonts w:ascii="Times New Roman" w:hAnsi="Times New Roman"/>
          <w:sz w:val="24"/>
          <w:szCs w:val="24"/>
        </w:rPr>
        <w:t xml:space="preserve">the baseline survey was followed by radio station presentations focused on addressing critical issues around Albinism, some of the topics discussed in the </w:t>
      </w:r>
      <w:r>
        <w:rPr>
          <w:rFonts w:ascii="Times New Roman" w:hAnsi="Times New Roman"/>
          <w:sz w:val="24"/>
          <w:szCs w:val="24"/>
        </w:rPr>
        <w:t>radio station presentations include 'Albinism Inheritance And family dynamics', and 'Is Albinism A Visible Disability?, And Policy Issues Around It', this enabled us to engage a large audience in the South East and South-South Region of Nigeria respectivel</w:t>
      </w:r>
      <w:r>
        <w:rPr>
          <w:rFonts w:ascii="Times New Roman" w:hAnsi="Times New Roman"/>
          <w:sz w:val="24"/>
          <w:szCs w:val="24"/>
        </w:rPr>
        <w:t>y,</w:t>
      </w:r>
      <w:r>
        <w:rPr>
          <w:rFonts w:ascii="Times New Roman" w:hAnsi="Times New Roman"/>
          <w:sz w:val="24"/>
          <w:szCs w:val="24"/>
        </w:rPr>
        <w:t xml:space="preserve"> and was critical in addressing the key area of Media for Peace.</w:t>
      </w:r>
    </w:p>
    <w:p>
      <w:pPr>
        <w:pStyle w:val="style0"/>
        <w:jc w:val="both"/>
        <w:rPr>
          <w:rFonts w:ascii="Times New Roman" w:hAnsi="Times New Roman"/>
          <w:sz w:val="24"/>
          <w:szCs w:val="24"/>
        </w:rPr>
      </w:pPr>
      <w:r>
        <w:rPr>
          <w:rFonts w:ascii="Times New Roman" w:hAnsi="Times New Roman"/>
          <w:sz w:val="24"/>
          <w:szCs w:val="24"/>
        </w:rPr>
        <w:t>Following the radio presentation we organized a rally to raise awareness on Albinism in collaboration with Federation of African Medical Students Association (FAMSA), Standing Committee on</w:t>
      </w:r>
      <w:r>
        <w:rPr>
          <w:rFonts w:ascii="Times New Roman" w:hAnsi="Times New Roman"/>
          <w:sz w:val="24"/>
          <w:szCs w:val="24"/>
        </w:rPr>
        <w:t xml:space="preserve"> Medical Education </w:t>
      </w:r>
      <w:r>
        <w:rPr>
          <w:rFonts w:ascii="Times New Roman" w:hAnsi="Times New Roman"/>
          <w:sz w:val="24"/>
          <w:szCs w:val="24"/>
        </w:rPr>
        <w:t>And</w:t>
      </w:r>
      <w:r>
        <w:rPr>
          <w:rFonts w:ascii="Times New Roman" w:hAnsi="Times New Roman"/>
          <w:sz w:val="24"/>
          <w:szCs w:val="24"/>
        </w:rPr>
        <w:t xml:space="preserve"> Research (SCOMER), and Nnamdi Azikiwe University Medical Students Association (NAUMSA), this rally was held at Nnewi Metropolis in Anambra state with a population of over 500 persons, and was hugely impactful.</w:t>
      </w:r>
      <w:r>
        <w:rPr>
          <w:rFonts w:ascii="Times New Roman" w:hAnsi="Times New Roman"/>
          <w:sz w:val="24"/>
          <w:szCs w:val="24"/>
        </w:rPr>
        <w:t xml:space="preserve"> </w:t>
      </w:r>
      <w:r>
        <w:rPr>
          <w:rFonts w:ascii="Times New Roman" w:hAnsi="Times New Roman"/>
          <w:sz w:val="24"/>
          <w:szCs w:val="24"/>
        </w:rPr>
        <w:t xml:space="preserve">The project was capped </w:t>
      </w:r>
      <w:r>
        <w:rPr>
          <w:rFonts w:ascii="Times New Roman" w:hAnsi="Times New Roman"/>
          <w:sz w:val="24"/>
          <w:szCs w:val="24"/>
        </w:rPr>
        <w:t>with a workshop to raise awareness on Albinism and the GC37 guidelines on freedom of assembly and association. The project had about 30 participants, and lasted for a period of 2hours 30minutes, featuring key note speeches on the GC37 Guidelines on Freedom</w:t>
      </w:r>
      <w:r>
        <w:rPr>
          <w:rFonts w:ascii="Times New Roman" w:hAnsi="Times New Roman"/>
          <w:sz w:val="24"/>
          <w:szCs w:val="24"/>
        </w:rPr>
        <w:t xml:space="preserve"> of Association and Assembly,  protection of the health and wellbeing of PWAs, anchored by a Dermatologist,  breakout sessions, Q and A sessions, presentation of findings, tea break, lunch, and so on.</w:t>
      </w:r>
    </w:p>
    <w:p>
      <w:pPr>
        <w:pStyle w:val="style0"/>
        <w:jc w:val="center"/>
        <w:rPr>
          <w:rFonts w:ascii="Times New Roman" w:hAnsi="Times New Roman"/>
          <w:b/>
          <w:sz w:val="24"/>
          <w:szCs w:val="24"/>
        </w:rPr>
      </w:pPr>
      <w:r>
        <w:rPr>
          <w:rFonts w:ascii="Times New Roman" w:hAnsi="Times New Roman"/>
          <w:b/>
          <w:sz w:val="24"/>
          <w:szCs w:val="24"/>
        </w:rPr>
        <w:t>CHAPTER ONE</w:t>
      </w:r>
    </w:p>
    <w:p>
      <w:pPr>
        <w:pStyle w:val="style0"/>
        <w:jc w:val="both"/>
        <w:rPr>
          <w:rFonts w:ascii="Times New Roman" w:hAnsi="Times New Roman"/>
          <w:sz w:val="24"/>
          <w:szCs w:val="24"/>
        </w:rPr>
      </w:pPr>
      <w:r>
        <w:rPr>
          <w:rFonts w:ascii="Times New Roman" w:hAnsi="Times New Roman"/>
          <w:b/>
          <w:sz w:val="24"/>
          <w:szCs w:val="24"/>
        </w:rPr>
        <w:t>1.0</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BA</w:t>
      </w:r>
      <w:r>
        <w:rPr>
          <w:rFonts w:ascii="Times New Roman" w:hAnsi="Times New Roman"/>
          <w:b/>
          <w:sz w:val="24"/>
          <w:szCs w:val="24"/>
        </w:rPr>
        <w:t>CKGROUND</w:t>
      </w:r>
      <w:r>
        <w:rPr>
          <w:rFonts w:ascii="Times New Roman" w:hAnsi="Times New Roman"/>
          <w:sz w:val="24"/>
          <w:szCs w:val="24"/>
        </w:rPr>
        <w:t>:</w:t>
      </w:r>
    </w:p>
    <w:p>
      <w:pPr>
        <w:pStyle w:val="style0"/>
        <w:jc w:val="both"/>
        <w:rPr>
          <w:rFonts w:ascii="Times New Roman" w:hAnsi="Times New Roman"/>
          <w:sz w:val="24"/>
          <w:szCs w:val="24"/>
        </w:rPr>
      </w:pPr>
      <w:r>
        <w:rPr>
          <w:rFonts w:ascii="Times New Roman" w:hAnsi="Times New Roman"/>
          <w:sz w:val="24"/>
          <w:szCs w:val="24"/>
        </w:rPr>
        <w:t>My social change initiative (SCI) is inspired by my personal experiences as a person living with Albinism (PWA) and also those of my siblings. I come from a family of 7 with 3 of us having this special genetic condition called Albinism. My deep r</w:t>
      </w:r>
      <w:r>
        <w:rPr>
          <w:rFonts w:ascii="Times New Roman" w:hAnsi="Times New Roman"/>
          <w:sz w:val="24"/>
          <w:szCs w:val="24"/>
        </w:rPr>
        <w:t xml:space="preserve">ooted interest in this project is fostered by its broad level of impact on the individual, family, and society at large and the key roles it can play in achieving various aspects of the Sustainable Development Goals (SDGs) especially Goals 10 and 16 which </w:t>
      </w:r>
      <w:r>
        <w:rPr>
          <w:rFonts w:ascii="Times New Roman" w:hAnsi="Times New Roman"/>
          <w:sz w:val="24"/>
          <w:szCs w:val="24"/>
        </w:rPr>
        <w:t xml:space="preserve">are ' Reducing Inequality ',and 'Peace, Justice, And Strong Institutions ', respectively. </w:t>
      </w:r>
    </w:p>
    <w:p>
      <w:pPr>
        <w:pStyle w:val="style0"/>
        <w:jc w:val="both"/>
        <w:rPr>
          <w:rFonts w:ascii="Times New Roman" w:hAnsi="Times New Roman"/>
          <w:sz w:val="24"/>
          <w:szCs w:val="24"/>
        </w:rPr>
      </w:pPr>
      <w:r>
        <w:rPr>
          <w:rFonts w:ascii="Times New Roman" w:hAnsi="Times New Roman"/>
          <w:sz w:val="24"/>
          <w:szCs w:val="24"/>
        </w:rPr>
        <w:t xml:space="preserve">Since the year 2017 I have been working on a foundation called 'Same As You Foundation', which is focused on creating a </w:t>
      </w:r>
      <w:r>
        <w:rPr>
          <w:rFonts w:ascii="Times New Roman" w:hAnsi="Times New Roman"/>
          <w:sz w:val="24"/>
          <w:szCs w:val="24"/>
        </w:rPr>
        <w:t>just ,</w:t>
      </w:r>
      <w:r>
        <w:rPr>
          <w:rFonts w:ascii="Times New Roman" w:hAnsi="Times New Roman"/>
          <w:sz w:val="24"/>
          <w:szCs w:val="24"/>
        </w:rPr>
        <w:t xml:space="preserve"> peaceful , and inclusive society for P</w:t>
      </w:r>
      <w:r>
        <w:rPr>
          <w:rFonts w:ascii="Times New Roman" w:hAnsi="Times New Roman"/>
          <w:sz w:val="24"/>
          <w:szCs w:val="24"/>
        </w:rPr>
        <w:t>WAs, and have employed various tools such as: Storytelling through 'The Changing Narrative Campaign ', and surveys through 'Breakinglabel Campaign', which has presented lack of awareness and mythical beliefs as the major drivers of violence against PWAs. T</w:t>
      </w:r>
      <w:r>
        <w:rPr>
          <w:rFonts w:ascii="Times New Roman" w:hAnsi="Times New Roman"/>
          <w:sz w:val="24"/>
          <w:szCs w:val="24"/>
        </w:rPr>
        <w:t>hus,</w:t>
      </w:r>
      <w:r>
        <w:rPr>
          <w:rFonts w:ascii="Times New Roman" w:hAnsi="Times New Roman"/>
          <w:sz w:val="24"/>
          <w:szCs w:val="24"/>
        </w:rPr>
        <w:t xml:space="preserve"> </w:t>
      </w:r>
      <w:r>
        <w:rPr>
          <w:rFonts w:ascii="Times New Roman" w:hAnsi="Times New Roman"/>
          <w:sz w:val="24"/>
          <w:szCs w:val="24"/>
        </w:rPr>
        <w:t>creation of awareness and empowerment have</w:t>
      </w:r>
      <w:r>
        <w:rPr>
          <w:rFonts w:ascii="Times New Roman" w:hAnsi="Times New Roman"/>
          <w:sz w:val="24"/>
          <w:szCs w:val="24"/>
        </w:rPr>
        <w:t xml:space="preserve"> become core pivotal tools in creating resilience among PWAs.</w:t>
      </w:r>
    </w:p>
    <w:p>
      <w:pPr>
        <w:pStyle w:val="style0"/>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INTRODUCTION</w:t>
      </w:r>
      <w:r>
        <w:rPr>
          <w:rFonts w:ascii="Times New Roman" w:hAnsi="Times New Roman"/>
          <w:sz w:val="24"/>
          <w:szCs w:val="24"/>
        </w:rPr>
        <w:t>:</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Albinism is a genetic condition that leads to a lack of pigmentation in the hair, skin, and eyes, causing vulnerability to the sun.</w:t>
      </w:r>
      <w:r>
        <w:rPr>
          <w:rFonts w:ascii="Times New Roman" w:hAnsi="Times New Roman"/>
          <w:sz w:val="24"/>
          <w:szCs w:val="24"/>
          <w:lang w:eastAsia="en-US"/>
        </w:rPr>
        <w:t xml:space="preserve"> This condition affects people worldwide, regardless of gender or ethnicity. The prevalence of albinism considerably varies around the world. The United States has one of the lowest prevalence rates with one in 18,000 to 20,000 individuals while the condit</w:t>
      </w:r>
      <w:r>
        <w:rPr>
          <w:rFonts w:ascii="Times New Roman" w:hAnsi="Times New Roman"/>
          <w:sz w:val="24"/>
          <w:szCs w:val="24"/>
          <w:lang w:eastAsia="en-US"/>
        </w:rPr>
        <w:t>ion is most common in sub-Saharan Africa: The prevalence of albinism in Nigeria is ranked among the highest in the world with an estimated figure of over three million people living with albinism in the country. The increasing prevalence of albinism in Nig</w:t>
      </w:r>
      <w:r>
        <w:rPr>
          <w:rFonts w:ascii="Times New Roman" w:hAnsi="Times New Roman"/>
          <w:sz w:val="24"/>
          <w:szCs w:val="24"/>
          <w:lang w:eastAsia="en-US"/>
        </w:rPr>
        <w:t>eria translates to a higher disposition to the impact of climate change, social exclusion, many forms of discriminations, rejection, erroneous myths, etc.</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The National Consultation Workshop is a one (1) day event that will engage Indigenous groups across t</w:t>
      </w:r>
      <w:r>
        <w:rPr>
          <w:rFonts w:ascii="Times New Roman" w:hAnsi="Times New Roman"/>
          <w:sz w:val="24"/>
          <w:szCs w:val="24"/>
          <w:lang w:eastAsia="en-US"/>
        </w:rPr>
        <w:t>he albinism community to learn about their indigenous practices and understand the impacts of climate change, environmental injustice. Moreso, in addition to the conversation will be an advocacy action to educate, highlight and bring awareness to participa</w:t>
      </w:r>
      <w:r>
        <w:rPr>
          <w:rFonts w:ascii="Times New Roman" w:hAnsi="Times New Roman"/>
          <w:sz w:val="24"/>
          <w:szCs w:val="24"/>
          <w:lang w:eastAsia="en-US"/>
        </w:rPr>
        <w:t xml:space="preserve">nts the GC 37 guidelines on freedom of assembly and association. Taking place </w:t>
      </w:r>
      <w:r>
        <w:rPr>
          <w:rFonts w:ascii="Times New Roman" w:hAnsi="Times New Roman"/>
          <w:sz w:val="24"/>
          <w:szCs w:val="24"/>
          <w:lang w:eastAsia="en-US"/>
        </w:rPr>
        <w:t>in 2024</w:t>
      </w:r>
      <w:r>
        <w:rPr>
          <w:rFonts w:ascii="Times New Roman" w:hAnsi="Times New Roman"/>
          <w:sz w:val="24"/>
          <w:szCs w:val="24"/>
          <w:lang w:eastAsia="en-US"/>
        </w:rPr>
        <w:t xml:space="preserve"> </w:t>
      </w:r>
      <w:r>
        <w:rPr>
          <w:rFonts w:ascii="Times New Roman" w:hAnsi="Times New Roman"/>
          <w:sz w:val="24"/>
          <w:szCs w:val="24"/>
          <w:lang w:eastAsia="en-US"/>
        </w:rPr>
        <w:t xml:space="preserve">at Anambra, </w:t>
      </w:r>
      <w:r>
        <w:rPr>
          <w:rFonts w:ascii="Times New Roman" w:hAnsi="Times New Roman"/>
          <w:sz w:val="24"/>
          <w:szCs w:val="24"/>
          <w:lang w:eastAsia="en-US"/>
        </w:rPr>
        <w:t xml:space="preserve">Nigeria this workshop, will host over </w:t>
      </w:r>
      <w:r>
        <w:rPr>
          <w:rFonts w:ascii="Times New Roman" w:hAnsi="Times New Roman"/>
          <w:sz w:val="24"/>
          <w:szCs w:val="24"/>
          <w:lang w:eastAsia="en-US"/>
        </w:rPr>
        <w:t>50</w:t>
      </w:r>
      <w:r>
        <w:rPr>
          <w:rFonts w:ascii="Times New Roman" w:hAnsi="Times New Roman"/>
          <w:sz w:val="24"/>
          <w:szCs w:val="24"/>
          <w:lang w:eastAsia="en-US"/>
        </w:rPr>
        <w:t xml:space="preserve"> IPs from 15 States in Nigeria as well as other stakeholders and partners. </w:t>
      </w:r>
    </w:p>
    <w:p>
      <w:pPr>
        <w:pStyle w:val="style0"/>
        <w:spacing w:lineRule="auto" w:line="240"/>
        <w:jc w:val="both"/>
        <w:rPr>
          <w:rFonts w:ascii="Times New Roman" w:hAnsi="Times New Roman"/>
          <w:sz w:val="2"/>
          <w:szCs w:val="24"/>
        </w:rPr>
      </w:pPr>
    </w:p>
    <w:p>
      <w:pPr>
        <w:pStyle w:val="style0"/>
        <w:spacing w:lineRule="auto" w:line="240"/>
        <w:jc w:val="both"/>
        <w:rPr>
          <w:rFonts w:ascii="Times New Roman" w:hAnsi="Times New Roman"/>
          <w:b/>
          <w:sz w:val="24"/>
          <w:szCs w:val="24"/>
        </w:rPr>
      </w:pPr>
      <w:r>
        <w:rPr>
          <w:rFonts w:ascii="Times New Roman" w:hAnsi="Times New Roman"/>
          <w:b/>
          <w:sz w:val="24"/>
          <w:szCs w:val="24"/>
          <w:lang w:eastAsia="en-US"/>
        </w:rPr>
        <w:t xml:space="preserve">1.1) </w:t>
      </w:r>
      <w:r>
        <w:rPr>
          <w:rFonts w:ascii="Times New Roman" w:hAnsi="Times New Roman"/>
          <w:b/>
          <w:sz w:val="24"/>
          <w:szCs w:val="24"/>
          <w:lang w:eastAsia="en-US"/>
        </w:rPr>
        <w:t xml:space="preserve"> </w:t>
      </w:r>
      <w:r>
        <w:rPr>
          <w:rFonts w:ascii="Times New Roman" w:hAnsi="Times New Roman"/>
          <w:b/>
          <w:sz w:val="24"/>
          <w:szCs w:val="24"/>
          <w:lang w:eastAsia="en-US"/>
        </w:rPr>
        <w:t xml:space="preserve">PROBLEM STATEMENT </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PWAs are faced wi</w:t>
      </w:r>
      <w:r>
        <w:rPr>
          <w:rFonts w:ascii="Times New Roman" w:hAnsi="Times New Roman"/>
          <w:sz w:val="24"/>
          <w:szCs w:val="24"/>
          <w:lang w:eastAsia="en-US"/>
        </w:rPr>
        <w:t>th an immense struggle for survival at every stage of life especially in Sub-saharan Africa where the prevalence is very high and also bearing in mind the characteristic demography of the African population which is mostly marked with a remarkable youth Bu</w:t>
      </w:r>
      <w:r>
        <w:rPr>
          <w:rFonts w:ascii="Times New Roman" w:hAnsi="Times New Roman"/>
          <w:sz w:val="24"/>
          <w:szCs w:val="24"/>
          <w:lang w:eastAsia="en-US"/>
        </w:rPr>
        <w:t>lge, and a more dependent population. This thus, puts a huge pressure on resources and encourages various levels of exclusion, with a higher impact on the vulnerable dependents which includes the PWAs whose vulnerability is worsened by illiteracy, ignoranc</w:t>
      </w:r>
      <w:r>
        <w:rPr>
          <w:rFonts w:ascii="Times New Roman" w:hAnsi="Times New Roman"/>
          <w:sz w:val="24"/>
          <w:szCs w:val="24"/>
          <w:lang w:eastAsia="en-US"/>
        </w:rPr>
        <w:t xml:space="preserve">e, poverty and various impacts of the youth Bulge. This encourages various forms of violence which include: Bullying, name calling, discrimmination, </w:t>
      </w:r>
      <w:r>
        <w:rPr>
          <w:rFonts w:ascii="Times New Roman" w:hAnsi="Times New Roman"/>
          <w:sz w:val="24"/>
          <w:szCs w:val="24"/>
          <w:lang w:eastAsia="en-US"/>
        </w:rPr>
        <w:t>rejection</w:t>
      </w:r>
      <w:r>
        <w:rPr>
          <w:rFonts w:ascii="Times New Roman" w:hAnsi="Times New Roman"/>
          <w:sz w:val="24"/>
          <w:szCs w:val="24"/>
          <w:lang w:eastAsia="en-US"/>
        </w:rPr>
        <w:t xml:space="preserve"> and so on, and </w:t>
      </w:r>
      <w:r>
        <w:rPr>
          <w:rFonts w:ascii="Times New Roman" w:hAnsi="Times New Roman"/>
          <w:sz w:val="24"/>
          <w:szCs w:val="24"/>
          <w:lang w:eastAsia="en-US"/>
        </w:rPr>
        <w:t>also involves self driven violence as a result of lack of awareness by PWAs, and e</w:t>
      </w:r>
      <w:r>
        <w:rPr>
          <w:rFonts w:ascii="Times New Roman" w:hAnsi="Times New Roman"/>
          <w:sz w:val="24"/>
          <w:szCs w:val="24"/>
          <w:lang w:eastAsia="en-US"/>
        </w:rPr>
        <w:t xml:space="preserve">ffect of the various forms of violence faced by PWAs. Therefore, as conversations begin to tilt in the direction of exploring dividends of this youth Bulge in developing countries like Nigeria there is a high chance of exclusion of this special vulnerable </w:t>
      </w:r>
      <w:r>
        <w:rPr>
          <w:rFonts w:ascii="Times New Roman" w:hAnsi="Times New Roman"/>
          <w:sz w:val="24"/>
          <w:szCs w:val="24"/>
          <w:lang w:eastAsia="en-US"/>
        </w:rPr>
        <w:t>group who have the potential to contribute greatly to high human per capital, and the goal of achieving sustainable peace and the SDGs.</w:t>
      </w:r>
    </w:p>
    <w:p>
      <w:pPr>
        <w:pStyle w:val="style0"/>
        <w:spacing w:lineRule="auto" w:line="240"/>
        <w:jc w:val="both"/>
        <w:rPr>
          <w:rFonts w:ascii="Times New Roman" w:hAnsi="Times New Roman"/>
          <w:b/>
          <w:sz w:val="24"/>
          <w:szCs w:val="24"/>
        </w:rPr>
      </w:pPr>
      <w:r>
        <w:rPr>
          <w:rFonts w:ascii="Times New Roman" w:hAnsi="Times New Roman"/>
          <w:b/>
          <w:sz w:val="24"/>
          <w:szCs w:val="24"/>
          <w:lang w:eastAsia="en-US"/>
        </w:rPr>
        <w:t>1.2)</w:t>
      </w:r>
      <w:r>
        <w:rPr>
          <w:rFonts w:ascii="Times New Roman" w:hAnsi="Times New Roman"/>
          <w:b/>
          <w:sz w:val="24"/>
          <w:szCs w:val="24"/>
          <w:lang w:eastAsia="en-US"/>
        </w:rPr>
        <w:t xml:space="preserve"> </w:t>
      </w:r>
      <w:r>
        <w:rPr>
          <w:rFonts w:ascii="Times New Roman" w:hAnsi="Times New Roman"/>
          <w:b/>
          <w:sz w:val="24"/>
          <w:szCs w:val="24"/>
          <w:lang w:eastAsia="en-US"/>
        </w:rPr>
        <w:t xml:space="preserve"> RATIONALE:</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 xml:space="preserve">There is an estimated amount of over 3 million PWAs in Nigeria which is the highest in the world with a </w:t>
      </w:r>
      <w:r>
        <w:rPr>
          <w:rFonts w:ascii="Times New Roman" w:hAnsi="Times New Roman"/>
          <w:sz w:val="24"/>
          <w:szCs w:val="24"/>
          <w:lang w:eastAsia="en-US"/>
        </w:rPr>
        <w:t>huge potential to contribute to capacity building and development. The peculiar structure of the Nigerian demography as well as that of other developing countries further complicates the problems faced by PWAs, who are at a high risk of exclusion in access</w:t>
      </w:r>
      <w:r>
        <w:rPr>
          <w:rFonts w:ascii="Times New Roman" w:hAnsi="Times New Roman"/>
          <w:sz w:val="24"/>
          <w:szCs w:val="24"/>
          <w:lang w:eastAsia="en-US"/>
        </w:rPr>
        <w:t>ing ways of harnessing the dividends of this expanding population. This SCI will look to create awareness on Albinism with special focus on rural and Periurban areas in Abuja, Nigeria where mythical beliefs and ignorance are predominant. There will be a ma</w:t>
      </w:r>
      <w:r>
        <w:rPr>
          <w:rFonts w:ascii="Times New Roman" w:hAnsi="Times New Roman"/>
          <w:sz w:val="24"/>
          <w:szCs w:val="24"/>
          <w:lang w:eastAsia="en-US"/>
        </w:rPr>
        <w:t>jor focus of empowering PWAs through enlightenment and capacity building to Foster resilience and inclusion. Creating awareness on the Guidelines to freedom of association and Peaceful Assembly is also a unique part of this project, as it is focused on cha</w:t>
      </w:r>
      <w:r>
        <w:rPr>
          <w:rFonts w:ascii="Times New Roman" w:hAnsi="Times New Roman"/>
          <w:sz w:val="24"/>
          <w:szCs w:val="24"/>
          <w:lang w:eastAsia="en-US"/>
        </w:rPr>
        <w:t>nging trends in Human rights in Africa, and creates a baseline for review of future trends, and this is a key part of this project because the prevalence of Albinism in Sub saharan Africa, and the highest prevalence in Nigeria, and thus, creates a platform</w:t>
      </w:r>
      <w:r>
        <w:rPr>
          <w:rFonts w:ascii="Times New Roman" w:hAnsi="Times New Roman"/>
          <w:sz w:val="24"/>
          <w:szCs w:val="24"/>
          <w:lang w:eastAsia="en-US"/>
        </w:rPr>
        <w:t xml:space="preserve"> for political and social participation of PWAs in public affairs and Public policy, and in highlighting their various peculiar human right issues especially as it concerns right of association and Peaceful Assembly through consultations. This will play a </w:t>
      </w:r>
      <w:r>
        <w:rPr>
          <w:rFonts w:ascii="Times New Roman" w:hAnsi="Times New Roman"/>
          <w:sz w:val="24"/>
          <w:szCs w:val="24"/>
          <w:lang w:eastAsia="en-US"/>
        </w:rPr>
        <w:t>great role in fostering inclusion among PWAs in Nigeria and Africa at large.</w:t>
      </w:r>
    </w:p>
    <w:p>
      <w:pPr>
        <w:pStyle w:val="style0"/>
        <w:spacing w:lineRule="auto" w:line="240"/>
        <w:jc w:val="both"/>
        <w:rPr>
          <w:rFonts w:ascii="Times New Roman" w:hAnsi="Times New Roman"/>
          <w:b/>
          <w:sz w:val="24"/>
          <w:szCs w:val="24"/>
        </w:rPr>
      </w:pPr>
      <w:r>
        <w:rPr>
          <w:rFonts w:ascii="Times New Roman" w:hAnsi="Times New Roman"/>
          <w:b/>
          <w:sz w:val="24"/>
          <w:szCs w:val="24"/>
          <w:lang w:eastAsia="en-US"/>
        </w:rPr>
        <w:t>1.3)</w:t>
      </w:r>
      <w:r>
        <w:rPr>
          <w:rFonts w:ascii="Times New Roman" w:hAnsi="Times New Roman"/>
          <w:b/>
          <w:sz w:val="24"/>
          <w:szCs w:val="24"/>
          <w:lang w:eastAsia="en-US"/>
        </w:rPr>
        <w:t xml:space="preserve">  </w:t>
      </w:r>
      <w:r>
        <w:rPr>
          <w:rFonts w:ascii="Times New Roman" w:hAnsi="Times New Roman"/>
          <w:b/>
          <w:sz w:val="24"/>
          <w:szCs w:val="24"/>
          <w:lang w:eastAsia="en-US"/>
        </w:rPr>
        <w:t>OBJECTIVES</w:t>
      </w:r>
    </w:p>
    <w:p>
      <w:pPr>
        <w:pStyle w:val="style0"/>
        <w:spacing w:lineRule="auto" w:line="240"/>
        <w:ind w:left="630" w:hanging="630"/>
        <w:jc w:val="both"/>
        <w:rPr>
          <w:rFonts w:ascii="Times New Roman" w:hAnsi="Times New Roman"/>
          <w:sz w:val="24"/>
          <w:szCs w:val="24"/>
        </w:rPr>
      </w:pPr>
      <w:r>
        <w:rPr>
          <w:rFonts w:ascii="Times New Roman" w:hAnsi="Times New Roman"/>
          <w:sz w:val="24"/>
          <w:szCs w:val="24"/>
          <w:lang w:eastAsia="en-US"/>
        </w:rPr>
        <w:t>1.3a.</w:t>
      </w: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 xml:space="preserve">Raising awareness on the GC 37 guidelines on Freedom of Association and </w:t>
      </w:r>
      <w:r>
        <w:rPr>
          <w:rFonts w:ascii="Times New Roman" w:hAnsi="Times New Roman"/>
          <w:sz w:val="24"/>
          <w:szCs w:val="24"/>
          <w:lang w:eastAsia="en-US"/>
        </w:rPr>
        <w:t xml:space="preserve">Assembly </w:t>
      </w:r>
      <w:r>
        <w:rPr>
          <w:rFonts w:ascii="Times New Roman" w:hAnsi="Times New Roman"/>
          <w:sz w:val="24"/>
          <w:szCs w:val="24"/>
          <w:lang w:eastAsia="en-US"/>
        </w:rPr>
        <w:t>with participants.</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1.3b</w:t>
      </w:r>
      <w:r>
        <w:rPr>
          <w:rFonts w:ascii="Times New Roman" w:hAnsi="Times New Roman"/>
          <w:sz w:val="24"/>
          <w:szCs w:val="24"/>
          <w:lang w:eastAsia="en-US"/>
        </w:rPr>
        <w:t xml:space="preserve">. </w:t>
      </w:r>
      <w:r>
        <w:rPr>
          <w:rFonts w:ascii="Times New Roman" w:hAnsi="Times New Roman"/>
          <w:sz w:val="24"/>
          <w:szCs w:val="24"/>
          <w:lang w:eastAsia="en-US"/>
        </w:rPr>
        <w:t xml:space="preserve"> </w:t>
      </w:r>
      <w:r>
        <w:rPr>
          <w:rFonts w:ascii="Times New Roman" w:hAnsi="Times New Roman"/>
          <w:sz w:val="24"/>
          <w:szCs w:val="24"/>
          <w:lang w:eastAsia="en-US"/>
        </w:rPr>
        <w:t>Creation</w:t>
      </w:r>
      <w:r>
        <w:rPr>
          <w:rFonts w:ascii="Times New Roman" w:hAnsi="Times New Roman"/>
          <w:sz w:val="24"/>
          <w:szCs w:val="24"/>
          <w:lang w:eastAsia="en-US"/>
        </w:rPr>
        <w:t xml:space="preserve"> of awareness on Albinism </w:t>
      </w:r>
    </w:p>
    <w:p>
      <w:pPr>
        <w:pStyle w:val="style0"/>
        <w:spacing w:lineRule="auto" w:line="240"/>
        <w:ind w:left="630" w:hanging="540"/>
        <w:jc w:val="both"/>
        <w:rPr>
          <w:rFonts w:ascii="Times New Roman" w:hAnsi="Times New Roman"/>
          <w:sz w:val="24"/>
          <w:szCs w:val="24"/>
        </w:rPr>
      </w:pPr>
      <w:r>
        <w:rPr>
          <w:rFonts w:ascii="Times New Roman" w:hAnsi="Times New Roman"/>
          <w:sz w:val="24"/>
          <w:szCs w:val="24"/>
          <w:lang w:eastAsia="en-US"/>
        </w:rPr>
        <w:t xml:space="preserve">1.3c. </w:t>
      </w:r>
      <w:r>
        <w:rPr>
          <w:rFonts w:ascii="Times New Roman" w:hAnsi="Times New Roman"/>
          <w:sz w:val="24"/>
          <w:szCs w:val="24"/>
          <w:lang w:eastAsia="en-US"/>
        </w:rPr>
        <w:t>Highlighting</w:t>
      </w:r>
      <w:r>
        <w:rPr>
          <w:rFonts w:ascii="Times New Roman" w:hAnsi="Times New Roman"/>
          <w:sz w:val="24"/>
          <w:szCs w:val="24"/>
          <w:lang w:eastAsia="en-US"/>
        </w:rPr>
        <w:t xml:space="preserve"> the current trends of civic space and challenges of PWAs as seen or </w:t>
      </w:r>
      <w:r>
        <w:rPr>
          <w:rFonts w:ascii="Times New Roman" w:hAnsi="Times New Roman"/>
          <w:sz w:val="24"/>
          <w:szCs w:val="24"/>
          <w:lang w:eastAsia="en-US"/>
        </w:rPr>
        <w:t>experienced by PWAs with Storytelling as a major tool.</w:t>
      </w:r>
    </w:p>
    <w:p>
      <w:pPr>
        <w:pStyle w:val="style0"/>
        <w:spacing w:lineRule="auto" w:line="240"/>
        <w:ind w:left="630" w:hanging="630"/>
        <w:jc w:val="both"/>
        <w:rPr>
          <w:rFonts w:ascii="Times New Roman" w:hAnsi="Times New Roman"/>
          <w:sz w:val="24"/>
          <w:szCs w:val="24"/>
        </w:rPr>
      </w:pPr>
      <w:r>
        <w:rPr>
          <w:rFonts w:ascii="Times New Roman" w:hAnsi="Times New Roman"/>
          <w:sz w:val="24"/>
          <w:szCs w:val="24"/>
          <w:lang w:eastAsia="en-US"/>
        </w:rPr>
        <w:t xml:space="preserve">1.3d. </w:t>
      </w:r>
      <w:r>
        <w:rPr>
          <w:rFonts w:ascii="Times New Roman" w:hAnsi="Times New Roman"/>
          <w:sz w:val="24"/>
          <w:szCs w:val="24"/>
          <w:lang w:eastAsia="en-US"/>
        </w:rPr>
        <w:t>To</w:t>
      </w:r>
      <w:r>
        <w:rPr>
          <w:rFonts w:ascii="Times New Roman" w:hAnsi="Times New Roman"/>
          <w:sz w:val="24"/>
          <w:szCs w:val="24"/>
          <w:lang w:eastAsia="en-US"/>
        </w:rPr>
        <w:t xml:space="preserve"> consult and gather information on what PWAs see as inroads and </w:t>
      </w:r>
      <w:r>
        <w:rPr>
          <w:rFonts w:ascii="Times New Roman" w:hAnsi="Times New Roman"/>
          <w:sz w:val="24"/>
          <w:szCs w:val="24"/>
          <w:lang w:eastAsia="en-US"/>
        </w:rPr>
        <w:t xml:space="preserve">opportunities and </w:t>
      </w:r>
      <w:r>
        <w:rPr>
          <w:rFonts w:ascii="Times New Roman" w:hAnsi="Times New Roman"/>
          <w:sz w:val="24"/>
          <w:szCs w:val="24"/>
          <w:lang w:eastAsia="en-US"/>
        </w:rPr>
        <w:t>related mechanisms in promoting and protec</w:t>
      </w:r>
      <w:r>
        <w:rPr>
          <w:rFonts w:ascii="Times New Roman" w:hAnsi="Times New Roman"/>
          <w:sz w:val="24"/>
          <w:szCs w:val="24"/>
          <w:lang w:eastAsia="en-US"/>
        </w:rPr>
        <w:t>ting their rights and human dignity.</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 xml:space="preserve">1.3e. </w:t>
      </w:r>
      <w:r>
        <w:rPr>
          <w:rFonts w:ascii="Times New Roman" w:hAnsi="Times New Roman"/>
          <w:sz w:val="24"/>
          <w:szCs w:val="24"/>
          <w:lang w:eastAsia="en-US"/>
        </w:rPr>
        <w:t xml:space="preserve">  </w:t>
      </w:r>
      <w:r>
        <w:rPr>
          <w:rFonts w:ascii="Times New Roman" w:hAnsi="Times New Roman"/>
          <w:sz w:val="24"/>
          <w:szCs w:val="24"/>
          <w:lang w:eastAsia="en-US"/>
        </w:rPr>
        <w:t>Provision of services based off of findings.</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1.3f.</w:t>
      </w:r>
      <w:r>
        <w:rPr>
          <w:rFonts w:ascii="Times New Roman" w:hAnsi="Times New Roman"/>
          <w:sz w:val="24"/>
          <w:szCs w:val="24"/>
          <w:lang w:eastAsia="en-US"/>
        </w:rPr>
        <w:t xml:space="preserve">   </w:t>
      </w:r>
      <w:r>
        <w:rPr>
          <w:rFonts w:ascii="Times New Roman" w:hAnsi="Times New Roman"/>
          <w:sz w:val="24"/>
          <w:szCs w:val="24"/>
          <w:lang w:eastAsia="en-US"/>
        </w:rPr>
        <w:t>To</w:t>
      </w:r>
      <w:r>
        <w:rPr>
          <w:rFonts w:ascii="Times New Roman" w:hAnsi="Times New Roman"/>
          <w:sz w:val="24"/>
          <w:szCs w:val="24"/>
          <w:lang w:eastAsia="en-US"/>
        </w:rPr>
        <w:t xml:space="preserve"> provide advocacy strategies for further engagements at all levels.</w:t>
      </w:r>
    </w:p>
    <w:p>
      <w:pPr>
        <w:pStyle w:val="style0"/>
        <w:spacing w:lineRule="auto" w:line="240"/>
        <w:jc w:val="both"/>
        <w:rPr>
          <w:rFonts w:ascii="Times New Roman" w:hAnsi="Times New Roman"/>
          <w:b/>
          <w:sz w:val="6"/>
          <w:szCs w:val="24"/>
          <w:lang w:eastAsia="en-US"/>
        </w:rPr>
      </w:pPr>
    </w:p>
    <w:p>
      <w:pPr>
        <w:pStyle w:val="style0"/>
        <w:spacing w:lineRule="auto" w:line="240"/>
        <w:jc w:val="both"/>
        <w:rPr>
          <w:rFonts w:ascii="Times New Roman" w:hAnsi="Times New Roman"/>
          <w:b/>
          <w:sz w:val="24"/>
          <w:szCs w:val="24"/>
        </w:rPr>
      </w:pPr>
      <w:r>
        <w:rPr>
          <w:rFonts w:ascii="Times New Roman" w:hAnsi="Times New Roman"/>
          <w:b/>
          <w:sz w:val="24"/>
          <w:szCs w:val="24"/>
          <w:lang w:eastAsia="en-US"/>
        </w:rPr>
        <w:t>CHALLENGES AND MITIGATION STRATEGY:</w:t>
      </w:r>
    </w:p>
    <w:p>
      <w:pPr>
        <w:pStyle w:val="style0"/>
        <w:spacing w:lineRule="auto" w:line="240"/>
        <w:ind w:left="630" w:hanging="540"/>
        <w:jc w:val="both"/>
        <w:rPr>
          <w:rFonts w:ascii="Times New Roman" w:hAnsi="Times New Roman"/>
          <w:sz w:val="24"/>
          <w:szCs w:val="24"/>
        </w:rPr>
      </w:pPr>
      <w:r>
        <w:rPr>
          <w:rFonts w:ascii="Times New Roman" w:hAnsi="Times New Roman"/>
          <w:sz w:val="24"/>
          <w:szCs w:val="24"/>
          <w:lang w:eastAsia="en-US"/>
        </w:rPr>
        <w:t xml:space="preserve">1) </w:t>
      </w:r>
      <w:r>
        <w:rPr>
          <w:rFonts w:ascii="Times New Roman" w:hAnsi="Times New Roman"/>
          <w:sz w:val="24"/>
          <w:szCs w:val="24"/>
          <w:lang w:eastAsia="en-US"/>
        </w:rPr>
        <w:tab/>
      </w:r>
      <w:r>
        <w:rPr>
          <w:rFonts w:ascii="Times New Roman" w:hAnsi="Times New Roman"/>
          <w:sz w:val="24"/>
          <w:szCs w:val="24"/>
          <w:lang w:eastAsia="en-US"/>
        </w:rPr>
        <w:t xml:space="preserve">Finances: Fundraising played a great role in mitigating this challenge with grant from </w:t>
      </w:r>
      <w:r>
        <w:rPr>
          <w:rFonts w:ascii="Times New Roman" w:hAnsi="Times New Roman"/>
          <w:sz w:val="24"/>
          <w:szCs w:val="24"/>
          <w:lang w:eastAsia="en-US"/>
        </w:rPr>
        <w:t>Westport Rotary club USA, working with local Rotary clubs, collaboration with organisations such as: Young Healthcare Professionals,  National Assembly For Persons Wi</w:t>
      </w:r>
      <w:r>
        <w:rPr>
          <w:rFonts w:ascii="Times New Roman" w:hAnsi="Times New Roman"/>
          <w:sz w:val="24"/>
          <w:szCs w:val="24"/>
          <w:lang w:eastAsia="en-US"/>
        </w:rPr>
        <w:t xml:space="preserve">th Visible Disabilities (NAPVID), Federation of African Medical Students Association (FAMSA), Standing Committee on Medical Education And Research </w:t>
      </w:r>
      <w:r>
        <w:rPr>
          <w:rFonts w:ascii="Times New Roman" w:hAnsi="Times New Roman"/>
          <w:sz w:val="24"/>
          <w:szCs w:val="24"/>
          <w:lang w:eastAsia="en-US"/>
        </w:rPr>
        <w:t>(SCOMER), Nnamdi Azikiwe University Medical Students Association (NAUMSA), Edo State Government and so on</w:t>
      </w:r>
    </w:p>
    <w:p>
      <w:pPr>
        <w:pStyle w:val="style0"/>
        <w:spacing w:lineRule="auto" w:line="240"/>
        <w:ind w:left="630" w:hanging="630"/>
        <w:jc w:val="both"/>
        <w:rPr>
          <w:rFonts w:ascii="Times New Roman" w:hAnsi="Times New Roman"/>
          <w:sz w:val="24"/>
          <w:szCs w:val="24"/>
        </w:rPr>
      </w:pPr>
      <w:r>
        <w:rPr>
          <w:rFonts w:ascii="Times New Roman" w:hAnsi="Times New Roman"/>
          <w:sz w:val="24"/>
          <w:szCs w:val="24"/>
          <w:lang w:eastAsia="en-US"/>
        </w:rPr>
        <w:t>2)</w:t>
      </w:r>
      <w:r>
        <w:rPr>
          <w:rFonts w:ascii="Times New Roman" w:hAnsi="Times New Roman"/>
          <w:sz w:val="24"/>
          <w:szCs w:val="24"/>
          <w:lang w:eastAsia="en-US"/>
        </w:rPr>
        <w:t>.</w:t>
      </w:r>
      <w:r>
        <w:rPr>
          <w:rFonts w:ascii="Times New Roman" w:hAnsi="Times New Roman"/>
          <w:sz w:val="24"/>
          <w:szCs w:val="24"/>
          <w:lang w:eastAsia="en-US"/>
        </w:rPr>
        <w:tab/>
      </w:r>
      <w:r>
        <w:rPr>
          <w:rFonts w:ascii="Times New Roman" w:hAnsi="Times New Roman"/>
          <w:sz w:val="24"/>
          <w:szCs w:val="24"/>
          <w:lang w:eastAsia="en-US"/>
        </w:rPr>
        <w:t>M</w:t>
      </w:r>
      <w:r>
        <w:rPr>
          <w:rFonts w:ascii="Times New Roman" w:hAnsi="Times New Roman"/>
          <w:sz w:val="24"/>
          <w:szCs w:val="24"/>
          <w:lang w:eastAsia="en-US"/>
        </w:rPr>
        <w:t xml:space="preserve">obilization of Participants: Our previous events such as: Radio presentation, Rallies, </w:t>
      </w:r>
      <w:r>
        <w:rPr>
          <w:rFonts w:ascii="Times New Roman" w:hAnsi="Times New Roman"/>
          <w:sz w:val="24"/>
          <w:szCs w:val="24"/>
          <w:lang w:eastAsia="en-US"/>
        </w:rPr>
        <w:t xml:space="preserve">and collaboration with local Albinism network </w:t>
      </w:r>
      <w:r>
        <w:rPr>
          <w:rFonts w:ascii="Times New Roman" w:hAnsi="Times New Roman"/>
          <w:sz w:val="24"/>
          <w:szCs w:val="24"/>
          <w:lang w:eastAsia="en-US"/>
        </w:rPr>
        <w:t>was</w:t>
      </w:r>
      <w:r>
        <w:rPr>
          <w:rFonts w:ascii="Times New Roman" w:hAnsi="Times New Roman"/>
          <w:sz w:val="24"/>
          <w:szCs w:val="24"/>
          <w:lang w:eastAsia="en-US"/>
        </w:rPr>
        <w:t xml:space="preserve"> instrumental. </w:t>
      </w:r>
    </w:p>
    <w:p>
      <w:pPr>
        <w:pStyle w:val="style0"/>
        <w:spacing w:lineRule="auto" w:line="240"/>
        <w:ind w:left="630" w:hanging="630"/>
        <w:jc w:val="both"/>
        <w:rPr>
          <w:rFonts w:ascii="Times New Roman" w:hAnsi="Times New Roman"/>
          <w:sz w:val="24"/>
          <w:szCs w:val="24"/>
        </w:rPr>
      </w:pPr>
      <w:r>
        <w:rPr>
          <w:rFonts w:ascii="Times New Roman" w:hAnsi="Times New Roman"/>
          <w:sz w:val="24"/>
          <w:szCs w:val="24"/>
          <w:lang w:eastAsia="en-US"/>
        </w:rPr>
        <w:t>3)</w:t>
      </w:r>
      <w:r>
        <w:rPr>
          <w:rFonts w:ascii="Times New Roman" w:hAnsi="Times New Roman"/>
          <w:sz w:val="24"/>
          <w:szCs w:val="24"/>
          <w:lang w:eastAsia="en-US"/>
        </w:rPr>
        <w:t>.</w:t>
      </w:r>
      <w:r>
        <w:rPr>
          <w:rFonts w:ascii="Times New Roman" w:hAnsi="Times New Roman"/>
          <w:sz w:val="24"/>
          <w:szCs w:val="24"/>
          <w:lang w:eastAsia="en-US"/>
        </w:rPr>
        <w:tab/>
      </w:r>
      <w:r>
        <w:rPr>
          <w:rFonts w:ascii="Times New Roman" w:hAnsi="Times New Roman"/>
          <w:sz w:val="24"/>
          <w:szCs w:val="24"/>
          <w:lang w:eastAsia="en-US"/>
        </w:rPr>
        <w:t xml:space="preserve">Personnel And Timing: The event was scheduled for a working day so it was difficult </w:t>
      </w:r>
      <w:r>
        <w:rPr>
          <w:rFonts w:ascii="Times New Roman" w:hAnsi="Times New Roman"/>
          <w:sz w:val="24"/>
          <w:szCs w:val="24"/>
          <w:lang w:eastAsia="en-US"/>
        </w:rPr>
        <w:t>getting people to</w:t>
      </w:r>
      <w:r>
        <w:rPr>
          <w:rFonts w:ascii="Times New Roman" w:hAnsi="Times New Roman"/>
          <w:sz w:val="24"/>
          <w:szCs w:val="24"/>
          <w:lang w:eastAsia="en-US"/>
        </w:rPr>
        <w:t xml:space="preserve"> attend but adjustment of the starting time to 12pm was very helpful.</w:t>
      </w:r>
    </w:p>
    <w:p>
      <w:pPr>
        <w:pStyle w:val="style0"/>
        <w:spacing w:lineRule="auto" w:line="240"/>
        <w:jc w:val="both"/>
        <w:rPr>
          <w:rFonts w:ascii="Times New Roman" w:hAnsi="Times New Roman"/>
          <w:sz w:val="24"/>
          <w:szCs w:val="24"/>
        </w:rPr>
      </w:pPr>
    </w:p>
    <w:p>
      <w:pPr>
        <w:pStyle w:val="style0"/>
        <w:spacing w:lineRule="auto" w:line="24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r>
        <w:rPr>
          <w:rFonts w:ascii="Times New Roman" w:hAnsi="Times New Roman"/>
          <w:sz w:val="24"/>
          <w:szCs w:val="24"/>
        </w:rPr>
        <w:t xml:space="preserve">                             </w:t>
      </w:r>
    </w:p>
    <w:p>
      <w:pPr>
        <w:pStyle w:val="style0"/>
        <w:spacing w:before="100" w:beforeAutospacing="true" w:lineRule="auto" w:line="360"/>
        <w:jc w:val="both"/>
        <w:rPr>
          <w:rFonts w:ascii="Times New Roman" w:hAnsi="Times New Roman"/>
          <w:sz w:val="24"/>
          <w:szCs w:val="24"/>
          <w:lang w:eastAsia="en-US"/>
        </w:rPr>
      </w:pPr>
      <w:r>
        <w:rPr>
          <w:rFonts w:ascii="Times New Roman" w:hAnsi="Times New Roman"/>
          <w:sz w:val="24"/>
          <w:szCs w:val="24"/>
          <w:lang w:eastAsia="en-US"/>
        </w:rPr>
        <w:t xml:space="preserve">                                                </w:t>
      </w:r>
    </w:p>
    <w:p>
      <w:pPr>
        <w:pStyle w:val="style0"/>
        <w:spacing w:before="100" w:beforeAutospacing="true" w:lineRule="auto" w:line="360"/>
        <w:jc w:val="center"/>
        <w:rPr>
          <w:rFonts w:ascii="Times New Roman" w:hAnsi="Times New Roman"/>
          <w:sz w:val="24"/>
          <w:szCs w:val="24"/>
        </w:rPr>
      </w:pPr>
      <w:r>
        <w:rPr>
          <w:rFonts w:ascii="Times New Roman" w:hAnsi="Times New Roman"/>
          <w:b/>
          <w:bCs/>
          <w:sz w:val="24"/>
          <w:szCs w:val="24"/>
          <w:lang w:eastAsia="en-US"/>
        </w:rPr>
        <w:t>CHAPTER TWO</w:t>
      </w:r>
    </w:p>
    <w:p>
      <w:pPr>
        <w:pStyle w:val="style0"/>
        <w:spacing w:before="100" w:beforeAutospacing="true" w:lineRule="auto" w:line="360"/>
        <w:jc w:val="both"/>
        <w:rPr>
          <w:rFonts w:ascii="Times New Roman" w:hAnsi="Times New Roman"/>
          <w:sz w:val="24"/>
          <w:szCs w:val="24"/>
        </w:rPr>
      </w:pPr>
      <w:r>
        <w:rPr>
          <w:rFonts w:ascii="Times New Roman" w:hAnsi="Times New Roman"/>
          <w:b/>
          <w:bCs/>
          <w:sz w:val="24"/>
          <w:szCs w:val="24"/>
          <w:lang w:eastAsia="en-US"/>
        </w:rPr>
        <w:t>2.0)</w:t>
      </w:r>
      <w:r>
        <w:rPr>
          <w:rFonts w:ascii="Times New Roman" w:hAnsi="Times New Roman"/>
          <w:b/>
          <w:bCs/>
          <w:sz w:val="24"/>
          <w:szCs w:val="24"/>
          <w:lang w:eastAsia="en-US"/>
        </w:rPr>
        <w:t xml:space="preserve">  </w:t>
      </w:r>
      <w:r>
        <w:rPr>
          <w:rFonts w:ascii="Times New Roman" w:hAnsi="Times New Roman"/>
          <w:b/>
          <w:bCs/>
          <w:sz w:val="24"/>
          <w:szCs w:val="24"/>
          <w:lang w:eastAsia="en-US"/>
        </w:rPr>
        <w:t xml:space="preserve"> LITERATURE REVIEW</w:t>
      </w:r>
    </w:p>
    <w:p>
      <w:pPr>
        <w:pStyle w:val="style0"/>
        <w:spacing w:before="100" w:beforeAutospacing="true" w:lineRule="auto" w:line="360"/>
        <w:jc w:val="both"/>
        <w:rPr>
          <w:rFonts w:ascii="Times New Roman" w:hAnsi="Times New Roman"/>
          <w:b/>
          <w:sz w:val="24"/>
          <w:szCs w:val="24"/>
        </w:rPr>
      </w:pPr>
      <w:r>
        <w:rPr>
          <w:rFonts w:ascii="Times New Roman" w:hAnsi="Times New Roman"/>
          <w:b/>
          <w:sz w:val="24"/>
          <w:szCs w:val="24"/>
          <w:lang w:eastAsia="en-US"/>
        </w:rPr>
        <w:t xml:space="preserve">2.1) </w:t>
      </w:r>
      <w:r>
        <w:rPr>
          <w:rFonts w:ascii="Times New Roman" w:hAnsi="Times New Roman"/>
          <w:b/>
          <w:sz w:val="24"/>
          <w:szCs w:val="24"/>
          <w:lang w:eastAsia="en-US"/>
        </w:rPr>
        <w:t xml:space="preserve">  INTRODUCTION </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Attitudes that persons hold about albinism and persons with albinism (PWA) suggest their level of knowledge and understanding on the phenomenon</w:t>
      </w:r>
      <w:r>
        <w:rPr>
          <w:rFonts w:ascii="Times New Roman" w:hAnsi="Times New Roman"/>
          <w:sz w:val="24"/>
          <w:szCs w:val="24"/>
          <w:lang w:eastAsia="en-US"/>
        </w:rPr>
        <w:t>. Attitudes on albinism can have tremendous impact on people with albinism though different people with albini</w:t>
      </w:r>
      <w:r>
        <w:rPr>
          <w:rFonts w:ascii="Times New Roman" w:hAnsi="Times New Roman"/>
          <w:sz w:val="24"/>
          <w:szCs w:val="24"/>
          <w:lang w:eastAsia="en-US"/>
        </w:rPr>
        <w:t>sm are affected differently depending on age, social standing and status. Although albinism is common and affects several people in Africa, it still remains deeply misunderstood. From how people view albinism in Africa, babies born with albinism are vulner</w:t>
      </w:r>
      <w:r>
        <w:rPr>
          <w:rFonts w:ascii="Times New Roman" w:hAnsi="Times New Roman"/>
          <w:sz w:val="24"/>
          <w:szCs w:val="24"/>
          <w:lang w:eastAsia="en-US"/>
        </w:rPr>
        <w:t>able in multiple ways.They are vulnerable as children, as visually impaired, as socially ostracized, isolated and excluded, and as potential victims of witchcraft-related violence targeted for their body parts for use in “lucky” charms thought to bring</w:t>
      </w:r>
      <w:r>
        <w:rPr>
          <w:rFonts w:ascii="Times New Roman" w:hAnsi="Times New Roman"/>
          <w:sz w:val="24"/>
          <w:szCs w:val="24"/>
          <w:lang w:eastAsia="en-US"/>
        </w:rPr>
        <w:t xml:space="preserve"> good fortune .</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This study aimed at assessing attitudes towards albinism and people living with albinism and how different factors are associated with attitudes towards albinism and people with albinism among communities living with persons with albinis</w:t>
      </w:r>
      <w:r>
        <w:rPr>
          <w:rFonts w:ascii="Times New Roman" w:hAnsi="Times New Roman"/>
          <w:sz w:val="24"/>
          <w:szCs w:val="24"/>
          <w:lang w:eastAsia="en-US"/>
        </w:rPr>
        <w:t>m.</w:t>
      </w:r>
    </w:p>
    <w:p>
      <w:pPr>
        <w:pStyle w:val="style0"/>
        <w:spacing w:before="100" w:beforeAutospacing="true" w:lineRule="auto" w:line="360"/>
        <w:jc w:val="both"/>
        <w:rPr>
          <w:rFonts w:ascii="Times New Roman" w:hAnsi="Times New Roman"/>
          <w:b/>
          <w:sz w:val="24"/>
          <w:szCs w:val="24"/>
        </w:rPr>
      </w:pPr>
      <w:r>
        <w:rPr>
          <w:rFonts w:ascii="Times New Roman" w:hAnsi="Times New Roman"/>
          <w:b/>
          <w:sz w:val="24"/>
          <w:szCs w:val="24"/>
          <w:lang w:eastAsia="en-US"/>
        </w:rPr>
        <w:t>2.2)   Extent o</w:t>
      </w:r>
      <w:r>
        <w:rPr>
          <w:rFonts w:ascii="Times New Roman" w:hAnsi="Times New Roman"/>
          <w:b/>
          <w:sz w:val="24"/>
          <w:szCs w:val="24"/>
          <w:lang w:eastAsia="en-US"/>
        </w:rPr>
        <w:t xml:space="preserve">f Knowledge </w:t>
      </w:r>
      <w:r>
        <w:rPr>
          <w:rFonts w:ascii="Times New Roman" w:hAnsi="Times New Roman"/>
          <w:b/>
          <w:sz w:val="24"/>
          <w:szCs w:val="24"/>
          <w:lang w:eastAsia="en-US"/>
        </w:rPr>
        <w:t>Of</w:t>
      </w:r>
      <w:r>
        <w:rPr>
          <w:rFonts w:ascii="Times New Roman" w:hAnsi="Times New Roman"/>
          <w:b/>
          <w:sz w:val="24"/>
          <w:szCs w:val="24"/>
          <w:lang w:eastAsia="en-US"/>
        </w:rPr>
        <w:t xml:space="preserve"> Albinism</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 xml:space="preserve">Several studies have been done to ascertaining the extent of knowledge on Albinism </w:t>
      </w:r>
      <w:r>
        <w:rPr>
          <w:rFonts w:ascii="Times New Roman" w:hAnsi="Times New Roman"/>
          <w:color w:val="000000"/>
          <w:sz w:val="24"/>
          <w:szCs w:val="24"/>
          <w:lang w:eastAsia="en-US"/>
        </w:rPr>
        <w:t xml:space="preserve">among albinos and the general population </w:t>
      </w:r>
      <w:r>
        <w:rPr>
          <w:rFonts w:ascii="Times New Roman" w:hAnsi="Times New Roman"/>
          <w:sz w:val="24"/>
          <w:szCs w:val="24"/>
          <w:lang w:eastAsia="en-US"/>
        </w:rPr>
        <w:t>especially in East Africa. For example, in a study done in Zimbabwe, half (50.7%) the surve</w:t>
      </w:r>
      <w:r>
        <w:rPr>
          <w:rFonts w:ascii="Times New Roman" w:hAnsi="Times New Roman"/>
          <w:sz w:val="24"/>
          <w:szCs w:val="24"/>
          <w:lang w:eastAsia="en-US"/>
        </w:rPr>
        <w:t>yed children with albinism in Zimbabwe indicated that they have no idea why their skin was pale.[4]</w:t>
      </w:r>
      <w:r>
        <w:rPr>
          <w:rFonts w:ascii="Times New Roman" w:hAnsi="Times New Roman"/>
          <w:sz w:val="24"/>
          <w:szCs w:val="24"/>
          <w:vertAlign w:val="superscript"/>
          <w:lang w:eastAsia="en-US"/>
        </w:rPr>
        <w:t xml:space="preserve"> </w:t>
      </w:r>
      <w:r>
        <w:rPr>
          <w:rFonts w:ascii="Times New Roman" w:hAnsi="Times New Roman"/>
          <w:sz w:val="24"/>
          <w:szCs w:val="24"/>
          <w:lang w:eastAsia="en-US"/>
        </w:rPr>
        <w:t>In another study, done in Tanzania, 10% of the participants indicated that they also applied sunscreen at night.A study about albinism in Malawi shows t</w:t>
      </w:r>
      <w:r>
        <w:rPr>
          <w:rFonts w:ascii="Times New Roman" w:hAnsi="Times New Roman"/>
          <w:sz w:val="24"/>
          <w:szCs w:val="24"/>
          <w:lang w:eastAsia="en-US"/>
        </w:rPr>
        <w:t xml:space="preserve">hat the parents of PWAs do not have an adequate explanation about albinism either: ‘They were asked what they had been told by medical personnel after the birth of a child with albinism. </w:t>
      </w:r>
      <w:r>
        <w:rPr>
          <w:rFonts w:ascii="Times New Roman" w:hAnsi="Times New Roman"/>
          <w:color w:val="000000"/>
          <w:sz w:val="24"/>
          <w:szCs w:val="24"/>
          <w:lang w:eastAsia="en-US"/>
        </w:rPr>
        <w:t xml:space="preserve">None of the respondents </w:t>
      </w:r>
      <w:r>
        <w:rPr>
          <w:rFonts w:ascii="Times New Roman" w:hAnsi="Times New Roman"/>
          <w:sz w:val="24"/>
          <w:szCs w:val="24"/>
          <w:lang w:eastAsia="en-US"/>
        </w:rPr>
        <w:t>had received a good explanation for why a chi</w:t>
      </w:r>
      <w:r>
        <w:rPr>
          <w:rFonts w:ascii="Times New Roman" w:hAnsi="Times New Roman"/>
          <w:sz w:val="24"/>
          <w:szCs w:val="24"/>
          <w:lang w:eastAsia="en-US"/>
        </w:rPr>
        <w:t>ld is born with albinism. Some had been told to keep children with albinism out of the sun, while others had not been told anything’</w:t>
      </w:r>
      <w:r>
        <w:rPr>
          <w:rFonts w:ascii="Times New Roman" w:hAnsi="Times New Roman"/>
          <w:sz w:val="24"/>
          <w:szCs w:val="24"/>
          <w:lang w:eastAsia="en-US"/>
        </w:rPr>
        <w:t>.</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The public educational system often remains unaware of the health implications of PWAs. A 15-year-old student relates t</w:t>
      </w:r>
      <w:r>
        <w:rPr>
          <w:rFonts w:ascii="Times New Roman" w:hAnsi="Times New Roman"/>
          <w:sz w:val="24"/>
          <w:szCs w:val="24"/>
          <w:lang w:eastAsia="en-US"/>
        </w:rPr>
        <w:t xml:space="preserve">o this in Tanzania: ‘This school is not good. They force us to do activities in the sun. Teachers can also punish you if you say you can’t do activities in the </w:t>
      </w:r>
      <w:r>
        <w:rPr>
          <w:rFonts w:ascii="Times New Roman" w:hAnsi="Times New Roman"/>
          <w:sz w:val="24"/>
          <w:szCs w:val="24"/>
          <w:lang w:eastAsia="en-US"/>
        </w:rPr>
        <w:t>sun. They caned me three times and it was very painful’</w:t>
      </w:r>
      <w:r>
        <w:rPr>
          <w:rFonts w:ascii="Times New Roman" w:hAnsi="Times New Roman"/>
          <w:sz w:val="24"/>
          <w:szCs w:val="24"/>
          <w:lang w:eastAsia="en-US"/>
        </w:rPr>
        <w:t>.[</w:t>
      </w:r>
      <w:r>
        <w:rPr>
          <w:rFonts w:ascii="Times New Roman" w:hAnsi="Times New Roman"/>
          <w:sz w:val="24"/>
          <w:szCs w:val="24"/>
          <w:lang w:eastAsia="en-US"/>
        </w:rPr>
        <w:t>7] Moreover, in a study done in Cameroo</w:t>
      </w:r>
      <w:r>
        <w:rPr>
          <w:rFonts w:ascii="Times New Roman" w:hAnsi="Times New Roman"/>
          <w:sz w:val="24"/>
          <w:szCs w:val="24"/>
          <w:lang w:eastAsia="en-US"/>
        </w:rPr>
        <w:t xml:space="preserve">n teachers often think that albinism is associated with abnormal intelligence because of poor vision and the consequential setbacks at school. They are unaware that children with albinism are as capable as other students, but have difficulties with vision </w:t>
      </w:r>
      <w:r>
        <w:rPr>
          <w:rFonts w:ascii="Times New Roman" w:hAnsi="Times New Roman"/>
          <w:sz w:val="24"/>
          <w:szCs w:val="24"/>
          <w:lang w:eastAsia="en-US"/>
        </w:rPr>
        <w:t>and therefore reading, and thus requiring books with enlarged text and seating closer to the blackboard is important</w:t>
      </w:r>
      <w:r>
        <w:rPr>
          <w:rFonts w:ascii="Times New Roman" w:hAnsi="Times New Roman"/>
          <w:sz w:val="24"/>
          <w:szCs w:val="24"/>
          <w:lang w:eastAsia="en-US"/>
        </w:rPr>
        <w:t>.</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This can also be said to be the situation in Nigeria, as a result, at the 57th National Council on Education (NCE) in Sokoto, 2010, a c</w:t>
      </w:r>
      <w:r>
        <w:rPr>
          <w:rFonts w:ascii="Times New Roman" w:hAnsi="Times New Roman"/>
          <w:sz w:val="24"/>
          <w:szCs w:val="24"/>
          <w:lang w:eastAsia="en-US"/>
        </w:rPr>
        <w:t>ommittee was set up to develop a Blueprint on Albinism Education in Nigeria. This Blueprint was approved at the 58th National Council on Education conference held in Federal Capital Territory (FCT), Abuja, in 2011, where other far-reaching decisions were r</w:t>
      </w:r>
      <w:r>
        <w:rPr>
          <w:rFonts w:ascii="Times New Roman" w:hAnsi="Times New Roman"/>
          <w:sz w:val="24"/>
          <w:szCs w:val="24"/>
          <w:lang w:eastAsia="en-US"/>
        </w:rPr>
        <w:t xml:space="preserve">eached. </w:t>
      </w:r>
      <w:r>
        <w:rPr>
          <w:rFonts w:ascii="Times New Roman" w:hAnsi="Times New Roman"/>
          <w:color w:val="000000"/>
          <w:sz w:val="24"/>
          <w:szCs w:val="24"/>
          <w:lang w:eastAsia="en-US"/>
        </w:rPr>
        <w:t xml:space="preserve"> </w:t>
      </w:r>
      <w:r>
        <w:rPr>
          <w:rFonts w:ascii="Times New Roman" w:hAnsi="Times New Roman"/>
          <w:sz w:val="24"/>
          <w:szCs w:val="24"/>
          <w:lang w:eastAsia="en-US"/>
        </w:rPr>
        <w:t>For example, the 5th of May every year was also approved as National Albinism Day to be observed annually. Also, in line with Article 24 (Education) of the United Nations Convention on the Rights of Persons with Disability and Optional Protocol, t</w:t>
      </w:r>
      <w:r>
        <w:rPr>
          <w:rFonts w:ascii="Times New Roman" w:hAnsi="Times New Roman"/>
          <w:sz w:val="24"/>
          <w:szCs w:val="24"/>
          <w:lang w:eastAsia="en-US"/>
        </w:rPr>
        <w:t>he Council also approved and granted Persons with Albinism the “time and a half” concept (that is, a double and half of the original time) during examinations for all educational institutions and examination bodies.</w:t>
      </w:r>
      <w:r>
        <w:rPr>
          <w:rFonts w:ascii="Times New Roman" w:hAnsi="Times New Roman"/>
          <w:color w:val="ff0000"/>
          <w:sz w:val="24"/>
          <w:szCs w:val="24"/>
          <w:lang w:eastAsia="en-US"/>
        </w:rPr>
        <w:t xml:space="preserve"> </w:t>
      </w:r>
      <w:r>
        <w:rPr>
          <w:rFonts w:ascii="Times New Roman" w:hAnsi="Times New Roman"/>
          <w:color w:val="000000"/>
          <w:sz w:val="24"/>
          <w:szCs w:val="24"/>
          <w:lang w:eastAsia="en-US"/>
        </w:rPr>
        <w:t xml:space="preserve"> </w:t>
      </w:r>
      <w:r>
        <w:rPr>
          <w:rFonts w:ascii="Times New Roman" w:hAnsi="Times New Roman"/>
          <w:sz w:val="24"/>
          <w:szCs w:val="24"/>
          <w:lang w:eastAsia="en-US"/>
        </w:rPr>
        <w:t>All these have culminated in the develo</w:t>
      </w:r>
      <w:r>
        <w:rPr>
          <w:rFonts w:ascii="Times New Roman" w:hAnsi="Times New Roman"/>
          <w:sz w:val="24"/>
          <w:szCs w:val="24"/>
          <w:lang w:eastAsia="en-US"/>
        </w:rPr>
        <w:t>pment of the National Policy on Albinism and the implementation guidelines which is geared towards mainstreaming albinism into Nigerian society. In spite of these efforts and laudable policy statements, little research has been done on the domestication</w:t>
      </w:r>
      <w:r>
        <w:rPr>
          <w:rFonts w:ascii="Times New Roman" w:hAnsi="Times New Roman"/>
          <w:sz w:val="24"/>
          <w:szCs w:val="24"/>
          <w:lang w:eastAsia="en-US"/>
        </w:rPr>
        <w:t xml:space="preserve"> of these guidelines and policy in Nigeria. Furthermore, this level of knowledge on Albinism in Sub-Saharan Africa can be said to be because the beliefs surrounding albinism in sub-Saharan Africa are often found to compensate for such a lack of knowledg</w:t>
      </w:r>
      <w:r>
        <w:rPr>
          <w:rFonts w:ascii="Times New Roman" w:hAnsi="Times New Roman"/>
          <w:sz w:val="24"/>
          <w:szCs w:val="24"/>
          <w:lang w:eastAsia="en-US"/>
        </w:rPr>
        <w:t>e. However, also the parents of PWAs, teachers and even PWAs themselves often do not fully understand what albinism means and how PWAs can be protected or assisted. Also, a couple of peculiar reasons have been found to play a part in Africa; such a</w:t>
      </w:r>
      <w:r>
        <w:rPr>
          <w:rFonts w:ascii="Times New Roman" w:hAnsi="Times New Roman"/>
          <w:sz w:val="24"/>
          <w:szCs w:val="24"/>
          <w:lang w:eastAsia="en-US"/>
        </w:rPr>
        <w:t>s: Belief in witchcraft, mythical beliefs and superstitions etc.</w:t>
      </w:r>
    </w:p>
    <w:p>
      <w:pPr>
        <w:pStyle w:val="style0"/>
        <w:spacing w:before="100" w:beforeAutospacing="true" w:lineRule="auto" w:line="360"/>
        <w:jc w:val="both"/>
        <w:rPr>
          <w:rFonts w:ascii="Times New Roman" w:hAnsi="Times New Roman"/>
          <w:sz w:val="24"/>
          <w:szCs w:val="24"/>
        </w:rPr>
      </w:pPr>
      <w:r>
        <w:rPr>
          <w:rFonts w:ascii="Times New Roman" w:hAnsi="Times New Roman"/>
          <w:b/>
          <w:bCs/>
          <w:sz w:val="24"/>
          <w:szCs w:val="24"/>
          <w:lang w:eastAsia="en-US"/>
        </w:rPr>
        <w:t>2.3)</w:t>
      </w:r>
      <w:r>
        <w:rPr>
          <w:rFonts w:ascii="Times New Roman" w:hAnsi="Times New Roman"/>
          <w:sz w:val="24"/>
          <w:szCs w:val="24"/>
          <w:lang w:eastAsia="en-US"/>
        </w:rPr>
        <w:t xml:space="preserve"> </w:t>
      </w:r>
      <w:r>
        <w:rPr>
          <w:rFonts w:ascii="Times New Roman" w:hAnsi="Times New Roman"/>
          <w:sz w:val="24"/>
          <w:szCs w:val="24"/>
          <w:lang w:eastAsia="en-US"/>
        </w:rPr>
        <w:t xml:space="preserve">  </w:t>
      </w:r>
      <w:r>
        <w:rPr>
          <w:rFonts w:ascii="Times New Roman" w:hAnsi="Times New Roman"/>
          <w:b/>
          <w:bCs/>
          <w:sz w:val="24"/>
          <w:szCs w:val="24"/>
          <w:lang w:eastAsia="en-US"/>
        </w:rPr>
        <w:t xml:space="preserve">Attitudes </w:t>
      </w:r>
      <w:r>
        <w:rPr>
          <w:rFonts w:ascii="Times New Roman" w:hAnsi="Times New Roman"/>
          <w:b/>
          <w:bCs/>
          <w:sz w:val="24"/>
          <w:szCs w:val="24"/>
          <w:lang w:eastAsia="en-US"/>
        </w:rPr>
        <w:t>Towards</w:t>
      </w:r>
      <w:r>
        <w:rPr>
          <w:rFonts w:ascii="Times New Roman" w:hAnsi="Times New Roman"/>
          <w:b/>
          <w:bCs/>
          <w:sz w:val="24"/>
          <w:szCs w:val="24"/>
          <w:lang w:eastAsia="en-US"/>
        </w:rPr>
        <w:t xml:space="preserve"> PWAS</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Albinos seem to be among the most discriminated groups</w:t>
      </w:r>
      <w:r>
        <w:rPr>
          <w:rFonts w:ascii="Times New Roman" w:hAnsi="Times New Roman"/>
          <w:sz w:val="24"/>
          <w:szCs w:val="24"/>
          <w:lang w:eastAsia="en-US"/>
        </w:rPr>
        <w:t xml:space="preserve">.Merely seeing an albino creates some form of fear and negative feelings in some </w:t>
      </w:r>
      <w:r>
        <w:rPr>
          <w:rFonts w:ascii="Times New Roman" w:hAnsi="Times New Roman"/>
          <w:sz w:val="24"/>
          <w:szCs w:val="24"/>
          <w:lang w:eastAsia="en-US"/>
        </w:rPr>
        <w:t xml:space="preserve">people due to the mistaken belief about them. In most parts of Nigeria, some persons believe that albino body parts are effective for rituals; others assume that albinism is a spiritual thing. Attitudes of society </w:t>
      </w:r>
      <w:r>
        <w:rPr>
          <w:rFonts w:ascii="Times New Roman" w:hAnsi="Times New Roman"/>
          <w:sz w:val="24"/>
          <w:szCs w:val="24"/>
          <w:lang w:eastAsia="en-US"/>
        </w:rPr>
        <w:t>towards albinism usually have great impact</w:t>
      </w:r>
      <w:r>
        <w:rPr>
          <w:rFonts w:ascii="Times New Roman" w:hAnsi="Times New Roman"/>
          <w:sz w:val="24"/>
          <w:szCs w:val="24"/>
          <w:lang w:eastAsia="en-US"/>
        </w:rPr>
        <w:t xml:space="preserve"> on persons with albinism; but it is regrettable that these impacts are not usually positive</w:t>
      </w:r>
      <w:r>
        <w:rPr>
          <w:rFonts w:ascii="Times New Roman" w:hAnsi="Times New Roman"/>
          <w:sz w:val="24"/>
          <w:szCs w:val="24"/>
          <w:lang w:eastAsia="en-US"/>
        </w:rPr>
        <w:t>.</w:t>
      </w:r>
      <w:r>
        <w:rPr>
          <w:rFonts w:ascii="Times New Roman" w:hAnsi="Times New Roman"/>
          <w:sz w:val="24"/>
          <w:szCs w:val="24"/>
          <w:vertAlign w:val="superscript"/>
          <w:lang w:eastAsia="en-US"/>
        </w:rPr>
        <w:t xml:space="preserve"> </w:t>
      </w:r>
      <w:r>
        <w:rPr>
          <w:rFonts w:ascii="Times New Roman" w:hAnsi="Times New Roman"/>
          <w:sz w:val="24"/>
          <w:szCs w:val="24"/>
          <w:lang w:eastAsia="en-US"/>
        </w:rPr>
        <w:t>Most of the stigma-induced negative attitude towards PWAs is often upheld by assumed societal rules.</w:t>
      </w:r>
    </w:p>
    <w:p>
      <w:pPr>
        <w:pStyle w:val="style0"/>
        <w:spacing w:lineRule="auto" w:line="480"/>
        <w:jc w:val="both"/>
        <w:rPr>
          <w:rFonts w:ascii="Times New Roman" w:hAnsi="Times New Roman"/>
          <w:sz w:val="24"/>
          <w:szCs w:val="24"/>
        </w:rPr>
      </w:pPr>
      <w:r>
        <w:rPr>
          <w:rFonts w:ascii="Times New Roman" w:hAnsi="Times New Roman"/>
          <w:sz w:val="24"/>
          <w:szCs w:val="24"/>
          <w:lang w:eastAsia="en-US"/>
        </w:rPr>
        <w:t>Physical threats to the lives of albinos are innumera</w:t>
      </w:r>
      <w:r>
        <w:rPr>
          <w:rFonts w:ascii="Times New Roman" w:hAnsi="Times New Roman"/>
          <w:sz w:val="24"/>
          <w:szCs w:val="24"/>
          <w:lang w:eastAsia="en-US"/>
        </w:rPr>
        <w:t>ble.Their condition often makes them easy target for bullying, physical molestation and false accusation and in</w:t>
      </w:r>
      <w:r>
        <w:rPr>
          <w:rFonts w:ascii="Times New Roman" w:hAnsi="Times New Roman"/>
          <w:color w:val="ff0000"/>
          <w:sz w:val="24"/>
          <w:szCs w:val="24"/>
          <w:lang w:eastAsia="en-US"/>
        </w:rPr>
        <w:t xml:space="preserve"> </w:t>
      </w:r>
      <w:r>
        <w:rPr>
          <w:rFonts w:ascii="Times New Roman" w:hAnsi="Times New Roman"/>
          <w:color w:val="000000"/>
          <w:sz w:val="24"/>
          <w:szCs w:val="24"/>
          <w:lang w:eastAsia="en-US"/>
        </w:rPr>
        <w:t>extreme</w:t>
      </w:r>
      <w:r>
        <w:rPr>
          <w:rFonts w:ascii="Times New Roman" w:hAnsi="Times New Roman"/>
          <w:sz w:val="24"/>
          <w:szCs w:val="24"/>
          <w:lang w:eastAsia="en-US"/>
        </w:rPr>
        <w:t xml:space="preserve"> cases </w:t>
      </w:r>
      <w:r>
        <w:rPr>
          <w:rFonts w:ascii="Times New Roman" w:hAnsi="Times New Roman"/>
          <w:color w:val="000000"/>
          <w:sz w:val="24"/>
          <w:szCs w:val="24"/>
          <w:lang w:eastAsia="en-US"/>
        </w:rPr>
        <w:t>direct bodily harm</w:t>
      </w:r>
      <w:r>
        <w:rPr>
          <w:rFonts w:ascii="Times New Roman" w:hAnsi="Times New Roman"/>
          <w:sz w:val="24"/>
          <w:szCs w:val="24"/>
          <w:lang w:eastAsia="en-US"/>
        </w:rPr>
        <w:t>.</w:t>
      </w:r>
      <w:r>
        <w:rPr>
          <w:rFonts w:ascii="Times New Roman" w:hAnsi="Times New Roman"/>
          <w:sz w:val="24"/>
          <w:szCs w:val="24"/>
          <w:vertAlign w:val="superscript"/>
          <w:lang w:eastAsia="en-US"/>
        </w:rPr>
        <w:t xml:space="preserve"> </w:t>
      </w:r>
      <w:r>
        <w:rPr>
          <w:rFonts w:ascii="Times New Roman" w:hAnsi="Times New Roman"/>
          <w:sz w:val="24"/>
          <w:szCs w:val="24"/>
          <w:lang w:eastAsia="en-US"/>
        </w:rPr>
        <w:t>These dehumanizing practices have given rise to the murder of PWAs in some parts of Nigeria;</w:t>
      </w:r>
      <w:r>
        <w:rPr>
          <w:rFonts w:ascii="Times New Roman" w:hAnsi="Times New Roman"/>
          <w:color w:val="ff0000"/>
          <w:sz w:val="24"/>
          <w:szCs w:val="24"/>
          <w:lang w:eastAsia="en-US"/>
        </w:rPr>
        <w:t xml:space="preserve"> </w:t>
      </w:r>
      <w:r>
        <w:rPr>
          <w:rFonts w:ascii="Times New Roman" w:hAnsi="Times New Roman"/>
          <w:color w:val="000000"/>
          <w:sz w:val="24"/>
          <w:szCs w:val="24"/>
          <w:lang w:eastAsia="en-US"/>
        </w:rPr>
        <w:t>and in less s</w:t>
      </w:r>
      <w:r>
        <w:rPr>
          <w:rFonts w:ascii="Times New Roman" w:hAnsi="Times New Roman"/>
          <w:color w:val="000000"/>
          <w:sz w:val="24"/>
          <w:szCs w:val="24"/>
          <w:lang w:eastAsia="en-US"/>
        </w:rPr>
        <w:t xml:space="preserve">evere cases; </w:t>
      </w:r>
      <w:r>
        <w:rPr>
          <w:rFonts w:ascii="Times New Roman" w:hAnsi="Times New Roman"/>
          <w:sz w:val="24"/>
          <w:szCs w:val="24"/>
          <w:lang w:eastAsia="en-US"/>
        </w:rPr>
        <w:t xml:space="preserve">stigma, misinterpretation and marginalization in almost all other parts. It is this reality, in </w:t>
      </w:r>
      <w:r>
        <w:rPr>
          <w:rFonts w:ascii="Times New Roman" w:hAnsi="Times New Roman"/>
          <w:color w:val="000000"/>
          <w:sz w:val="24"/>
          <w:szCs w:val="24"/>
          <w:lang w:eastAsia="en-US"/>
        </w:rPr>
        <w:t>our</w:t>
      </w:r>
      <w:r>
        <w:rPr>
          <w:rFonts w:ascii="Times New Roman" w:hAnsi="Times New Roman"/>
          <w:color w:val="ff0000"/>
          <w:sz w:val="24"/>
          <w:szCs w:val="24"/>
          <w:lang w:eastAsia="en-US"/>
        </w:rPr>
        <w:t xml:space="preserve"> </w:t>
      </w:r>
      <w:r>
        <w:rPr>
          <w:rFonts w:ascii="Times New Roman" w:hAnsi="Times New Roman"/>
          <w:sz w:val="24"/>
          <w:szCs w:val="24"/>
          <w:lang w:eastAsia="en-US"/>
        </w:rPr>
        <w:t>present-day world, that must be squarely dealt with.19</w:t>
      </w:r>
      <w:r>
        <w:rPr>
          <w:rFonts w:ascii="Times New Roman" w:hAnsi="Times New Roman"/>
          <w:sz w:val="24"/>
          <w:szCs w:val="24"/>
          <w:lang w:eastAsia="en-US"/>
        </w:rPr>
        <w:t>)Stigmatization</w:t>
      </w:r>
      <w:r>
        <w:rPr>
          <w:rFonts w:ascii="Times New Roman" w:hAnsi="Times New Roman"/>
          <w:sz w:val="24"/>
          <w:szCs w:val="24"/>
          <w:lang w:eastAsia="en-US"/>
        </w:rPr>
        <w:t xml:space="preserve"> of people living with albinism has made them face serious unfair treatmen</w:t>
      </w:r>
      <w:r>
        <w:rPr>
          <w:rFonts w:ascii="Times New Roman" w:hAnsi="Times New Roman"/>
          <w:sz w:val="24"/>
          <w:szCs w:val="24"/>
          <w:lang w:eastAsia="en-US"/>
        </w:rPr>
        <w:t xml:space="preserve">t especially in the areas of schooling, employment, social relationships, marriage, and so on. The justification for these ill treatments in Nigeria </w:t>
      </w:r>
      <w:r>
        <w:rPr>
          <w:rFonts w:ascii="Times New Roman" w:hAnsi="Times New Roman"/>
          <w:color w:val="000000"/>
          <w:sz w:val="24"/>
          <w:szCs w:val="24"/>
          <w:lang w:eastAsia="en-US"/>
        </w:rPr>
        <w:t xml:space="preserve">and many parts of Africa </w:t>
      </w:r>
      <w:r>
        <w:rPr>
          <w:rFonts w:ascii="Times New Roman" w:hAnsi="Times New Roman"/>
          <w:sz w:val="24"/>
          <w:szCs w:val="24"/>
          <w:lang w:eastAsia="en-US"/>
        </w:rPr>
        <w:t>is founded on many superstitious beliefs. Notable among them is the fact that albi</w:t>
      </w:r>
      <w:r>
        <w:rPr>
          <w:rFonts w:ascii="Times New Roman" w:hAnsi="Times New Roman"/>
          <w:sz w:val="24"/>
          <w:szCs w:val="24"/>
          <w:lang w:eastAsia="en-US"/>
        </w:rPr>
        <w:t xml:space="preserve">nos are believed to be cursed specie that brings bad luck to the community. They are also assumed to be sterile, subhuman and that their presence in a family portends evil. </w:t>
      </w:r>
      <w:r>
        <w:rPr>
          <w:rFonts w:ascii="Times New Roman" w:hAnsi="Times New Roman"/>
          <w:color w:val="000000"/>
          <w:sz w:val="24"/>
          <w:szCs w:val="24"/>
          <w:lang w:eastAsia="en-US"/>
        </w:rPr>
        <w:t xml:space="preserve"> </w:t>
      </w:r>
      <w:r>
        <w:rPr>
          <w:rFonts w:ascii="Times New Roman" w:hAnsi="Times New Roman"/>
          <w:sz w:val="24"/>
          <w:szCs w:val="24"/>
          <w:lang w:eastAsia="en-US"/>
        </w:rPr>
        <w:t>There is a widely held misconception that certain body parts of albinos possess an</w:t>
      </w:r>
      <w:r>
        <w:rPr>
          <w:rFonts w:ascii="Times New Roman" w:hAnsi="Times New Roman"/>
          <w:sz w:val="24"/>
          <w:szCs w:val="24"/>
          <w:lang w:eastAsia="en-US"/>
        </w:rPr>
        <w:t>d can transmit magical powers. Many also accept it as true that albinism is a punishment from the gods or ill luck</w:t>
      </w:r>
      <w:r>
        <w:rPr>
          <w:rFonts w:ascii="Times New Roman" w:hAnsi="Times New Roman"/>
          <w:sz w:val="24"/>
          <w:szCs w:val="24"/>
          <w:lang w:eastAsia="en-US"/>
        </w:rPr>
        <w:t xml:space="preserve">, </w:t>
      </w:r>
      <w:r>
        <w:rPr>
          <w:rFonts w:ascii="Times New Roman" w:hAnsi="Times New Roman"/>
          <w:color w:val="000000"/>
          <w:sz w:val="24"/>
          <w:szCs w:val="24"/>
          <w:lang w:eastAsia="en-US"/>
        </w:rPr>
        <w:t xml:space="preserve"> </w:t>
      </w:r>
      <w:r>
        <w:rPr>
          <w:rFonts w:ascii="Times New Roman" w:hAnsi="Times New Roman"/>
          <w:sz w:val="24"/>
          <w:szCs w:val="24"/>
          <w:lang w:eastAsia="en-US"/>
        </w:rPr>
        <w:t>and</w:t>
      </w:r>
      <w:r>
        <w:rPr>
          <w:rFonts w:ascii="Times New Roman" w:hAnsi="Times New Roman"/>
          <w:sz w:val="24"/>
          <w:szCs w:val="24"/>
          <w:lang w:eastAsia="en-US"/>
        </w:rPr>
        <w:t xml:space="preserve"> for such beliefs, PWAs are seen as carrying disease and so it is feared that they could infect others with their purported disease. PWA</w:t>
      </w:r>
      <w:r>
        <w:rPr>
          <w:rFonts w:ascii="Times New Roman" w:hAnsi="Times New Roman"/>
          <w:sz w:val="24"/>
          <w:szCs w:val="24"/>
          <w:lang w:eastAsia="en-US"/>
        </w:rPr>
        <w:t>s face various forms of stigma which include: as presented by Pryor and Reeder signify people’s reactions, socially and psychologically, to somebody they perceive as having a stigmatized condition. According to them, public stigma consists of the cognitive</w:t>
      </w:r>
      <w:r>
        <w:rPr>
          <w:rFonts w:ascii="Times New Roman" w:hAnsi="Times New Roman"/>
          <w:sz w:val="24"/>
          <w:szCs w:val="24"/>
          <w:lang w:eastAsia="en-US"/>
        </w:rPr>
        <w:t>, affective, and behavioral responses of the perceivers (those stigmatizing). In Public stigma, stigmatization usually arises due to the way people (perceivers) hold their views about persons (targets) possessing the stigmatized condition. This mental imag</w:t>
      </w:r>
      <w:r>
        <w:rPr>
          <w:rFonts w:ascii="Times New Roman" w:hAnsi="Times New Roman"/>
          <w:sz w:val="24"/>
          <w:szCs w:val="24"/>
          <w:lang w:eastAsia="en-US"/>
        </w:rPr>
        <w:t>ery of a stigmatized condition may spark off negative behavioral and emotional reaction towards a person being stigmatized</w:t>
      </w:r>
      <w:r>
        <w:rPr>
          <w:rFonts w:ascii="Times New Roman" w:hAnsi="Times New Roman"/>
          <w:sz w:val="24"/>
          <w:szCs w:val="24"/>
          <w:lang w:eastAsia="en-US"/>
        </w:rPr>
        <w:t xml:space="preserve">. Also, there is Self-stigma which is a reflection of the psychosocial impact of being a possessor of stigma. It comprises both </w:t>
      </w:r>
      <w:r>
        <w:rPr>
          <w:rFonts w:ascii="Times New Roman" w:hAnsi="Times New Roman"/>
          <w:sz w:val="24"/>
          <w:szCs w:val="24"/>
          <w:lang w:eastAsia="en-US"/>
        </w:rPr>
        <w:t>th</w:t>
      </w:r>
      <w:r>
        <w:rPr>
          <w:rFonts w:ascii="Times New Roman" w:hAnsi="Times New Roman"/>
          <w:sz w:val="24"/>
          <w:szCs w:val="24"/>
          <w:lang w:eastAsia="en-US"/>
        </w:rPr>
        <w:t>e anxiety of having been exposed to stigmatization and the probability to internalize the defeatist feelings and beliefs related to the stigmatized state. Stigma has damaging effect on the psychological well-being of the persons being stigmatized</w:t>
      </w:r>
      <w:r>
        <w:rPr>
          <w:rFonts w:ascii="Times New Roman" w:hAnsi="Times New Roman"/>
          <w:sz w:val="24"/>
          <w:szCs w:val="24"/>
          <w:lang w:eastAsia="en-US"/>
        </w:rPr>
        <w:t>.</w:t>
      </w:r>
      <w:r>
        <w:rPr>
          <w:rFonts w:ascii="Times New Roman" w:hAnsi="Times New Roman"/>
          <w:sz w:val="24"/>
          <w:szCs w:val="24"/>
          <w:vertAlign w:val="superscript"/>
          <w:lang w:eastAsia="en-US"/>
        </w:rPr>
        <w:t xml:space="preserve"> </w:t>
      </w:r>
      <w:r>
        <w:rPr>
          <w:rFonts w:ascii="Times New Roman" w:hAnsi="Times New Roman"/>
          <w:sz w:val="24"/>
          <w:szCs w:val="24"/>
          <w:lang w:eastAsia="en-US"/>
        </w:rPr>
        <w:t>When</w:t>
      </w:r>
      <w:r>
        <w:rPr>
          <w:rFonts w:ascii="Times New Roman" w:hAnsi="Times New Roman"/>
          <w:sz w:val="24"/>
          <w:szCs w:val="24"/>
          <w:lang w:eastAsia="en-US"/>
        </w:rPr>
        <w:t xml:space="preserve"> individuals become aware of public or social devaluation associated with their condition, self-stigma may result. In addition, Stigma by association is about the social and psychological attitudes towards persons connected with another who is stigmatized;</w:t>
      </w:r>
      <w:r>
        <w:rPr>
          <w:rFonts w:ascii="Times New Roman" w:hAnsi="Times New Roman"/>
          <w:sz w:val="24"/>
          <w:szCs w:val="24"/>
          <w:lang w:eastAsia="en-US"/>
        </w:rPr>
        <w:t xml:space="preserve"> for instance, family and friends. It also entails the reactions of people towards being linked with someone who is stigmatized. In this case, the person who bears the stigmatized condition is not only the one being stigmatized, but it has impacts on those</w:t>
      </w:r>
      <w:r>
        <w:rPr>
          <w:rFonts w:ascii="Times New Roman" w:hAnsi="Times New Roman"/>
          <w:sz w:val="24"/>
          <w:szCs w:val="24"/>
          <w:lang w:eastAsia="en-US"/>
        </w:rPr>
        <w:t xml:space="preserve"> he/she is associated with. Family members, caregivers or friends are usually devalued because of their relationship with a person who possesses a stigmatized condition. All these forms of stigma affect the social, economic, cultural, physical, and psy</w:t>
      </w:r>
      <w:r>
        <w:rPr>
          <w:rFonts w:ascii="Times New Roman" w:hAnsi="Times New Roman"/>
          <w:sz w:val="24"/>
          <w:szCs w:val="24"/>
          <w:lang w:eastAsia="en-US"/>
        </w:rPr>
        <w:t>chological well-being of PWAs.</w:t>
      </w:r>
    </w:p>
    <w:p>
      <w:pPr>
        <w:pStyle w:val="style0"/>
        <w:spacing w:before="100" w:beforeAutospacing="true" w:lineRule="auto" w:line="360"/>
        <w:ind w:left="720" w:hanging="720"/>
        <w:jc w:val="both"/>
        <w:rPr>
          <w:rFonts w:ascii="Times New Roman" w:hAnsi="Times New Roman"/>
          <w:sz w:val="24"/>
          <w:szCs w:val="24"/>
        </w:rPr>
      </w:pPr>
      <w:r>
        <w:rPr>
          <w:rFonts w:ascii="Times New Roman" w:hAnsi="Times New Roman"/>
          <w:b/>
          <w:bCs/>
          <w:sz w:val="24"/>
          <w:szCs w:val="24"/>
          <w:lang w:eastAsia="en-US"/>
        </w:rPr>
        <w:t>2.4)</w:t>
      </w:r>
      <w:r>
        <w:rPr>
          <w:rFonts w:ascii="Times New Roman" w:hAnsi="Times New Roman"/>
          <w:sz w:val="24"/>
          <w:szCs w:val="24"/>
          <w:lang w:eastAsia="en-US"/>
        </w:rPr>
        <w:t xml:space="preserve"> </w:t>
      </w:r>
      <w:r>
        <w:rPr>
          <w:rFonts w:ascii="Times New Roman" w:hAnsi="Times New Roman"/>
          <w:b/>
          <w:bCs/>
          <w:sz w:val="24"/>
          <w:szCs w:val="24"/>
          <w:lang w:eastAsia="en-US"/>
        </w:rPr>
        <w:t xml:space="preserve">Effects of Sociodemographic Factors </w:t>
      </w:r>
      <w:r>
        <w:rPr>
          <w:rFonts w:ascii="Times New Roman" w:hAnsi="Times New Roman"/>
          <w:b/>
          <w:bCs/>
          <w:sz w:val="24"/>
          <w:szCs w:val="24"/>
          <w:lang w:eastAsia="en-US"/>
        </w:rPr>
        <w:t>On</w:t>
      </w:r>
      <w:r>
        <w:rPr>
          <w:rFonts w:ascii="Times New Roman" w:hAnsi="Times New Roman"/>
          <w:b/>
          <w:bCs/>
          <w:sz w:val="24"/>
          <w:szCs w:val="24"/>
          <w:lang w:eastAsia="en-US"/>
        </w:rPr>
        <w:t xml:space="preserve"> Attitude </w:t>
      </w:r>
      <w:r>
        <w:rPr>
          <w:rFonts w:ascii="Times New Roman" w:hAnsi="Times New Roman"/>
          <w:b/>
          <w:bCs/>
          <w:sz w:val="24"/>
          <w:szCs w:val="24"/>
          <w:lang w:eastAsia="en-US"/>
        </w:rPr>
        <w:t>Towards</w:t>
      </w:r>
      <w:r>
        <w:rPr>
          <w:rFonts w:ascii="Times New Roman" w:hAnsi="Times New Roman"/>
          <w:b/>
          <w:bCs/>
          <w:sz w:val="24"/>
          <w:szCs w:val="24"/>
          <w:lang w:eastAsia="en-US"/>
        </w:rPr>
        <w:t>pwas</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Several sociodemographic factors have been found to influence perception of Albinism and as a result attitude towards Persons Living with Albinism (PWAs).</w:t>
      </w:r>
    </w:p>
    <w:p>
      <w:pPr>
        <w:pStyle w:val="style0"/>
        <w:spacing w:before="100" w:beforeAutospacing="true" w:lineRule="auto" w:line="360"/>
        <w:jc w:val="both"/>
        <w:rPr>
          <w:rFonts w:ascii="Times New Roman" w:hAnsi="Times New Roman"/>
          <w:sz w:val="24"/>
          <w:szCs w:val="24"/>
        </w:rPr>
      </w:pPr>
      <w:r>
        <w:rPr>
          <w:rFonts w:ascii="Times New Roman" w:hAnsi="Times New Roman"/>
          <w:b/>
          <w:bCs/>
          <w:sz w:val="24"/>
          <w:szCs w:val="24"/>
          <w:lang w:eastAsia="en-US"/>
        </w:rPr>
        <w:t>2.</w:t>
      </w:r>
      <w:r>
        <w:rPr>
          <w:rFonts w:ascii="Times New Roman" w:hAnsi="Times New Roman"/>
          <w:b/>
          <w:bCs/>
          <w:sz w:val="24"/>
          <w:szCs w:val="24"/>
          <w:lang w:eastAsia="en-US"/>
        </w:rPr>
        <w:t>4.1)</w:t>
      </w:r>
      <w:r>
        <w:rPr>
          <w:rFonts w:ascii="Times New Roman" w:hAnsi="Times New Roman"/>
          <w:sz w:val="24"/>
          <w:szCs w:val="24"/>
          <w:lang w:eastAsia="en-US"/>
        </w:rPr>
        <w:t xml:space="preserve"> </w:t>
      </w:r>
      <w:r>
        <w:rPr>
          <w:rFonts w:ascii="Times New Roman" w:hAnsi="Times New Roman"/>
          <w:b/>
          <w:bCs/>
          <w:sz w:val="24"/>
          <w:szCs w:val="24"/>
          <w:lang w:eastAsia="en-US"/>
        </w:rPr>
        <w:t xml:space="preserve">Attitude </w:t>
      </w:r>
      <w:r>
        <w:rPr>
          <w:rFonts w:ascii="Times New Roman" w:hAnsi="Times New Roman"/>
          <w:b/>
          <w:bCs/>
          <w:sz w:val="24"/>
          <w:szCs w:val="24"/>
          <w:lang w:eastAsia="en-US"/>
        </w:rPr>
        <w:t>Towards</w:t>
      </w:r>
      <w:r>
        <w:rPr>
          <w:rFonts w:ascii="Times New Roman" w:hAnsi="Times New Roman"/>
          <w:b/>
          <w:bCs/>
          <w:sz w:val="24"/>
          <w:szCs w:val="24"/>
          <w:lang w:eastAsia="en-US"/>
        </w:rPr>
        <w:t xml:space="preserve"> PWAs And Age:</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In a research work done in Tanzania, there was significant association between categories of awareness in various age categories (p = 0.004). Among respondents aged below 16 years, 42.9% had poor knowledge and the rest (</w:t>
      </w:r>
      <w:r>
        <w:rPr>
          <w:rFonts w:ascii="Times New Roman" w:hAnsi="Times New Roman"/>
          <w:sz w:val="24"/>
          <w:szCs w:val="24"/>
          <w:lang w:eastAsia="en-US"/>
        </w:rPr>
        <w:t>57.1%) had moderate knowledge on albinism, while those with age above 60 years (33.3% of them) were highly aware and none of them (0.0%) performed poorly in albinism awareness test</w:t>
      </w:r>
      <w:r>
        <w:rPr>
          <w:rFonts w:ascii="Times New Roman" w:hAnsi="Times New Roman"/>
          <w:sz w:val="24"/>
          <w:szCs w:val="24"/>
          <w:lang w:eastAsia="en-US"/>
        </w:rPr>
        <w:t>. This was noted to greatly impact their attitude towards PWAs as people</w:t>
      </w:r>
      <w:r>
        <w:rPr>
          <w:rFonts w:ascii="Times New Roman" w:hAnsi="Times New Roman"/>
          <w:sz w:val="24"/>
          <w:szCs w:val="24"/>
          <w:lang w:eastAsia="en-US"/>
        </w:rPr>
        <w:t xml:space="preserve"> aged over 60years with good level of awareness had a more positive attitude towards PWAs. </w:t>
      </w:r>
    </w:p>
    <w:p>
      <w:pPr>
        <w:pStyle w:val="style0"/>
        <w:spacing w:before="100" w:beforeAutospacing="true" w:lineRule="auto" w:line="360"/>
        <w:jc w:val="both"/>
        <w:rPr>
          <w:rFonts w:ascii="Times New Roman" w:hAnsi="Times New Roman"/>
          <w:sz w:val="24"/>
          <w:szCs w:val="24"/>
        </w:rPr>
      </w:pPr>
      <w:r>
        <w:rPr>
          <w:rFonts w:ascii="Times New Roman" w:hAnsi="Times New Roman"/>
          <w:b/>
          <w:bCs/>
          <w:sz w:val="24"/>
          <w:szCs w:val="24"/>
          <w:lang w:eastAsia="en-US"/>
        </w:rPr>
        <w:t>2.4.2)</w:t>
      </w:r>
      <w:r>
        <w:rPr>
          <w:rFonts w:ascii="Times New Roman" w:hAnsi="Times New Roman"/>
          <w:sz w:val="24"/>
          <w:szCs w:val="24"/>
          <w:lang w:eastAsia="en-US"/>
        </w:rPr>
        <w:t xml:space="preserve"> </w:t>
      </w:r>
      <w:r>
        <w:rPr>
          <w:rFonts w:ascii="Times New Roman" w:hAnsi="Times New Roman"/>
          <w:b/>
          <w:bCs/>
          <w:sz w:val="24"/>
          <w:szCs w:val="24"/>
          <w:lang w:eastAsia="en-US"/>
        </w:rPr>
        <w:t xml:space="preserve">Attitude </w:t>
      </w:r>
      <w:r>
        <w:rPr>
          <w:rFonts w:ascii="Times New Roman" w:hAnsi="Times New Roman"/>
          <w:b/>
          <w:bCs/>
          <w:sz w:val="24"/>
          <w:szCs w:val="24"/>
          <w:lang w:eastAsia="en-US"/>
        </w:rPr>
        <w:t>Towards</w:t>
      </w:r>
      <w:r>
        <w:rPr>
          <w:rFonts w:ascii="Times New Roman" w:hAnsi="Times New Roman"/>
          <w:b/>
          <w:bCs/>
          <w:sz w:val="24"/>
          <w:szCs w:val="24"/>
          <w:lang w:eastAsia="en-US"/>
        </w:rPr>
        <w:t xml:space="preserve"> PWAs And Social Status:</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 xml:space="preserve">Same research work done in Tanzania show that there was strong association between albinism awareness and social </w:t>
      </w:r>
      <w:r>
        <w:rPr>
          <w:rFonts w:ascii="Times New Roman" w:hAnsi="Times New Roman"/>
          <w:sz w:val="24"/>
          <w:szCs w:val="24"/>
          <w:lang w:eastAsia="en-US"/>
        </w:rPr>
        <w:t>status of respondents (p &lt; 0.001)</w:t>
      </w:r>
      <w:r>
        <w:rPr>
          <w:rFonts w:ascii="Times New Roman" w:hAnsi="Times New Roman"/>
          <w:sz w:val="24"/>
          <w:szCs w:val="24"/>
          <w:lang w:eastAsia="en-US"/>
        </w:rPr>
        <w:t>.[</w:t>
      </w:r>
      <w:r>
        <w:rPr>
          <w:rFonts w:ascii="Times New Roman" w:hAnsi="Times New Roman"/>
          <w:sz w:val="24"/>
          <w:szCs w:val="24"/>
          <w:lang w:eastAsia="en-US"/>
        </w:rPr>
        <w:t>22] Since some household members (PWA’s relatives) were also community leaders, they had been purposely capacitated by being given the correct information about albinism as a means of dealing with the problem at community</w:t>
      </w:r>
      <w:r>
        <w:rPr>
          <w:rFonts w:ascii="Times New Roman" w:hAnsi="Times New Roman"/>
          <w:sz w:val="24"/>
          <w:szCs w:val="24"/>
          <w:lang w:eastAsia="en-US"/>
        </w:rPr>
        <w:t xml:space="preserve"> level, and it is obvious that community leaders had either primary school education or secondary education. Community leaders were involved in intervention to save PWA’s lives through community engagement not only in Tanzania but also in other African cou</w:t>
      </w:r>
      <w:r>
        <w:rPr>
          <w:rFonts w:ascii="Times New Roman" w:hAnsi="Times New Roman"/>
          <w:sz w:val="24"/>
          <w:szCs w:val="24"/>
          <w:lang w:eastAsia="en-US"/>
        </w:rPr>
        <w:t>nties.UNICEF lauded such measures and it is called on the judiciary, the media, religious leaders, politicians and communities to bolster the response and weed out deeply-rooted superstitious beliefs that incite the murders.It was critically impo</w:t>
      </w:r>
      <w:r>
        <w:rPr>
          <w:rFonts w:ascii="Times New Roman" w:hAnsi="Times New Roman"/>
          <w:sz w:val="24"/>
          <w:szCs w:val="24"/>
          <w:lang w:eastAsia="en-US"/>
        </w:rPr>
        <w:t>rtant to engage communities through community leaders in which albinos lived if stigmatization and discrimination that negatively affect PWA’s lives were to be mitigated.</w:t>
      </w:r>
    </w:p>
    <w:p>
      <w:pPr>
        <w:pStyle w:val="style0"/>
        <w:spacing w:before="100" w:beforeAutospacing="true"/>
        <w:jc w:val="both"/>
        <w:rPr>
          <w:rFonts w:ascii="Times New Roman" w:hAnsi="Times New Roman"/>
          <w:sz w:val="24"/>
          <w:szCs w:val="24"/>
        </w:rPr>
      </w:pPr>
      <w:r>
        <w:rPr>
          <w:rFonts w:ascii="Times New Roman" w:hAnsi="Times New Roman"/>
          <w:b/>
          <w:bCs/>
          <w:sz w:val="24"/>
          <w:szCs w:val="24"/>
          <w:lang w:eastAsia="en-US"/>
        </w:rPr>
        <w:t>2.4.3)</w:t>
      </w:r>
      <w:r>
        <w:rPr>
          <w:rFonts w:ascii="Times New Roman" w:hAnsi="Times New Roman"/>
          <w:sz w:val="24"/>
          <w:szCs w:val="24"/>
          <w:lang w:eastAsia="en-US"/>
        </w:rPr>
        <w:t xml:space="preserve"> </w:t>
      </w:r>
      <w:r>
        <w:rPr>
          <w:rFonts w:ascii="Times New Roman" w:hAnsi="Times New Roman"/>
          <w:sz w:val="24"/>
          <w:szCs w:val="24"/>
          <w:lang w:eastAsia="en-US"/>
        </w:rPr>
        <w:t xml:space="preserve"> </w:t>
      </w:r>
      <w:r>
        <w:rPr>
          <w:rFonts w:ascii="Times New Roman" w:hAnsi="Times New Roman"/>
          <w:b/>
          <w:bCs/>
          <w:sz w:val="24"/>
          <w:szCs w:val="24"/>
          <w:lang w:eastAsia="en-US"/>
        </w:rPr>
        <w:t xml:space="preserve">Attitude </w:t>
      </w:r>
      <w:r>
        <w:rPr>
          <w:rFonts w:ascii="Times New Roman" w:hAnsi="Times New Roman"/>
          <w:b/>
          <w:bCs/>
          <w:sz w:val="24"/>
          <w:szCs w:val="24"/>
          <w:lang w:eastAsia="en-US"/>
        </w:rPr>
        <w:t>Towards</w:t>
      </w:r>
      <w:r>
        <w:rPr>
          <w:rFonts w:ascii="Times New Roman" w:hAnsi="Times New Roman"/>
          <w:b/>
          <w:bCs/>
          <w:sz w:val="24"/>
          <w:szCs w:val="24"/>
          <w:lang w:eastAsia="en-US"/>
        </w:rPr>
        <w:t xml:space="preserve"> PWAs And Gender:</w:t>
      </w:r>
      <w:r>
        <w:rPr>
          <w:rFonts w:ascii="Times New Roman" w:hAnsi="Times New Roman"/>
          <w:sz w:val="24"/>
          <w:szCs w:val="24"/>
          <w:lang w:eastAsia="en-US"/>
        </w:rPr>
        <w:t xml:space="preserve"> </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Research done in Tanzania show Level of awa</w:t>
      </w:r>
      <w:r>
        <w:rPr>
          <w:rFonts w:ascii="Times New Roman" w:hAnsi="Times New Roman"/>
          <w:sz w:val="24"/>
          <w:szCs w:val="24"/>
          <w:lang w:eastAsia="en-US"/>
        </w:rPr>
        <w:t xml:space="preserve">reness was significantly associated with </w:t>
      </w:r>
      <w:r>
        <w:rPr>
          <w:rFonts w:ascii="Times New Roman" w:hAnsi="Times New Roman"/>
          <w:color w:val="000000"/>
          <w:sz w:val="24"/>
          <w:szCs w:val="24"/>
          <w:lang w:eastAsia="en-US"/>
        </w:rPr>
        <w:t>gender</w:t>
      </w:r>
      <w:r>
        <w:rPr>
          <w:rFonts w:ascii="Times New Roman" w:hAnsi="Times New Roman"/>
          <w:color w:val="ff0000"/>
          <w:sz w:val="24"/>
          <w:szCs w:val="24"/>
          <w:lang w:eastAsia="en-US"/>
        </w:rPr>
        <w:t xml:space="preserve"> </w:t>
      </w:r>
      <w:r>
        <w:rPr>
          <w:rFonts w:ascii="Times New Roman" w:hAnsi="Times New Roman"/>
          <w:sz w:val="24"/>
          <w:szCs w:val="24"/>
          <w:lang w:eastAsia="en-US"/>
        </w:rPr>
        <w:t>of respondents in which males were slightly more aware of albinism than females (p = 0.017)</w:t>
      </w:r>
      <w:r>
        <w:rPr>
          <w:rFonts w:ascii="Times New Roman" w:hAnsi="Times New Roman"/>
          <w:sz w:val="24"/>
          <w:szCs w:val="24"/>
          <w:lang w:eastAsia="en-US"/>
        </w:rPr>
        <w:t xml:space="preserve">. Relatively poor awareness among females can be explained in the light of gender inequality in African cultural </w:t>
      </w:r>
      <w:r>
        <w:rPr>
          <w:rFonts w:ascii="Times New Roman" w:hAnsi="Times New Roman"/>
          <w:sz w:val="24"/>
          <w:szCs w:val="24"/>
          <w:lang w:eastAsia="en-US"/>
        </w:rPr>
        <w:t xml:space="preserve">family settings in which women have unequal access to information </w:t>
      </w:r>
      <w:r>
        <w:rPr>
          <w:rFonts w:ascii="Times New Roman" w:hAnsi="Times New Roman"/>
          <w:color w:val="000000"/>
          <w:sz w:val="24"/>
          <w:szCs w:val="24"/>
          <w:lang w:eastAsia="en-US"/>
        </w:rPr>
        <w:t xml:space="preserve">and educational exposure </w:t>
      </w:r>
      <w:r>
        <w:rPr>
          <w:rFonts w:ascii="Times New Roman" w:hAnsi="Times New Roman"/>
          <w:sz w:val="24"/>
          <w:szCs w:val="24"/>
          <w:lang w:eastAsia="en-US"/>
        </w:rPr>
        <w:t>compared to men.</w:t>
      </w:r>
    </w:p>
    <w:p>
      <w:pPr>
        <w:pStyle w:val="style0"/>
        <w:spacing w:before="100" w:beforeAutospacing="true" w:lineRule="auto" w:line="360"/>
        <w:jc w:val="both"/>
        <w:rPr>
          <w:rFonts w:ascii="Times New Roman" w:hAnsi="Times New Roman"/>
          <w:sz w:val="24"/>
          <w:szCs w:val="24"/>
        </w:rPr>
      </w:pPr>
      <w:r>
        <w:rPr>
          <w:rFonts w:ascii="Times New Roman" w:hAnsi="Times New Roman"/>
          <w:b/>
          <w:bCs/>
          <w:sz w:val="24"/>
          <w:szCs w:val="24"/>
          <w:lang w:eastAsia="en-US"/>
        </w:rPr>
        <w:t>2.4.4)</w:t>
      </w:r>
      <w:r>
        <w:rPr>
          <w:rFonts w:ascii="Times New Roman" w:hAnsi="Times New Roman"/>
          <w:sz w:val="24"/>
          <w:szCs w:val="24"/>
          <w:lang w:eastAsia="en-US"/>
        </w:rPr>
        <w:t xml:space="preserve"> </w:t>
      </w:r>
      <w:r>
        <w:rPr>
          <w:rFonts w:ascii="Times New Roman" w:hAnsi="Times New Roman"/>
          <w:sz w:val="24"/>
          <w:szCs w:val="24"/>
          <w:lang w:eastAsia="en-US"/>
        </w:rPr>
        <w:t xml:space="preserve"> </w:t>
      </w:r>
      <w:r>
        <w:rPr>
          <w:rFonts w:ascii="Times New Roman" w:hAnsi="Times New Roman"/>
          <w:b/>
          <w:bCs/>
          <w:sz w:val="24"/>
          <w:szCs w:val="24"/>
          <w:lang w:eastAsia="en-US"/>
        </w:rPr>
        <w:t xml:space="preserve">Attitude </w:t>
      </w:r>
      <w:r>
        <w:rPr>
          <w:rFonts w:ascii="Times New Roman" w:hAnsi="Times New Roman"/>
          <w:b/>
          <w:bCs/>
          <w:sz w:val="24"/>
          <w:szCs w:val="24"/>
          <w:lang w:eastAsia="en-US"/>
        </w:rPr>
        <w:t>Towards</w:t>
      </w:r>
      <w:r>
        <w:rPr>
          <w:rFonts w:ascii="Times New Roman" w:hAnsi="Times New Roman"/>
          <w:b/>
          <w:bCs/>
          <w:sz w:val="24"/>
          <w:szCs w:val="24"/>
          <w:lang w:eastAsia="en-US"/>
        </w:rPr>
        <w:t xml:space="preserve"> Albinism and Education Level</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 xml:space="preserve">In Tanzania it was found that Albinism awareness was highest among those with secondary </w:t>
      </w:r>
      <w:r>
        <w:rPr>
          <w:rFonts w:ascii="Times New Roman" w:hAnsi="Times New Roman"/>
          <w:sz w:val="24"/>
          <w:szCs w:val="24"/>
          <w:lang w:eastAsia="en-US"/>
        </w:rPr>
        <w:t>school education (100%) and those with education beyond secondary school (100%). Two thirds (60%) of those with primary education and those with no formal education (56.6%) had moderate awareness. The association between awareness among groups and differen</w:t>
      </w:r>
      <w:r>
        <w:rPr>
          <w:rFonts w:ascii="Times New Roman" w:hAnsi="Times New Roman"/>
          <w:sz w:val="24"/>
          <w:szCs w:val="24"/>
          <w:lang w:eastAsia="en-US"/>
        </w:rPr>
        <w:t>t education level was significant (p &lt; 0.001)</w:t>
      </w:r>
      <w:r>
        <w:rPr>
          <w:rFonts w:ascii="Times New Roman" w:hAnsi="Times New Roman"/>
          <w:sz w:val="24"/>
          <w:szCs w:val="24"/>
          <w:lang w:eastAsia="en-US"/>
        </w:rPr>
        <w:t>. This shows the role education plays in Albinism awareness. Since education plays major role in one’s life like creating awareness and knowledge, which helps one to make critical decisions in life, then bec</w:t>
      </w:r>
      <w:r>
        <w:rPr>
          <w:rFonts w:ascii="Times New Roman" w:hAnsi="Times New Roman"/>
          <w:sz w:val="24"/>
          <w:szCs w:val="24"/>
          <w:lang w:eastAsia="en-US"/>
        </w:rPr>
        <w:t>ause of lack of education people become ignorant and involve themselves in inhumane acts.</w:t>
      </w:r>
    </w:p>
    <w:p>
      <w:pPr>
        <w:pStyle w:val="style0"/>
        <w:spacing w:before="100" w:beforeAutospacing="true"/>
        <w:jc w:val="both"/>
        <w:rPr>
          <w:rFonts w:ascii="Times New Roman" w:hAnsi="Times New Roman"/>
          <w:sz w:val="24"/>
          <w:szCs w:val="24"/>
        </w:rPr>
      </w:pPr>
      <w:r>
        <w:rPr>
          <w:rFonts w:ascii="Times New Roman" w:hAnsi="Times New Roman"/>
          <w:b/>
          <w:bCs/>
          <w:sz w:val="24"/>
          <w:szCs w:val="24"/>
          <w:lang w:eastAsia="en-US"/>
        </w:rPr>
        <w:t>2.4.5)</w:t>
      </w:r>
      <w:r>
        <w:rPr>
          <w:rFonts w:ascii="Times New Roman" w:hAnsi="Times New Roman"/>
          <w:b/>
          <w:bCs/>
          <w:sz w:val="24"/>
          <w:szCs w:val="24"/>
          <w:lang w:eastAsia="en-US"/>
        </w:rPr>
        <w:t xml:space="preserve"> </w:t>
      </w:r>
      <w:r>
        <w:rPr>
          <w:rFonts w:ascii="Times New Roman" w:hAnsi="Times New Roman"/>
          <w:b/>
          <w:bCs/>
          <w:sz w:val="24"/>
          <w:szCs w:val="24"/>
          <w:lang w:eastAsia="en-US"/>
        </w:rPr>
        <w:t xml:space="preserve"> Attitude </w:t>
      </w:r>
      <w:r>
        <w:rPr>
          <w:rFonts w:ascii="Times New Roman" w:hAnsi="Times New Roman"/>
          <w:b/>
          <w:bCs/>
          <w:sz w:val="24"/>
          <w:szCs w:val="24"/>
          <w:lang w:eastAsia="en-US"/>
        </w:rPr>
        <w:t>Towards</w:t>
      </w:r>
      <w:r>
        <w:rPr>
          <w:rFonts w:ascii="Times New Roman" w:hAnsi="Times New Roman"/>
          <w:b/>
          <w:bCs/>
          <w:sz w:val="24"/>
          <w:szCs w:val="24"/>
          <w:lang w:eastAsia="en-US"/>
        </w:rPr>
        <w:t xml:space="preserve"> PWAs And Religion:</w:t>
      </w:r>
    </w:p>
    <w:p>
      <w:pPr>
        <w:pStyle w:val="style0"/>
        <w:spacing w:before="100" w:beforeAutospacing="true"/>
        <w:jc w:val="both"/>
        <w:rPr>
          <w:rFonts w:ascii="Times New Roman" w:hAnsi="Times New Roman"/>
          <w:sz w:val="24"/>
          <w:szCs w:val="24"/>
        </w:rPr>
      </w:pPr>
      <w:r>
        <w:rPr>
          <w:rFonts w:ascii="Times New Roman" w:hAnsi="Times New Roman"/>
          <w:sz w:val="24"/>
          <w:szCs w:val="24"/>
          <w:lang w:eastAsia="en-US"/>
        </w:rPr>
        <w:t>About a half of Christians (48.8%), all Muslims (100%) and more than a half of traditional believers (56.5%) were mo</w:t>
      </w:r>
      <w:r>
        <w:rPr>
          <w:rFonts w:ascii="Times New Roman" w:hAnsi="Times New Roman"/>
          <w:sz w:val="24"/>
          <w:szCs w:val="24"/>
          <w:lang w:eastAsia="en-US"/>
        </w:rPr>
        <w:t xml:space="preserve">derately aware of albinism. However, 26.1% of traditional </w:t>
      </w:r>
      <w:r>
        <w:rPr>
          <w:rFonts w:ascii="Times New Roman" w:hAnsi="Times New Roman"/>
          <w:sz w:val="24"/>
          <w:szCs w:val="24"/>
          <w:lang w:eastAsia="en-US"/>
        </w:rPr>
        <w:t>believers were poorly informed, and 20% of Christians were highly aware of albinism. Statistically, the association between albinism awareness and religion affiliation was significant (p &lt; 0.001) in</w:t>
      </w:r>
      <w:r>
        <w:rPr>
          <w:rFonts w:ascii="Times New Roman" w:hAnsi="Times New Roman"/>
          <w:sz w:val="24"/>
          <w:szCs w:val="24"/>
          <w:lang w:eastAsia="en-US"/>
        </w:rPr>
        <w:t xml:space="preserve"> a research done in Tanzania. Albino </w:t>
      </w:r>
      <w:r>
        <w:rPr>
          <w:rFonts w:ascii="Times New Roman" w:hAnsi="Times New Roman"/>
          <w:color w:val="000000"/>
          <w:sz w:val="24"/>
          <w:szCs w:val="24"/>
          <w:lang w:eastAsia="en-US"/>
        </w:rPr>
        <w:t>body</w:t>
      </w:r>
      <w:r>
        <w:rPr>
          <w:rFonts w:ascii="Times New Roman" w:hAnsi="Times New Roman"/>
          <w:sz w:val="24"/>
          <w:szCs w:val="24"/>
          <w:lang w:eastAsia="en-US"/>
        </w:rPr>
        <w:t xml:space="preserve"> parts are believed to be the best parts especially the males and females private parts </w:t>
      </w:r>
      <w:r>
        <w:rPr>
          <w:rFonts w:ascii="Times New Roman" w:hAnsi="Times New Roman"/>
          <w:color w:val="000000"/>
          <w:sz w:val="24"/>
          <w:szCs w:val="24"/>
          <w:lang w:eastAsia="en-US"/>
        </w:rPr>
        <w:t xml:space="preserve">used for ritual purposes </w:t>
      </w:r>
      <w:r>
        <w:rPr>
          <w:rFonts w:ascii="Times New Roman" w:hAnsi="Times New Roman"/>
          <w:sz w:val="24"/>
          <w:szCs w:val="24"/>
          <w:lang w:eastAsia="en-US"/>
        </w:rPr>
        <w:t xml:space="preserve">by traditionalists. </w:t>
      </w:r>
    </w:p>
    <w:p>
      <w:pPr>
        <w:pStyle w:val="style0"/>
        <w:spacing w:lineRule="auto" w:line="480"/>
        <w:jc w:val="both"/>
        <w:rPr>
          <w:rFonts w:ascii="Times New Roman" w:hAnsi="Times New Roman"/>
          <w:sz w:val="24"/>
          <w:szCs w:val="24"/>
        </w:rPr>
      </w:pPr>
      <w:r>
        <w:rPr>
          <w:rFonts w:ascii="Times New Roman" w:hAnsi="Times New Roman"/>
          <w:b/>
          <w:bCs/>
          <w:sz w:val="24"/>
          <w:szCs w:val="24"/>
        </w:rPr>
        <w:t xml:space="preserve">2.5 </w:t>
      </w:r>
      <w:r>
        <w:rPr>
          <w:rFonts w:ascii="Times New Roman" w:hAnsi="Times New Roman"/>
          <w:b/>
          <w:bCs/>
          <w:sz w:val="24"/>
          <w:szCs w:val="24"/>
        </w:rPr>
        <w:t xml:space="preserve">   </w:t>
      </w:r>
      <w:r>
        <w:rPr>
          <w:rFonts w:ascii="Times New Roman" w:hAnsi="Times New Roman"/>
          <w:b/>
          <w:bCs/>
          <w:sz w:val="24"/>
          <w:szCs w:val="24"/>
          <w:lang w:val="en-GB"/>
        </w:rPr>
        <w:t>METHODOLOGY</w:t>
      </w:r>
    </w:p>
    <w:p>
      <w:pPr>
        <w:pStyle w:val="style0"/>
        <w:spacing w:lineRule="auto" w:line="480"/>
        <w:jc w:val="both"/>
        <w:rPr>
          <w:rFonts w:ascii="Times New Roman" w:hAnsi="Times New Roman"/>
          <w:sz w:val="24"/>
          <w:szCs w:val="24"/>
        </w:rPr>
      </w:pPr>
      <w:r>
        <w:rPr>
          <w:rFonts w:ascii="Times New Roman" w:hAnsi="Times New Roman"/>
          <w:b/>
          <w:bCs/>
          <w:sz w:val="24"/>
          <w:szCs w:val="24"/>
        </w:rPr>
        <w:t>2.5</w:t>
      </w:r>
      <w:r>
        <w:rPr>
          <w:rFonts w:ascii="Times New Roman" w:hAnsi="Times New Roman"/>
          <w:b/>
          <w:bCs/>
          <w:sz w:val="24"/>
          <w:szCs w:val="24"/>
          <w:lang w:val="en-GB"/>
        </w:rPr>
        <w:t xml:space="preserve">.1 </w:t>
      </w:r>
      <w:r>
        <w:rPr>
          <w:rFonts w:ascii="Times New Roman" w:hAnsi="Times New Roman"/>
          <w:b/>
          <w:bCs/>
          <w:sz w:val="24"/>
          <w:szCs w:val="24"/>
          <w:lang w:val="en-GB"/>
        </w:rPr>
        <w:t xml:space="preserve"> </w:t>
      </w:r>
      <w:r>
        <w:rPr>
          <w:rFonts w:ascii="Times New Roman" w:hAnsi="Times New Roman"/>
          <w:b/>
          <w:bCs/>
          <w:sz w:val="24"/>
          <w:szCs w:val="24"/>
          <w:lang w:val="en-GB"/>
        </w:rPr>
        <w:t>STUDY</w:t>
      </w:r>
      <w:r>
        <w:rPr>
          <w:rFonts w:ascii="Times New Roman" w:hAnsi="Times New Roman"/>
          <w:b/>
          <w:bCs/>
          <w:sz w:val="24"/>
          <w:szCs w:val="24"/>
          <w:lang w:val="en-GB"/>
        </w:rPr>
        <w:t xml:space="preserve"> AREA</w:t>
      </w:r>
    </w:p>
    <w:p>
      <w:pPr>
        <w:pStyle w:val="style0"/>
        <w:spacing w:lineRule="auto" w:line="480"/>
        <w:jc w:val="both"/>
        <w:rPr>
          <w:rFonts w:ascii="Times New Roman" w:hAnsi="Times New Roman"/>
          <w:sz w:val="24"/>
          <w:szCs w:val="24"/>
        </w:rPr>
      </w:pPr>
      <w:r>
        <w:rPr>
          <w:rFonts w:ascii="Times New Roman" w:hAnsi="Times New Roman"/>
          <w:sz w:val="24"/>
          <w:szCs w:val="24"/>
          <w:lang w:val="en-GB"/>
        </w:rPr>
        <w:t>The study w</w:t>
      </w:r>
      <w:r>
        <w:rPr>
          <w:rFonts w:ascii="Times New Roman" w:hAnsi="Times New Roman"/>
          <w:sz w:val="24"/>
          <w:szCs w:val="24"/>
        </w:rPr>
        <w:t>as</w:t>
      </w:r>
      <w:r>
        <w:rPr>
          <w:rFonts w:ascii="Times New Roman" w:hAnsi="Times New Roman"/>
          <w:sz w:val="24"/>
          <w:szCs w:val="24"/>
          <w:lang w:val="en-GB"/>
        </w:rPr>
        <w:t xml:space="preserve"> carried out in </w:t>
      </w:r>
      <w:r>
        <w:rPr>
          <w:rFonts w:ascii="Times New Roman" w:hAnsi="Times New Roman"/>
          <w:sz w:val="24"/>
          <w:szCs w:val="24"/>
        </w:rPr>
        <w:t>Benin City</w:t>
      </w:r>
      <w:r>
        <w:rPr>
          <w:rFonts w:ascii="Times New Roman" w:hAnsi="Times New Roman"/>
          <w:sz w:val="24"/>
          <w:szCs w:val="24"/>
        </w:rPr>
        <w:t>,</w:t>
      </w:r>
      <w:r>
        <w:rPr>
          <w:rFonts w:ascii="Times New Roman" w:hAnsi="Times New Roman"/>
          <w:sz w:val="24"/>
          <w:szCs w:val="24"/>
          <w:lang w:val="en-GB"/>
        </w:rPr>
        <w:t xml:space="preserve"> </w:t>
      </w:r>
      <w:r>
        <w:rPr>
          <w:rFonts w:ascii="Times New Roman" w:hAnsi="Times New Roman"/>
          <w:sz w:val="24"/>
          <w:szCs w:val="24"/>
        </w:rPr>
        <w:t xml:space="preserve">a metropolitan City, and the capital of </w:t>
      </w:r>
      <w:r>
        <w:rPr>
          <w:rFonts w:ascii="Times New Roman" w:hAnsi="Times New Roman"/>
          <w:sz w:val="24"/>
          <w:szCs w:val="24"/>
          <w:lang w:val="en-GB"/>
        </w:rPr>
        <w:t xml:space="preserve">Edo state. </w:t>
      </w:r>
      <w:r>
        <w:rPr>
          <w:rFonts w:ascii="Times New Roman" w:hAnsi="Times New Roman"/>
          <w:sz w:val="24"/>
          <w:szCs w:val="24"/>
          <w:lang w:val="en-GB"/>
        </w:rPr>
        <w:t>Benin City, capital and largest city of Edo state, southern Nigeria.</w:t>
      </w:r>
      <w:r>
        <w:rPr>
          <w:rFonts w:ascii="Times New Roman" w:hAnsi="Times New Roman"/>
          <w:sz w:val="24"/>
          <w:szCs w:val="24"/>
          <w:lang w:val="en-GB"/>
        </w:rPr>
        <w:t xml:space="preserve"> Benin City is situated on a branch of the Benin River and lies along the main highways from Lagos to the eastern states. The city is a</w:t>
      </w:r>
      <w:r>
        <w:rPr>
          <w:rFonts w:ascii="Times New Roman" w:hAnsi="Times New Roman"/>
          <w:sz w:val="24"/>
          <w:szCs w:val="24"/>
          <w:lang w:val="en-GB"/>
        </w:rPr>
        <w:t xml:space="preserve">lso linked by roads to Sapele, Siluko, Okene, and Ubiaja and is served by air and the Niger River delta ports of Koko and Sapele. </w:t>
      </w:r>
      <w:r>
        <w:rPr>
          <w:rFonts w:ascii="Times New Roman" w:hAnsi="Times New Roman"/>
          <w:sz w:val="24"/>
          <w:szCs w:val="24"/>
        </w:rPr>
        <w:t>It is located</w:t>
      </w:r>
      <w:r>
        <w:rPr>
          <w:rFonts w:ascii="Times New Roman" w:hAnsi="Times New Roman"/>
          <w:sz w:val="24"/>
          <w:szCs w:val="24"/>
          <w:lang w:val="en-GB"/>
        </w:rPr>
        <w:t xml:space="preserve"> 170.6km away from </w:t>
      </w:r>
      <w:r>
        <w:rPr>
          <w:rFonts w:ascii="Times New Roman" w:hAnsi="Times New Roman"/>
          <w:sz w:val="24"/>
          <w:szCs w:val="24"/>
        </w:rPr>
        <w:t>Iyamho in Edo State,</w:t>
      </w:r>
      <w:r>
        <w:rPr>
          <w:rFonts w:ascii="Times New Roman" w:hAnsi="Times New Roman"/>
          <w:sz w:val="24"/>
          <w:szCs w:val="24"/>
          <w:lang w:val="en-GB"/>
        </w:rPr>
        <w:t xml:space="preserve"> and </w:t>
      </w:r>
      <w:r>
        <w:rPr>
          <w:rFonts w:ascii="Times New Roman" w:hAnsi="Times New Roman"/>
          <w:sz w:val="24"/>
          <w:szCs w:val="24"/>
        </w:rPr>
        <w:t>190.6km</w:t>
      </w:r>
      <w:r>
        <w:rPr>
          <w:rFonts w:ascii="Times New Roman" w:hAnsi="Times New Roman"/>
          <w:sz w:val="24"/>
          <w:szCs w:val="24"/>
          <w:lang w:val="en-GB"/>
        </w:rPr>
        <w:t xml:space="preserve"> away from Auchi.  . The </w:t>
      </w:r>
      <w:r>
        <w:rPr>
          <w:rFonts w:ascii="Times New Roman" w:hAnsi="Times New Roman"/>
          <w:sz w:val="24"/>
          <w:szCs w:val="24"/>
        </w:rPr>
        <w:t xml:space="preserve">size of Benin City is about 1206km2, </w:t>
      </w:r>
      <w:r>
        <w:rPr>
          <w:rFonts w:ascii="Times New Roman" w:hAnsi="Times New Roman"/>
          <w:sz w:val="24"/>
          <w:szCs w:val="24"/>
        </w:rPr>
        <w:t xml:space="preserve">with about 1.496million occupants as at </w:t>
      </w:r>
      <w:r>
        <w:rPr>
          <w:rFonts w:ascii="Times New Roman" w:hAnsi="Times New Roman"/>
          <w:sz w:val="24"/>
          <w:szCs w:val="24"/>
        </w:rPr>
        <w:t>2015</w:t>
      </w:r>
      <w:r>
        <w:rPr>
          <w:rFonts w:ascii="Times New Roman" w:hAnsi="Times New Roman"/>
          <w:sz w:val="24"/>
          <w:szCs w:val="24"/>
          <w:lang w:val="en-GB"/>
        </w:rPr>
        <w:t xml:space="preserve"> </w:t>
      </w:r>
      <w:r>
        <w:rPr>
          <w:rFonts w:ascii="Times New Roman" w:hAnsi="Times New Roman"/>
          <w:sz w:val="24"/>
          <w:szCs w:val="24"/>
        </w:rPr>
        <w:t>.</w:t>
      </w:r>
      <w:r>
        <w:rPr>
          <w:rFonts w:ascii="Times New Roman" w:hAnsi="Times New Roman"/>
          <w:sz w:val="24"/>
          <w:szCs w:val="24"/>
        </w:rPr>
        <w:t xml:space="preserve"> The </w:t>
      </w:r>
      <w:r>
        <w:rPr>
          <w:rFonts w:ascii="Times New Roman" w:hAnsi="Times New Roman"/>
          <w:sz w:val="24"/>
          <w:szCs w:val="24"/>
          <w:lang w:val="en-GB"/>
        </w:rPr>
        <w:t>Major religion</w:t>
      </w:r>
      <w:r>
        <w:rPr>
          <w:rFonts w:ascii="Times New Roman" w:hAnsi="Times New Roman"/>
          <w:sz w:val="24"/>
          <w:szCs w:val="24"/>
        </w:rPr>
        <w:t xml:space="preserve"> practice </w:t>
      </w:r>
      <w:r>
        <w:rPr>
          <w:rFonts w:ascii="Times New Roman" w:hAnsi="Times New Roman"/>
          <w:sz w:val="24"/>
          <w:szCs w:val="24"/>
          <w:lang w:val="en-GB"/>
        </w:rPr>
        <w:t xml:space="preserve">include Christianity, Islam and </w:t>
      </w:r>
      <w:r>
        <w:rPr>
          <w:rFonts w:ascii="Times New Roman" w:hAnsi="Times New Roman"/>
          <w:sz w:val="24"/>
          <w:szCs w:val="24"/>
          <w:lang w:val="en-GB"/>
        </w:rPr>
        <w:t>traditional .</w:t>
      </w:r>
      <w:r>
        <w:rPr>
          <w:rFonts w:ascii="Times New Roman" w:hAnsi="Times New Roman"/>
          <w:sz w:val="24"/>
          <w:szCs w:val="24"/>
          <w:lang w:val="en-GB"/>
        </w:rPr>
        <w:t xml:space="preserve"> Majority are </w:t>
      </w:r>
      <w:r>
        <w:rPr>
          <w:rFonts w:ascii="Times New Roman" w:hAnsi="Times New Roman"/>
          <w:sz w:val="24"/>
          <w:szCs w:val="24"/>
        </w:rPr>
        <w:t>civil servants, entrepreneurs, and businessmen.</w:t>
      </w:r>
    </w:p>
    <w:p>
      <w:pPr>
        <w:pStyle w:val="style0"/>
        <w:spacing w:lineRule="auto" w:line="480"/>
        <w:jc w:val="both"/>
        <w:rPr>
          <w:rFonts w:ascii="Times New Roman" w:hAnsi="Times New Roman"/>
          <w:sz w:val="24"/>
          <w:szCs w:val="24"/>
        </w:rPr>
      </w:pPr>
      <w:r>
        <w:rPr>
          <w:rFonts w:ascii="Times New Roman" w:hAnsi="Times New Roman"/>
          <w:b/>
          <w:bCs/>
          <w:sz w:val="24"/>
          <w:szCs w:val="24"/>
        </w:rPr>
        <w:t>2</w:t>
      </w:r>
      <w:r>
        <w:rPr>
          <w:rFonts w:ascii="Times New Roman" w:hAnsi="Times New Roman"/>
          <w:b/>
          <w:bCs/>
          <w:sz w:val="24"/>
          <w:szCs w:val="24"/>
        </w:rPr>
        <w:t>.5</w:t>
      </w:r>
      <w:r>
        <w:rPr>
          <w:rFonts w:ascii="Times New Roman" w:hAnsi="Times New Roman"/>
          <w:b/>
          <w:bCs/>
          <w:sz w:val="24"/>
          <w:szCs w:val="24"/>
          <w:lang w:val="en-GB"/>
        </w:rPr>
        <w:t xml:space="preserve">.2 </w:t>
      </w:r>
      <w:r>
        <w:rPr>
          <w:rFonts w:ascii="Times New Roman" w:hAnsi="Times New Roman"/>
          <w:b/>
          <w:bCs/>
          <w:sz w:val="24"/>
          <w:szCs w:val="24"/>
          <w:lang w:val="en-GB"/>
        </w:rPr>
        <w:t xml:space="preserve">  </w:t>
      </w:r>
      <w:r>
        <w:rPr>
          <w:rFonts w:ascii="Times New Roman" w:hAnsi="Times New Roman"/>
          <w:b/>
          <w:bCs/>
          <w:sz w:val="24"/>
          <w:szCs w:val="24"/>
          <w:lang w:val="en-GB"/>
        </w:rPr>
        <w:t>STUDY POPULATION</w:t>
      </w:r>
    </w:p>
    <w:p>
      <w:pPr>
        <w:pStyle w:val="style0"/>
        <w:spacing w:lineRule="auto" w:line="480"/>
        <w:jc w:val="both"/>
        <w:rPr>
          <w:rFonts w:ascii="Times New Roman" w:hAnsi="Times New Roman"/>
          <w:sz w:val="24"/>
          <w:szCs w:val="24"/>
        </w:rPr>
      </w:pPr>
      <w:r>
        <w:rPr>
          <w:rFonts w:ascii="Times New Roman" w:hAnsi="Times New Roman"/>
          <w:sz w:val="24"/>
          <w:szCs w:val="24"/>
          <w:lang w:val="en-GB"/>
        </w:rPr>
        <w:t>The study population comprise</w:t>
      </w:r>
      <w:r>
        <w:rPr>
          <w:rFonts w:ascii="Times New Roman" w:hAnsi="Times New Roman"/>
          <w:sz w:val="24"/>
          <w:szCs w:val="24"/>
        </w:rPr>
        <w:t>d</w:t>
      </w:r>
      <w:r>
        <w:rPr>
          <w:rFonts w:ascii="Times New Roman" w:hAnsi="Times New Roman"/>
          <w:sz w:val="24"/>
          <w:szCs w:val="24"/>
          <w:lang w:val="en-GB"/>
        </w:rPr>
        <w:t xml:space="preserve"> of adults </w:t>
      </w:r>
      <w:r>
        <w:rPr>
          <w:rFonts w:ascii="Times New Roman" w:hAnsi="Times New Roman"/>
          <w:sz w:val="24"/>
          <w:szCs w:val="24"/>
        </w:rPr>
        <w:t xml:space="preserve">and adolescents </w:t>
      </w:r>
      <w:r>
        <w:rPr>
          <w:rFonts w:ascii="Times New Roman" w:hAnsi="Times New Roman"/>
          <w:sz w:val="24"/>
          <w:szCs w:val="24"/>
          <w:lang w:val="en-GB"/>
        </w:rPr>
        <w:t xml:space="preserve">living in </w:t>
      </w:r>
      <w:r>
        <w:rPr>
          <w:rFonts w:ascii="Times New Roman" w:hAnsi="Times New Roman"/>
          <w:sz w:val="24"/>
          <w:szCs w:val="24"/>
        </w:rPr>
        <w:t xml:space="preserve">Benin City </w:t>
      </w:r>
      <w:r>
        <w:rPr>
          <w:rFonts w:ascii="Times New Roman" w:hAnsi="Times New Roman"/>
          <w:sz w:val="24"/>
          <w:szCs w:val="24"/>
          <w:lang w:val="en-GB"/>
        </w:rPr>
        <w:t>aged 1</w:t>
      </w:r>
      <w:r>
        <w:rPr>
          <w:rFonts w:ascii="Times New Roman" w:hAnsi="Times New Roman"/>
          <w:sz w:val="24"/>
          <w:szCs w:val="24"/>
        </w:rPr>
        <w:t>8</w:t>
      </w:r>
      <w:r>
        <w:rPr>
          <w:rFonts w:ascii="Times New Roman" w:hAnsi="Times New Roman"/>
          <w:sz w:val="24"/>
          <w:szCs w:val="24"/>
          <w:lang w:val="en-GB"/>
        </w:rPr>
        <w:t>years and above</w:t>
      </w:r>
    </w:p>
    <w:p>
      <w:pPr>
        <w:pStyle w:val="style0"/>
        <w:spacing w:lineRule="auto" w:line="480"/>
        <w:jc w:val="both"/>
        <w:rPr>
          <w:rFonts w:ascii="Times New Roman" w:hAnsi="Times New Roman"/>
          <w:sz w:val="24"/>
          <w:szCs w:val="24"/>
        </w:rPr>
      </w:pPr>
      <w:r>
        <w:rPr>
          <w:rFonts w:ascii="Times New Roman" w:hAnsi="Times New Roman"/>
          <w:b/>
          <w:bCs/>
          <w:sz w:val="24"/>
          <w:szCs w:val="24"/>
        </w:rPr>
        <w:t>2.5.</w:t>
      </w:r>
      <w:r>
        <w:rPr>
          <w:rFonts w:ascii="Times New Roman" w:hAnsi="Times New Roman"/>
          <w:b/>
          <w:bCs/>
          <w:sz w:val="24"/>
          <w:szCs w:val="24"/>
          <w:lang w:val="en-GB"/>
        </w:rPr>
        <w:t xml:space="preserve">3 </w:t>
      </w:r>
      <w:r>
        <w:rPr>
          <w:rFonts w:ascii="Times New Roman" w:hAnsi="Times New Roman"/>
          <w:b/>
          <w:bCs/>
          <w:sz w:val="24"/>
          <w:szCs w:val="24"/>
          <w:lang w:val="en-GB"/>
        </w:rPr>
        <w:t xml:space="preserve">  </w:t>
      </w:r>
      <w:r>
        <w:rPr>
          <w:rFonts w:ascii="Times New Roman" w:hAnsi="Times New Roman"/>
          <w:b/>
          <w:bCs/>
          <w:sz w:val="24"/>
          <w:szCs w:val="24"/>
          <w:lang w:val="en-GB"/>
        </w:rPr>
        <w:t>STUDY DESIGN</w:t>
      </w:r>
    </w:p>
    <w:p>
      <w:pPr>
        <w:pStyle w:val="style0"/>
        <w:spacing w:lineRule="auto" w:line="480"/>
        <w:jc w:val="both"/>
        <w:rPr>
          <w:rFonts w:ascii="Times New Roman" w:hAnsi="Times New Roman"/>
          <w:sz w:val="24"/>
          <w:szCs w:val="24"/>
        </w:rPr>
      </w:pPr>
      <w:r>
        <w:rPr>
          <w:rFonts w:ascii="Times New Roman" w:hAnsi="Times New Roman"/>
          <w:sz w:val="24"/>
          <w:szCs w:val="24"/>
          <w:lang w:val="en-GB"/>
        </w:rPr>
        <w:t xml:space="preserve">This is a </w:t>
      </w:r>
      <w:r>
        <w:rPr>
          <w:rFonts w:ascii="Times New Roman" w:hAnsi="Times New Roman"/>
          <w:sz w:val="24"/>
          <w:szCs w:val="24"/>
          <w:lang w:val="en-GB"/>
        </w:rPr>
        <w:t>cross sectional study design.</w:t>
      </w:r>
    </w:p>
    <w:p>
      <w:pPr>
        <w:pStyle w:val="style0"/>
        <w:spacing w:lineRule="auto" w:line="480"/>
        <w:jc w:val="both"/>
        <w:rPr>
          <w:rFonts w:ascii="Times New Roman" w:hAnsi="Times New Roman"/>
          <w:sz w:val="24"/>
          <w:szCs w:val="24"/>
        </w:rPr>
      </w:pPr>
      <w:r>
        <w:rPr>
          <w:rFonts w:ascii="Times New Roman" w:hAnsi="Times New Roman"/>
          <w:b/>
          <w:bCs/>
          <w:sz w:val="24"/>
          <w:szCs w:val="24"/>
        </w:rPr>
        <w:t>2.5</w:t>
      </w:r>
      <w:r>
        <w:rPr>
          <w:rFonts w:ascii="Times New Roman" w:hAnsi="Times New Roman"/>
          <w:b/>
          <w:bCs/>
          <w:sz w:val="24"/>
          <w:szCs w:val="24"/>
          <w:lang w:val="en-GB"/>
        </w:rPr>
        <w:t>.4</w:t>
      </w:r>
      <w:r>
        <w:rPr>
          <w:rFonts w:ascii="Times New Roman" w:hAnsi="Times New Roman"/>
          <w:b/>
          <w:bCs/>
          <w:sz w:val="24"/>
          <w:szCs w:val="24"/>
          <w:lang w:val="en-GB"/>
        </w:rPr>
        <w:t xml:space="preserve">  </w:t>
      </w:r>
      <w:r>
        <w:rPr>
          <w:rFonts w:ascii="Times New Roman" w:hAnsi="Times New Roman"/>
          <w:b/>
          <w:bCs/>
          <w:sz w:val="24"/>
          <w:szCs w:val="24"/>
          <w:lang w:val="en-GB"/>
        </w:rPr>
        <w:t xml:space="preserve"> DURATION OF STUDY</w:t>
      </w:r>
    </w:p>
    <w:p>
      <w:pPr>
        <w:pStyle w:val="style0"/>
        <w:spacing w:lineRule="auto" w:line="480"/>
        <w:jc w:val="both"/>
        <w:rPr>
          <w:rFonts w:ascii="Times New Roman" w:hAnsi="Times New Roman"/>
          <w:sz w:val="24"/>
          <w:szCs w:val="24"/>
        </w:rPr>
      </w:pPr>
      <w:r>
        <w:rPr>
          <w:rFonts w:ascii="Times New Roman" w:hAnsi="Times New Roman"/>
          <w:sz w:val="24"/>
          <w:szCs w:val="24"/>
          <w:lang w:val="en-GB"/>
        </w:rPr>
        <w:t xml:space="preserve">The study </w:t>
      </w:r>
      <w:r>
        <w:rPr>
          <w:rFonts w:ascii="Times New Roman" w:hAnsi="Times New Roman"/>
          <w:sz w:val="24"/>
          <w:szCs w:val="24"/>
          <w:lang w:val="en-GB"/>
        </w:rPr>
        <w:t>w</w:t>
      </w:r>
      <w:r>
        <w:rPr>
          <w:rFonts w:ascii="Times New Roman" w:hAnsi="Times New Roman"/>
          <w:sz w:val="24"/>
          <w:szCs w:val="24"/>
        </w:rPr>
        <w:t>as</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carried</w:t>
      </w:r>
      <w:r>
        <w:rPr>
          <w:rFonts w:ascii="Times New Roman" w:hAnsi="Times New Roman"/>
          <w:sz w:val="24"/>
          <w:szCs w:val="24"/>
          <w:lang w:val="en-GB"/>
        </w:rPr>
        <w:t xml:space="preserve"> out over a three-month period from </w:t>
      </w:r>
      <w:r>
        <w:rPr>
          <w:rFonts w:ascii="Times New Roman" w:hAnsi="Times New Roman"/>
          <w:sz w:val="24"/>
          <w:szCs w:val="24"/>
        </w:rPr>
        <w:t>May to July, 2024</w:t>
      </w:r>
    </w:p>
    <w:p>
      <w:pPr>
        <w:pStyle w:val="style0"/>
        <w:spacing w:lineRule="auto" w:line="480"/>
        <w:jc w:val="both"/>
        <w:rPr>
          <w:rFonts w:ascii="Times New Roman" w:hAnsi="Times New Roman"/>
          <w:sz w:val="24"/>
          <w:szCs w:val="24"/>
        </w:rPr>
      </w:pPr>
      <w:r>
        <w:rPr>
          <w:rFonts w:ascii="Times New Roman" w:hAnsi="Times New Roman"/>
          <w:b/>
          <w:bCs/>
          <w:sz w:val="24"/>
          <w:szCs w:val="24"/>
        </w:rPr>
        <w:t>2.5</w:t>
      </w:r>
      <w:r>
        <w:rPr>
          <w:rFonts w:ascii="Times New Roman" w:hAnsi="Times New Roman"/>
          <w:b/>
          <w:bCs/>
          <w:sz w:val="24"/>
          <w:szCs w:val="24"/>
          <w:lang w:val="en-GB"/>
        </w:rPr>
        <w:t xml:space="preserve">.5 </w:t>
      </w:r>
      <w:r>
        <w:rPr>
          <w:rFonts w:ascii="Times New Roman" w:hAnsi="Times New Roman"/>
          <w:b/>
          <w:bCs/>
          <w:sz w:val="24"/>
          <w:szCs w:val="24"/>
          <w:lang w:val="en-GB"/>
        </w:rPr>
        <w:t xml:space="preserve">  </w:t>
      </w:r>
      <w:r>
        <w:rPr>
          <w:rFonts w:ascii="Times New Roman" w:hAnsi="Times New Roman"/>
          <w:b/>
          <w:bCs/>
          <w:sz w:val="24"/>
          <w:szCs w:val="24"/>
          <w:lang w:val="en-GB"/>
        </w:rPr>
        <w:t>SELECTION CRITERIA</w:t>
      </w:r>
    </w:p>
    <w:p>
      <w:pPr>
        <w:pStyle w:val="style0"/>
        <w:spacing w:lineRule="auto" w:line="480"/>
        <w:jc w:val="both"/>
        <w:rPr>
          <w:rFonts w:ascii="Times New Roman" w:hAnsi="Times New Roman"/>
          <w:sz w:val="24"/>
          <w:szCs w:val="24"/>
        </w:rPr>
      </w:pPr>
      <w:r>
        <w:rPr>
          <w:rFonts w:ascii="Times New Roman" w:hAnsi="Times New Roman"/>
          <w:b/>
          <w:bCs/>
          <w:sz w:val="24"/>
          <w:szCs w:val="24"/>
        </w:rPr>
        <w:t>2</w:t>
      </w:r>
      <w:r>
        <w:rPr>
          <w:rFonts w:ascii="Times New Roman" w:hAnsi="Times New Roman"/>
          <w:b/>
          <w:bCs/>
          <w:sz w:val="24"/>
          <w:szCs w:val="24"/>
          <w:lang w:val="en-GB"/>
        </w:rPr>
        <w:t>.5</w:t>
      </w:r>
      <w:r>
        <w:rPr>
          <w:rFonts w:ascii="Times New Roman" w:hAnsi="Times New Roman"/>
          <w:b/>
          <w:bCs/>
          <w:sz w:val="24"/>
          <w:szCs w:val="24"/>
        </w:rPr>
        <w:t>a</w:t>
      </w:r>
      <w:r>
        <w:rPr>
          <w:rFonts w:ascii="Times New Roman" w:hAnsi="Times New Roman"/>
          <w:b/>
          <w:bCs/>
          <w:sz w:val="24"/>
          <w:szCs w:val="24"/>
        </w:rPr>
        <w:t xml:space="preserve">   </w:t>
      </w:r>
      <w:r>
        <w:rPr>
          <w:rFonts w:ascii="Times New Roman" w:hAnsi="Times New Roman"/>
          <w:b/>
          <w:bCs/>
          <w:sz w:val="24"/>
          <w:szCs w:val="24"/>
          <w:lang w:val="en-GB"/>
        </w:rPr>
        <w:t>Inclusi</w:t>
      </w:r>
      <w:r>
        <w:rPr>
          <w:rFonts w:ascii="Times New Roman" w:hAnsi="Times New Roman"/>
          <w:b/>
          <w:bCs/>
          <w:sz w:val="24"/>
          <w:szCs w:val="24"/>
          <w:lang w:val="en-GB"/>
        </w:rPr>
        <w:t xml:space="preserve">on </w:t>
      </w:r>
      <w:r>
        <w:rPr>
          <w:rFonts w:ascii="Times New Roman" w:hAnsi="Times New Roman"/>
          <w:b/>
          <w:bCs/>
          <w:sz w:val="24"/>
          <w:szCs w:val="24"/>
          <w:lang w:val="en-GB"/>
        </w:rPr>
        <w:t>Criteria</w:t>
      </w:r>
    </w:p>
    <w:p>
      <w:pPr>
        <w:pStyle w:val="style0"/>
        <w:spacing w:lineRule="auto" w:line="480"/>
        <w:ind w:left="425" w:hanging="4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GB"/>
        </w:rPr>
        <w:t xml:space="preserve">This study </w:t>
      </w:r>
      <w:r>
        <w:rPr>
          <w:rFonts w:ascii="Times New Roman" w:hAnsi="Times New Roman"/>
          <w:sz w:val="24"/>
          <w:szCs w:val="24"/>
        </w:rPr>
        <w:t>i</w:t>
      </w:r>
      <w:r>
        <w:rPr>
          <w:rFonts w:ascii="Times New Roman" w:hAnsi="Times New Roman"/>
          <w:sz w:val="24"/>
          <w:szCs w:val="24"/>
          <w:lang w:val="en-GB"/>
        </w:rPr>
        <w:t>nclude people aged 1</w:t>
      </w:r>
      <w:r>
        <w:rPr>
          <w:rFonts w:ascii="Times New Roman" w:hAnsi="Times New Roman"/>
          <w:sz w:val="24"/>
          <w:szCs w:val="24"/>
        </w:rPr>
        <w:t xml:space="preserve">8 </w:t>
      </w:r>
      <w:r>
        <w:rPr>
          <w:rFonts w:ascii="Times New Roman" w:hAnsi="Times New Roman"/>
          <w:sz w:val="24"/>
          <w:szCs w:val="24"/>
          <w:lang w:val="en-GB"/>
        </w:rPr>
        <w:t>years and above</w:t>
      </w:r>
      <w:r>
        <w:rPr>
          <w:rFonts w:ascii="Times New Roman" w:hAnsi="Times New Roman"/>
          <w:sz w:val="24"/>
          <w:szCs w:val="24"/>
        </w:rPr>
        <w:t xml:space="preserve"> living in Benin </w:t>
      </w:r>
      <w:r>
        <w:rPr>
          <w:rFonts w:ascii="Times New Roman" w:hAnsi="Times New Roman"/>
          <w:sz w:val="24"/>
          <w:szCs w:val="24"/>
        </w:rPr>
        <w:t xml:space="preserve">City </w:t>
      </w:r>
      <w:r>
        <w:rPr>
          <w:rFonts w:ascii="Times New Roman" w:hAnsi="Times New Roman"/>
          <w:sz w:val="24"/>
          <w:szCs w:val="24"/>
          <w:lang w:val="en-GB"/>
        </w:rPr>
        <w:t>.</w:t>
      </w:r>
    </w:p>
    <w:p>
      <w:pPr>
        <w:pStyle w:val="style0"/>
        <w:spacing w:lineRule="auto" w:line="480"/>
        <w:ind w:left="425" w:hanging="4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GB"/>
        </w:rPr>
        <w:t xml:space="preserve"> </w:t>
      </w:r>
      <w:r>
        <w:rPr>
          <w:rFonts w:ascii="Times New Roman" w:hAnsi="Times New Roman"/>
          <w:sz w:val="24"/>
          <w:szCs w:val="24"/>
          <w:lang w:val="en-GB"/>
        </w:rPr>
        <w:t>who</w:t>
      </w:r>
      <w:r>
        <w:rPr>
          <w:rFonts w:ascii="Times New Roman" w:hAnsi="Times New Roman"/>
          <w:sz w:val="24"/>
          <w:szCs w:val="24"/>
          <w:lang w:val="en-GB"/>
        </w:rPr>
        <w:t xml:space="preserve"> consent to participate in the study</w:t>
      </w:r>
      <w:r>
        <w:rPr>
          <w:rFonts w:ascii="Times New Roman" w:hAnsi="Times New Roman"/>
          <w:sz w:val="24"/>
          <w:szCs w:val="24"/>
        </w:rPr>
        <w:t xml:space="preserve"> living in Benin City</w:t>
      </w:r>
      <w:r>
        <w:rPr>
          <w:rFonts w:ascii="Times New Roman" w:hAnsi="Times New Roman"/>
          <w:sz w:val="24"/>
          <w:szCs w:val="24"/>
          <w:lang w:val="en-GB"/>
        </w:rPr>
        <w:t>.</w:t>
      </w:r>
    </w:p>
    <w:p>
      <w:pPr>
        <w:pStyle w:val="style0"/>
        <w:spacing w:lineRule="auto" w:line="480"/>
        <w:ind w:left="425" w:hanging="420"/>
        <w:jc w:val="both"/>
        <w:rPr>
          <w:rFonts w:ascii="Times New Roman" w:hAnsi="Times New Roman"/>
          <w:sz w:val="24"/>
          <w:szCs w:val="24"/>
        </w:rPr>
      </w:pPr>
      <w:r>
        <w:rPr>
          <w:rFonts w:ascii="Times New Roman" w:hAnsi="Times New Roman"/>
          <w:sz w:val="24"/>
          <w:szCs w:val="24"/>
        </w:rPr>
        <w:t xml:space="preserve">-Adults and adolescents who have stayed at least 6months in Benin City. </w:t>
      </w:r>
    </w:p>
    <w:p>
      <w:pPr>
        <w:pStyle w:val="style0"/>
        <w:spacing w:lineRule="auto" w:line="480"/>
        <w:jc w:val="both"/>
        <w:rPr>
          <w:rFonts w:ascii="Times New Roman" w:hAnsi="Times New Roman"/>
          <w:sz w:val="24"/>
          <w:szCs w:val="24"/>
        </w:rPr>
      </w:pPr>
      <w:r>
        <w:rPr>
          <w:rFonts w:ascii="Times New Roman" w:hAnsi="Times New Roman"/>
          <w:b/>
          <w:bCs/>
          <w:sz w:val="24"/>
          <w:szCs w:val="24"/>
        </w:rPr>
        <w:t>2.5b</w:t>
      </w:r>
      <w:r>
        <w:rPr>
          <w:rFonts w:ascii="Times New Roman" w:hAnsi="Times New Roman"/>
          <w:b/>
          <w:bCs/>
          <w:sz w:val="24"/>
          <w:szCs w:val="24"/>
          <w:lang w:val="en-GB"/>
        </w:rPr>
        <w:t xml:space="preserve"> </w:t>
      </w:r>
      <w:r>
        <w:rPr>
          <w:rFonts w:ascii="Times New Roman" w:hAnsi="Times New Roman"/>
          <w:b/>
          <w:bCs/>
          <w:sz w:val="24"/>
          <w:szCs w:val="24"/>
          <w:lang w:val="en-GB"/>
        </w:rPr>
        <w:t xml:space="preserve"> </w:t>
      </w:r>
      <w:r>
        <w:rPr>
          <w:rFonts w:ascii="Times New Roman" w:hAnsi="Times New Roman"/>
          <w:b/>
          <w:bCs/>
          <w:sz w:val="24"/>
          <w:szCs w:val="24"/>
          <w:lang w:val="en-GB"/>
        </w:rPr>
        <w:t>Exclusion</w:t>
      </w:r>
      <w:r>
        <w:rPr>
          <w:rFonts w:ascii="Times New Roman" w:hAnsi="Times New Roman"/>
          <w:b/>
          <w:bCs/>
          <w:sz w:val="24"/>
          <w:szCs w:val="24"/>
          <w:lang w:val="en-GB"/>
        </w:rPr>
        <w:t xml:space="preserve"> criteria</w:t>
      </w:r>
    </w:p>
    <w:p>
      <w:pPr>
        <w:pStyle w:val="style0"/>
        <w:spacing w:lineRule="auto" w:line="480"/>
        <w:jc w:val="both"/>
        <w:rPr>
          <w:rFonts w:ascii="Times New Roman" w:hAnsi="Times New Roman"/>
          <w:sz w:val="24"/>
          <w:szCs w:val="24"/>
        </w:rPr>
      </w:pPr>
      <w:r>
        <w:rPr>
          <w:rFonts w:ascii="Times New Roman" w:hAnsi="Times New Roman"/>
          <w:sz w:val="24"/>
          <w:szCs w:val="24"/>
          <w:lang w:val="en-GB"/>
        </w:rPr>
        <w:t>The study</w:t>
      </w:r>
      <w:r>
        <w:rPr>
          <w:rFonts w:ascii="Times New Roman" w:hAnsi="Times New Roman"/>
          <w:sz w:val="24"/>
          <w:szCs w:val="24"/>
          <w:lang w:val="en-GB"/>
        </w:rPr>
        <w:t xml:space="preserve"> exclude</w:t>
      </w:r>
      <w:r>
        <w:rPr>
          <w:rFonts w:ascii="Times New Roman" w:hAnsi="Times New Roman"/>
          <w:sz w:val="24"/>
          <w:szCs w:val="24"/>
        </w:rPr>
        <w:t>d</w:t>
      </w:r>
      <w:r>
        <w:rPr>
          <w:rFonts w:ascii="Times New Roman" w:hAnsi="Times New Roman"/>
          <w:sz w:val="24"/>
          <w:szCs w:val="24"/>
          <w:lang w:val="en-GB"/>
        </w:rPr>
        <w:t>:</w:t>
      </w:r>
    </w:p>
    <w:p>
      <w:pPr>
        <w:pStyle w:val="style0"/>
        <w:spacing w:lineRule="auto" w:line="480"/>
        <w:ind w:left="5"/>
        <w:jc w:val="both"/>
        <w:rPr>
          <w:rFonts w:ascii="Times New Roman" w:hAnsi="Times New Roman"/>
          <w:sz w:val="24"/>
          <w:szCs w:val="24"/>
        </w:rPr>
      </w:pPr>
      <w:r>
        <w:rPr>
          <w:rFonts w:ascii="Times New Roman" w:hAnsi="Times New Roman"/>
          <w:sz w:val="24"/>
          <w:szCs w:val="24"/>
          <w:lang w:eastAsia="en-US"/>
        </w:rPr>
        <w:t>-Individuals aged &lt;18years</w:t>
      </w:r>
    </w:p>
    <w:p>
      <w:pPr>
        <w:pStyle w:val="style0"/>
        <w:spacing w:lineRule="auto" w:line="480"/>
        <w:ind w:left="425" w:hanging="4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GB"/>
        </w:rPr>
        <w:t xml:space="preserve">Those </w:t>
      </w:r>
      <w:r>
        <w:rPr>
          <w:rFonts w:ascii="Times New Roman" w:hAnsi="Times New Roman"/>
          <w:sz w:val="24"/>
          <w:szCs w:val="24"/>
          <w:lang w:val="en-GB"/>
        </w:rPr>
        <w:t>who</w:t>
      </w:r>
      <w:r>
        <w:rPr>
          <w:rFonts w:ascii="Times New Roman" w:hAnsi="Times New Roman"/>
          <w:sz w:val="24"/>
          <w:szCs w:val="24"/>
          <w:lang w:val="en-GB"/>
        </w:rPr>
        <w:t xml:space="preserve"> do not consent to the study.</w:t>
      </w:r>
    </w:p>
    <w:p>
      <w:pPr>
        <w:pStyle w:val="style0"/>
        <w:spacing w:lineRule="auto" w:line="480"/>
        <w:jc w:val="both"/>
        <w:rPr>
          <w:rFonts w:ascii="Times New Roman" w:hAnsi="Times New Roman"/>
          <w:sz w:val="24"/>
          <w:szCs w:val="24"/>
        </w:rPr>
      </w:pPr>
      <w:r>
        <w:rPr>
          <w:rFonts w:ascii="Times New Roman" w:hAnsi="Times New Roman"/>
          <w:b/>
          <w:bCs/>
          <w:sz w:val="24"/>
          <w:szCs w:val="24"/>
        </w:rPr>
        <w:t xml:space="preserve">2.5.6 </w:t>
      </w:r>
      <w:r>
        <w:rPr>
          <w:rFonts w:ascii="Times New Roman" w:hAnsi="Times New Roman"/>
          <w:b/>
          <w:bCs/>
          <w:sz w:val="24"/>
          <w:szCs w:val="24"/>
        </w:rPr>
        <w:t xml:space="preserve">  </w:t>
      </w:r>
      <w:r>
        <w:rPr>
          <w:rFonts w:ascii="Times New Roman" w:hAnsi="Times New Roman"/>
          <w:b/>
          <w:bCs/>
          <w:sz w:val="24"/>
          <w:szCs w:val="24"/>
          <w:lang w:val="en-GB"/>
        </w:rPr>
        <w:t xml:space="preserve">ETHICAL CONSIDERATION </w:t>
      </w:r>
    </w:p>
    <w:p>
      <w:pPr>
        <w:pStyle w:val="style0"/>
        <w:spacing w:lineRule="auto" w:line="480"/>
        <w:jc w:val="both"/>
        <w:rPr>
          <w:rFonts w:ascii="Times New Roman" w:hAnsi="Times New Roman"/>
          <w:sz w:val="24"/>
          <w:szCs w:val="24"/>
        </w:rPr>
      </w:pPr>
      <w:r>
        <w:rPr>
          <w:rFonts w:ascii="Times New Roman" w:hAnsi="Times New Roman"/>
          <w:sz w:val="24"/>
          <w:szCs w:val="24"/>
          <w:lang w:val="en-GB"/>
        </w:rPr>
        <w:t xml:space="preserve">Ethical approval for </w:t>
      </w:r>
      <w:r>
        <w:rPr>
          <w:rFonts w:ascii="Times New Roman" w:hAnsi="Times New Roman"/>
          <w:sz w:val="24"/>
          <w:szCs w:val="24"/>
          <w:lang w:val="en-GB"/>
        </w:rPr>
        <w:t>Everything</w:t>
      </w:r>
      <w:r>
        <w:rPr>
          <w:rFonts w:ascii="Times New Roman" w:hAnsi="Times New Roman"/>
          <w:sz w:val="24"/>
          <w:szCs w:val="24"/>
        </w:rPr>
        <w:t xml:space="preserve"> was</w:t>
      </w:r>
      <w:r>
        <w:rPr>
          <w:rFonts w:ascii="Times New Roman" w:hAnsi="Times New Roman"/>
          <w:color w:val="ff0000"/>
          <w:sz w:val="24"/>
          <w:szCs w:val="24"/>
          <w:lang w:val="en-GB"/>
        </w:rPr>
        <w:t xml:space="preserve"> </w:t>
      </w:r>
      <w:r>
        <w:rPr>
          <w:rFonts w:ascii="Times New Roman" w:hAnsi="Times New Roman"/>
          <w:sz w:val="24"/>
          <w:szCs w:val="24"/>
          <w:lang w:val="en-GB"/>
        </w:rPr>
        <w:t>obtained fro</w:t>
      </w:r>
      <w:r>
        <w:rPr>
          <w:rFonts w:ascii="Times New Roman" w:hAnsi="Times New Roman"/>
          <w:sz w:val="24"/>
          <w:szCs w:val="24"/>
        </w:rPr>
        <w:t xml:space="preserve">m the Ethical review board of Edo State Ministry of Health. A written informed consent was obtained from the respondents before the </w:t>
      </w:r>
      <w:r>
        <w:rPr>
          <w:rFonts w:ascii="Times New Roman" w:hAnsi="Times New Roman"/>
          <w:sz w:val="24"/>
          <w:szCs w:val="24"/>
        </w:rPr>
        <w:t>questionnaires was</w:t>
      </w:r>
      <w:r>
        <w:rPr>
          <w:rFonts w:ascii="Times New Roman" w:hAnsi="Times New Roman"/>
          <w:sz w:val="24"/>
          <w:szCs w:val="24"/>
        </w:rPr>
        <w:t xml:space="preserve"> administered.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lineRule="auto" w:line="480"/>
        <w:jc w:val="both"/>
        <w:rPr>
          <w:rFonts w:ascii="Times New Roman" w:hAnsi="Times New Roman"/>
          <w:b/>
          <w:sz w:val="24"/>
          <w:szCs w:val="24"/>
        </w:rPr>
      </w:pPr>
      <w:r>
        <w:rPr>
          <w:rFonts w:ascii="Times New Roman" w:hAnsi="Times New Roman"/>
          <w:b/>
          <w:sz w:val="24"/>
          <w:szCs w:val="24"/>
        </w:rPr>
        <w:t>INTERVENTIONS AND A</w:t>
      </w:r>
      <w:r>
        <w:rPr>
          <w:rFonts w:ascii="Times New Roman" w:hAnsi="Times New Roman"/>
          <w:b/>
          <w:sz w:val="24"/>
          <w:szCs w:val="24"/>
        </w:rPr>
        <w:t xml:space="preserve">CTIVITIES </w:t>
      </w:r>
    </w:p>
    <w:p>
      <w:pPr>
        <w:pStyle w:val="style0"/>
        <w:spacing w:lineRule="auto" w:line="480"/>
        <w:jc w:val="both"/>
        <w:rPr>
          <w:rFonts w:ascii="Times New Roman" w:hAnsi="Times New Roman"/>
          <w:b/>
          <w:sz w:val="24"/>
          <w:szCs w:val="24"/>
        </w:rPr>
      </w:pPr>
      <w:r>
        <w:rPr>
          <w:rFonts w:ascii="Times New Roman" w:hAnsi="Times New Roman"/>
          <w:sz w:val="24"/>
          <w:szCs w:val="24"/>
        </w:rPr>
        <w:t>3.1</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BASELINE</w:t>
      </w:r>
      <w:r>
        <w:rPr>
          <w:rFonts w:ascii="Times New Roman" w:hAnsi="Times New Roman"/>
          <w:b/>
          <w:sz w:val="24"/>
          <w:szCs w:val="24"/>
        </w:rPr>
        <w:t xml:space="preserve"> SURVEY: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The baseline survey was carried out in Benin </w:t>
      </w:r>
      <w:r>
        <w:rPr>
          <w:rFonts w:ascii="Times New Roman" w:hAnsi="Times New Roman"/>
          <w:sz w:val="24"/>
          <w:szCs w:val="24"/>
        </w:rPr>
        <w:t>City ,</w:t>
      </w:r>
      <w:r>
        <w:rPr>
          <w:rFonts w:ascii="Times New Roman" w:hAnsi="Times New Roman"/>
          <w:sz w:val="24"/>
          <w:szCs w:val="24"/>
        </w:rPr>
        <w:t xml:space="preserve"> Nigeria, and was a research work titled 'Assessment of Factors Associated With Negative Attitudes Towards Albinism And Persons With Albinism (PWAs) and ran between 3rd of </w:t>
      </w:r>
      <w:r>
        <w:rPr>
          <w:rFonts w:ascii="Times New Roman" w:hAnsi="Times New Roman"/>
          <w:sz w:val="24"/>
          <w:szCs w:val="24"/>
        </w:rPr>
        <w:t>March to 22nd of May, 2024.</w:t>
      </w:r>
      <w:r>
        <w:rPr>
          <w:rFonts w:ascii="Times New Roman" w:hAnsi="Times New Roman"/>
          <w:sz w:val="24"/>
          <w:szCs w:val="24"/>
          <w:lang w:val="en-GB"/>
        </w:rPr>
        <w:t>The study population comprise</w:t>
      </w:r>
      <w:r>
        <w:rPr>
          <w:rFonts w:ascii="Times New Roman" w:hAnsi="Times New Roman"/>
          <w:sz w:val="24"/>
          <w:szCs w:val="24"/>
        </w:rPr>
        <w:t>d</w:t>
      </w:r>
      <w:r>
        <w:rPr>
          <w:rFonts w:ascii="Times New Roman" w:hAnsi="Times New Roman"/>
          <w:sz w:val="24"/>
          <w:szCs w:val="24"/>
          <w:lang w:val="en-GB"/>
        </w:rPr>
        <w:t xml:space="preserve"> of adults </w:t>
      </w:r>
      <w:r>
        <w:rPr>
          <w:rFonts w:ascii="Times New Roman" w:hAnsi="Times New Roman"/>
          <w:sz w:val="24"/>
          <w:szCs w:val="24"/>
        </w:rPr>
        <w:t xml:space="preserve">and adolescents </w:t>
      </w:r>
      <w:r>
        <w:rPr>
          <w:rFonts w:ascii="Times New Roman" w:hAnsi="Times New Roman"/>
          <w:sz w:val="24"/>
          <w:szCs w:val="24"/>
          <w:lang w:val="en-GB"/>
        </w:rPr>
        <w:t xml:space="preserve">living in </w:t>
      </w:r>
      <w:r>
        <w:rPr>
          <w:rFonts w:ascii="Times New Roman" w:hAnsi="Times New Roman"/>
          <w:sz w:val="24"/>
          <w:szCs w:val="24"/>
        </w:rPr>
        <w:t xml:space="preserve">Benin City and involved 260 respondents </w:t>
      </w:r>
      <w:r>
        <w:rPr>
          <w:rFonts w:ascii="Times New Roman" w:hAnsi="Times New Roman"/>
          <w:sz w:val="24"/>
          <w:szCs w:val="24"/>
          <w:lang w:val="en-GB"/>
        </w:rPr>
        <w:t>aged 1</w:t>
      </w:r>
      <w:r>
        <w:rPr>
          <w:rFonts w:ascii="Times New Roman" w:hAnsi="Times New Roman"/>
          <w:sz w:val="24"/>
          <w:szCs w:val="24"/>
        </w:rPr>
        <w:t>8</w:t>
      </w:r>
      <w:r>
        <w:rPr>
          <w:rFonts w:ascii="Times New Roman" w:hAnsi="Times New Roman"/>
          <w:sz w:val="24"/>
          <w:szCs w:val="24"/>
          <w:lang w:val="en-GB"/>
        </w:rPr>
        <w:t>years and above</w:t>
      </w:r>
      <w:r>
        <w:rPr>
          <w:rFonts w:ascii="Times New Roman" w:hAnsi="Times New Roman"/>
          <w:sz w:val="24"/>
          <w:szCs w:val="24"/>
        </w:rPr>
        <w:t>.</w:t>
      </w:r>
      <w:r>
        <w:rPr>
          <w:rFonts w:ascii="Times New Roman" w:hAnsi="Times New Roman"/>
          <w:sz w:val="24"/>
          <w:szCs w:val="24"/>
          <w:lang w:val="en-GB"/>
        </w:rPr>
        <w:t>A multistage sampling w</w:t>
      </w:r>
      <w:r>
        <w:rPr>
          <w:rFonts w:ascii="Times New Roman" w:hAnsi="Times New Roman"/>
          <w:sz w:val="24"/>
          <w:szCs w:val="24"/>
        </w:rPr>
        <w:t xml:space="preserve">as </w:t>
      </w:r>
      <w:r>
        <w:rPr>
          <w:rFonts w:ascii="Times New Roman" w:hAnsi="Times New Roman"/>
          <w:sz w:val="24"/>
          <w:szCs w:val="24"/>
          <w:lang w:val="en-GB"/>
        </w:rPr>
        <w:t>employed to select the quarter</w:t>
      </w:r>
      <w:r>
        <w:rPr>
          <w:rFonts w:ascii="Times New Roman" w:hAnsi="Times New Roman"/>
          <w:sz w:val="24"/>
          <w:szCs w:val="24"/>
        </w:rPr>
        <w:t>s and streets in Benin City.</w:t>
      </w:r>
    </w:p>
    <w:p>
      <w:pPr>
        <w:pStyle w:val="style0"/>
        <w:spacing w:lineRule="auto" w:line="480"/>
        <w:jc w:val="both"/>
        <w:rPr>
          <w:rFonts w:ascii="Times New Roman" w:hAnsi="Times New Roman"/>
          <w:sz w:val="24"/>
          <w:szCs w:val="24"/>
        </w:rPr>
      </w:pPr>
      <w:r>
        <w:rPr>
          <w:rFonts w:ascii="Times New Roman" w:hAnsi="Times New Roman"/>
          <w:b/>
          <w:bCs/>
          <w:sz w:val="24"/>
          <w:szCs w:val="24"/>
        </w:rPr>
        <w:t>Stage 1</w:t>
      </w:r>
      <w:r>
        <w:rPr>
          <w:rFonts w:ascii="Times New Roman" w:hAnsi="Times New Roman"/>
          <w:sz w:val="24"/>
          <w:szCs w:val="24"/>
        </w:rPr>
        <w:t>- simpl</w:t>
      </w:r>
      <w:r>
        <w:rPr>
          <w:rFonts w:ascii="Times New Roman" w:hAnsi="Times New Roman"/>
          <w:sz w:val="24"/>
          <w:szCs w:val="24"/>
        </w:rPr>
        <w:t xml:space="preserve">e random using table of random numbers, </w:t>
      </w:r>
      <w:r>
        <w:rPr>
          <w:rFonts w:ascii="Times New Roman" w:hAnsi="Times New Roman"/>
          <w:sz w:val="24"/>
          <w:szCs w:val="24"/>
          <w:lang w:val="en-GB"/>
        </w:rPr>
        <w:t xml:space="preserve">The community </w:t>
      </w:r>
      <w:r>
        <w:rPr>
          <w:rFonts w:ascii="Times New Roman" w:hAnsi="Times New Roman"/>
          <w:sz w:val="24"/>
          <w:szCs w:val="24"/>
        </w:rPr>
        <w:t xml:space="preserve">was </w:t>
      </w:r>
      <w:r>
        <w:rPr>
          <w:rFonts w:ascii="Times New Roman" w:hAnsi="Times New Roman"/>
          <w:sz w:val="24"/>
          <w:szCs w:val="24"/>
          <w:lang w:val="en-GB"/>
        </w:rPr>
        <w:t>divided into 4 quarters with each name/number written on a piece of paper, folded and put in a small basket, shaken to mix them up</w:t>
      </w:r>
      <w:r>
        <w:rPr>
          <w:rFonts w:ascii="Times New Roman" w:hAnsi="Times New Roman"/>
          <w:sz w:val="24"/>
          <w:szCs w:val="24"/>
        </w:rPr>
        <w:t xml:space="preserve"> from which 2 quarters where selected.</w:t>
      </w:r>
    </w:p>
    <w:p>
      <w:pPr>
        <w:pStyle w:val="style0"/>
        <w:spacing w:lineRule="auto" w:line="480"/>
        <w:jc w:val="both"/>
        <w:rPr>
          <w:rFonts w:ascii="Times New Roman" w:hAnsi="Times New Roman"/>
          <w:sz w:val="24"/>
          <w:szCs w:val="24"/>
        </w:rPr>
      </w:pPr>
      <w:r>
        <w:rPr>
          <w:rFonts w:ascii="Times New Roman" w:hAnsi="Times New Roman"/>
          <w:b/>
          <w:bCs/>
          <w:sz w:val="24"/>
          <w:szCs w:val="24"/>
        </w:rPr>
        <w:t xml:space="preserve">Stage 2 </w:t>
      </w:r>
      <w:r>
        <w:rPr>
          <w:rFonts w:ascii="Times New Roman" w:hAnsi="Times New Roman"/>
          <w:b/>
          <w:bCs/>
          <w:sz w:val="24"/>
          <w:szCs w:val="24"/>
        </w:rPr>
        <w:t xml:space="preserve">- </w:t>
      </w:r>
      <w:r>
        <w:rPr>
          <w:rFonts w:ascii="Times New Roman" w:hAnsi="Times New Roman"/>
          <w:sz w:val="24"/>
          <w:szCs w:val="24"/>
        </w:rPr>
        <w:t xml:space="preserve"> simple</w:t>
      </w:r>
      <w:r>
        <w:rPr>
          <w:rFonts w:ascii="Times New Roman" w:hAnsi="Times New Roman"/>
          <w:sz w:val="24"/>
          <w:szCs w:val="24"/>
        </w:rPr>
        <w:t xml:space="preserve"> random, num</w:t>
      </w:r>
      <w:r>
        <w:rPr>
          <w:rFonts w:ascii="Times New Roman" w:hAnsi="Times New Roman"/>
          <w:sz w:val="24"/>
          <w:szCs w:val="24"/>
        </w:rPr>
        <w:t xml:space="preserve">ber </w:t>
      </w:r>
      <w:r>
        <w:rPr>
          <w:rFonts w:ascii="Times New Roman" w:hAnsi="Times New Roman"/>
          <w:sz w:val="24"/>
          <w:szCs w:val="24"/>
          <w:lang w:val="en-GB"/>
        </w:rPr>
        <w:t xml:space="preserve"> of streets in the quarters</w:t>
      </w:r>
      <w:r>
        <w:rPr>
          <w:rFonts w:ascii="Times New Roman" w:hAnsi="Times New Roman"/>
          <w:sz w:val="24"/>
          <w:szCs w:val="24"/>
        </w:rPr>
        <w:t xml:space="preserve"> were counted,</w:t>
      </w:r>
      <w:r>
        <w:rPr>
          <w:rFonts w:ascii="Times New Roman" w:hAnsi="Times New Roman"/>
          <w:sz w:val="24"/>
          <w:szCs w:val="24"/>
          <w:lang w:val="en-GB"/>
        </w:rPr>
        <w:t xml:space="preserve"> about 25 streets w</w:t>
      </w:r>
      <w:r>
        <w:rPr>
          <w:rFonts w:ascii="Times New Roman" w:hAnsi="Times New Roman"/>
          <w:sz w:val="24"/>
          <w:szCs w:val="24"/>
        </w:rPr>
        <w:t>ere selected using computer generated numbers.</w:t>
      </w:r>
    </w:p>
    <w:p>
      <w:pPr>
        <w:pStyle w:val="style0"/>
        <w:spacing w:lineRule="auto" w:line="480"/>
        <w:jc w:val="both"/>
        <w:rPr>
          <w:rFonts w:ascii="Times New Roman" w:hAnsi="Times New Roman"/>
          <w:sz w:val="24"/>
          <w:szCs w:val="24"/>
        </w:rPr>
      </w:pPr>
      <w:r>
        <w:rPr>
          <w:rFonts w:ascii="Times New Roman" w:hAnsi="Times New Roman"/>
          <w:b/>
          <w:bCs/>
          <w:sz w:val="24"/>
          <w:szCs w:val="24"/>
        </w:rPr>
        <w:t>Stage 3</w:t>
      </w:r>
      <w:r>
        <w:rPr>
          <w:rFonts w:ascii="Times New Roman" w:hAnsi="Times New Roman"/>
          <w:b/>
          <w:bCs/>
          <w:sz w:val="24"/>
          <w:szCs w:val="24"/>
        </w:rPr>
        <w:t xml:space="preserve">-  </w:t>
      </w:r>
      <w:r>
        <w:rPr>
          <w:rFonts w:ascii="Times New Roman" w:hAnsi="Times New Roman"/>
          <w:sz w:val="24"/>
          <w:szCs w:val="24"/>
        </w:rPr>
        <w:t>Simple</w:t>
      </w:r>
      <w:r>
        <w:rPr>
          <w:rFonts w:ascii="Times New Roman" w:hAnsi="Times New Roman"/>
          <w:sz w:val="24"/>
          <w:szCs w:val="24"/>
        </w:rPr>
        <w:t xml:space="preserve"> random; the houses in the street were selected using balloting</w:t>
      </w:r>
    </w:p>
    <w:p>
      <w:pPr>
        <w:pStyle w:val="style0"/>
        <w:spacing w:lineRule="auto" w:line="480"/>
        <w:jc w:val="both"/>
        <w:rPr>
          <w:rFonts w:ascii="Times New Roman" w:hAnsi="Times New Roman"/>
          <w:sz w:val="24"/>
          <w:szCs w:val="24"/>
        </w:rPr>
      </w:pPr>
      <w:r>
        <w:rPr>
          <w:rFonts w:ascii="Times New Roman" w:hAnsi="Times New Roman"/>
          <w:b/>
          <w:bCs/>
          <w:sz w:val="24"/>
          <w:szCs w:val="24"/>
          <w:lang w:val="en-GB"/>
        </w:rPr>
        <w:t>Questionnaire:</w:t>
      </w:r>
      <w:r>
        <w:rPr>
          <w:rFonts w:ascii="Times New Roman" w:hAnsi="Times New Roman"/>
          <w:sz w:val="24"/>
          <w:szCs w:val="24"/>
          <w:lang w:val="en-GB"/>
        </w:rPr>
        <w:t xml:space="preserve"> a stru</w:t>
      </w:r>
      <w:r>
        <w:rPr>
          <w:rFonts w:ascii="Times New Roman" w:hAnsi="Times New Roman"/>
          <w:sz w:val="24"/>
          <w:szCs w:val="24"/>
        </w:rPr>
        <w:t xml:space="preserve">ctured Researcher Administered </w:t>
      </w:r>
      <w:r>
        <w:rPr>
          <w:rFonts w:ascii="Times New Roman" w:hAnsi="Times New Roman"/>
          <w:sz w:val="24"/>
          <w:szCs w:val="24"/>
          <w:lang w:val="en-GB"/>
        </w:rPr>
        <w:t>questionnaire</w:t>
      </w:r>
      <w:r>
        <w:rPr>
          <w:rFonts w:ascii="Times New Roman" w:hAnsi="Times New Roman"/>
          <w:sz w:val="24"/>
          <w:szCs w:val="24"/>
          <w:lang w:val="en-GB"/>
        </w:rPr>
        <w:t xml:space="preserve"> was adopted from literature review of previous studies on the </w:t>
      </w:r>
      <w:r>
        <w:rPr>
          <w:rFonts w:ascii="Times New Roman" w:hAnsi="Times New Roman"/>
          <w:sz w:val="24"/>
          <w:szCs w:val="24"/>
        </w:rPr>
        <w:t>factors that contribute to negative attitude towards persons with Albinism (PWAs)</w:t>
      </w:r>
    </w:p>
    <w:p>
      <w:pPr>
        <w:pStyle w:val="style0"/>
        <w:spacing w:lineRule="auto" w:line="480"/>
        <w:jc w:val="both"/>
        <w:rPr>
          <w:rFonts w:ascii="Times New Roman" w:hAnsi="Times New Roman"/>
          <w:sz w:val="24"/>
          <w:szCs w:val="24"/>
        </w:rPr>
      </w:pPr>
      <w:r>
        <w:rPr>
          <w:rFonts w:ascii="Times New Roman" w:hAnsi="Times New Roman"/>
          <w:sz w:val="24"/>
          <w:szCs w:val="24"/>
          <w:lang w:val="en-GB"/>
        </w:rPr>
        <w:t xml:space="preserve"> The questions were in simple English language, short and direct to prevent misunderstanding.</w:t>
      </w:r>
    </w:p>
    <w:p>
      <w:pPr>
        <w:pStyle w:val="style0"/>
        <w:spacing w:lineRule="auto" w:line="480"/>
        <w:jc w:val="both"/>
        <w:rPr>
          <w:rFonts w:ascii="Times New Roman" w:hAnsi="Times New Roman"/>
          <w:sz w:val="24"/>
          <w:szCs w:val="24"/>
        </w:rPr>
      </w:pPr>
      <w:r>
        <w:rPr>
          <w:rFonts w:ascii="Times New Roman" w:hAnsi="Times New Roman"/>
          <w:sz w:val="24"/>
          <w:szCs w:val="24"/>
          <w:lang w:val="en-GB"/>
        </w:rPr>
        <w:t xml:space="preserve">10% </w:t>
      </w:r>
      <w:r>
        <w:rPr>
          <w:rFonts w:ascii="Times New Roman" w:hAnsi="Times New Roman"/>
          <w:sz w:val="24"/>
          <w:szCs w:val="24"/>
        </w:rPr>
        <w:t>(25)</w:t>
      </w:r>
      <w:r>
        <w:rPr>
          <w:rFonts w:ascii="Times New Roman" w:hAnsi="Times New Roman"/>
          <w:sz w:val="24"/>
          <w:szCs w:val="24"/>
          <w:lang w:val="en-GB"/>
        </w:rPr>
        <w:t xml:space="preserve"> of the q</w:t>
      </w:r>
      <w:r>
        <w:rPr>
          <w:rFonts w:ascii="Times New Roman" w:hAnsi="Times New Roman"/>
          <w:sz w:val="24"/>
          <w:szCs w:val="24"/>
          <w:lang w:val="en-GB"/>
        </w:rPr>
        <w:t>uestionnaires w</w:t>
      </w:r>
      <w:r>
        <w:rPr>
          <w:rFonts w:ascii="Times New Roman" w:hAnsi="Times New Roman"/>
          <w:sz w:val="24"/>
          <w:szCs w:val="24"/>
        </w:rPr>
        <w:t>as</w:t>
      </w:r>
      <w:r>
        <w:rPr>
          <w:rFonts w:ascii="Times New Roman" w:hAnsi="Times New Roman"/>
          <w:sz w:val="24"/>
          <w:szCs w:val="24"/>
          <w:lang w:val="en-GB"/>
        </w:rPr>
        <w:t xml:space="preserve"> pretested at </w:t>
      </w:r>
      <w:r>
        <w:rPr>
          <w:rFonts w:ascii="Times New Roman" w:hAnsi="Times New Roman"/>
          <w:sz w:val="24"/>
          <w:szCs w:val="24"/>
        </w:rPr>
        <w:t xml:space="preserve">Oredo community, Benin </w:t>
      </w:r>
      <w:r>
        <w:rPr>
          <w:rFonts w:ascii="Times New Roman" w:hAnsi="Times New Roman"/>
          <w:sz w:val="24"/>
          <w:szCs w:val="24"/>
        </w:rPr>
        <w:t xml:space="preserve">City </w:t>
      </w:r>
      <w:r>
        <w:rPr>
          <w:rFonts w:ascii="Times New Roman" w:hAnsi="Times New Roman"/>
          <w:sz w:val="24"/>
          <w:szCs w:val="24"/>
          <w:lang w:val="en-GB"/>
        </w:rPr>
        <w:t xml:space="preserve"> to</w:t>
      </w:r>
      <w:r>
        <w:rPr>
          <w:rFonts w:ascii="Times New Roman" w:hAnsi="Times New Roman"/>
          <w:sz w:val="24"/>
          <w:szCs w:val="24"/>
          <w:lang w:val="en-GB"/>
        </w:rPr>
        <w:t xml:space="preserve"> ensure the questionnaire were easy to understand and interpret, and to also ensure reliability and validity of the study. After the pretesting, errors observed were corrected.</w:t>
      </w:r>
    </w:p>
    <w:p>
      <w:pPr>
        <w:pStyle w:val="style0"/>
        <w:spacing w:lineRule="auto" w:line="480"/>
        <w:jc w:val="both"/>
        <w:rPr>
          <w:rFonts w:ascii="Times New Roman" w:hAnsi="Times New Roman"/>
          <w:sz w:val="24"/>
          <w:szCs w:val="24"/>
        </w:rPr>
      </w:pPr>
      <w:r>
        <w:rPr>
          <w:rFonts w:ascii="Times New Roman" w:hAnsi="Times New Roman"/>
          <w:sz w:val="24"/>
          <w:szCs w:val="24"/>
          <w:lang w:val="en-GB"/>
        </w:rPr>
        <w:t>Data w</w:t>
      </w:r>
      <w:r>
        <w:rPr>
          <w:rFonts w:ascii="Times New Roman" w:hAnsi="Times New Roman"/>
          <w:sz w:val="24"/>
          <w:szCs w:val="24"/>
        </w:rPr>
        <w:t>as</w:t>
      </w:r>
      <w:r>
        <w:rPr>
          <w:rFonts w:ascii="Times New Roman" w:hAnsi="Times New Roman"/>
          <w:sz w:val="24"/>
          <w:szCs w:val="24"/>
          <w:lang w:val="en-GB"/>
        </w:rPr>
        <w:t xml:space="preserve"> collecte</w:t>
      </w:r>
      <w:r>
        <w:rPr>
          <w:rFonts w:ascii="Times New Roman" w:hAnsi="Times New Roman"/>
          <w:sz w:val="24"/>
          <w:szCs w:val="24"/>
          <w:lang w:val="en-GB"/>
        </w:rPr>
        <w:t xml:space="preserve">d using a pre-tested interviewer administered questionnaire </w:t>
      </w:r>
      <w:r>
        <w:rPr>
          <w:rFonts w:ascii="Times New Roman" w:hAnsi="Times New Roman"/>
          <w:sz w:val="24"/>
          <w:szCs w:val="24"/>
        </w:rPr>
        <w:t xml:space="preserve">consisting </w:t>
      </w:r>
      <w:r>
        <w:rPr>
          <w:rFonts w:ascii="Times New Roman" w:hAnsi="Times New Roman"/>
          <w:sz w:val="24"/>
          <w:szCs w:val="24"/>
          <w:lang w:val="en-GB"/>
        </w:rPr>
        <w:t xml:space="preserve">of </w:t>
      </w:r>
      <w:r>
        <w:rPr>
          <w:rFonts w:ascii="Times New Roman" w:hAnsi="Times New Roman"/>
          <w:sz w:val="24"/>
          <w:szCs w:val="24"/>
        </w:rPr>
        <w:t xml:space="preserve">60 </w:t>
      </w:r>
      <w:r>
        <w:rPr>
          <w:rFonts w:ascii="Times New Roman" w:hAnsi="Times New Roman"/>
          <w:sz w:val="24"/>
          <w:szCs w:val="24"/>
          <w:lang w:val="en-GB"/>
        </w:rPr>
        <w:t>variables</w:t>
      </w:r>
      <w:r>
        <w:rPr>
          <w:rFonts w:ascii="Times New Roman" w:hAnsi="Times New Roman"/>
          <w:sz w:val="24"/>
          <w:szCs w:val="24"/>
        </w:rPr>
        <w:t xml:space="preserve">.This elicit information on </w:t>
      </w:r>
      <w:r>
        <w:rPr>
          <w:rFonts w:ascii="Times New Roman" w:hAnsi="Times New Roman"/>
          <w:sz w:val="24"/>
          <w:szCs w:val="24"/>
          <w:lang w:val="en-GB"/>
        </w:rPr>
        <w:t xml:space="preserve">socio-demographic </w:t>
      </w:r>
      <w:r>
        <w:rPr>
          <w:rFonts w:ascii="Times New Roman" w:hAnsi="Times New Roman"/>
          <w:sz w:val="24"/>
          <w:szCs w:val="24"/>
        </w:rPr>
        <w:t>characteristic of respondents</w:t>
      </w:r>
      <w:r>
        <w:rPr>
          <w:rFonts w:ascii="Times New Roman" w:hAnsi="Times New Roman"/>
          <w:sz w:val="24"/>
          <w:szCs w:val="24"/>
          <w:lang w:val="en-GB"/>
        </w:rPr>
        <w:t xml:space="preserve"> (such as age, gender, educational status, occupation, religion), assess respondent’s knowledge</w:t>
      </w:r>
      <w:r>
        <w:rPr>
          <w:rFonts w:ascii="Times New Roman" w:hAnsi="Times New Roman"/>
          <w:sz w:val="24"/>
          <w:szCs w:val="24"/>
          <w:lang w:val="en-GB"/>
        </w:rPr>
        <w:t xml:space="preserve">, attitude, practice and factors affecting </w:t>
      </w:r>
      <w:r>
        <w:rPr>
          <w:rFonts w:ascii="Times New Roman" w:hAnsi="Times New Roman"/>
          <w:sz w:val="24"/>
          <w:szCs w:val="24"/>
        </w:rPr>
        <w:t>attitude towards Albinism and PWAs.</w:t>
      </w:r>
    </w:p>
    <w:p>
      <w:pPr>
        <w:pStyle w:val="style0"/>
        <w:spacing w:lineRule="auto" w:line="480"/>
        <w:jc w:val="both"/>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rPr>
        <w:t xml:space="preserve">  </w:t>
      </w:r>
      <w:r>
        <w:rPr>
          <w:rFonts w:ascii="Times New Roman" w:hAnsi="Times New Roman"/>
          <w:b/>
          <w:sz w:val="24"/>
          <w:szCs w:val="24"/>
        </w:rPr>
        <w:t xml:space="preserve"> RADIO STATION PRESENTATIONS </w:t>
      </w:r>
    </w:p>
    <w:p>
      <w:pPr>
        <w:pStyle w:val="style0"/>
        <w:spacing w:lineRule="auto" w:line="480"/>
        <w:jc w:val="both"/>
        <w:rPr>
          <w:rFonts w:ascii="Times New Roman" w:hAnsi="Times New Roman"/>
          <w:sz w:val="24"/>
          <w:szCs w:val="24"/>
        </w:rPr>
      </w:pPr>
      <w:r>
        <w:rPr>
          <w:rFonts w:ascii="Times New Roman" w:hAnsi="Times New Roman"/>
          <w:sz w:val="24"/>
          <w:szCs w:val="24"/>
        </w:rPr>
        <w:t>This was inspired by the findings from the baseline survey which showed that over 90% of the respondents had good knowledge of Albinism but not</w:t>
      </w:r>
      <w:r>
        <w:rPr>
          <w:rFonts w:ascii="Times New Roman" w:hAnsi="Times New Roman"/>
          <w:sz w:val="24"/>
          <w:szCs w:val="24"/>
        </w:rPr>
        <w:t xml:space="preserve">withstanding there was only marginal positive attitude towards Albinism and Persons with Albinism from the results of </w:t>
      </w:r>
      <w:r>
        <w:rPr>
          <w:rFonts w:ascii="Times New Roman" w:hAnsi="Times New Roman"/>
          <w:sz w:val="24"/>
          <w:szCs w:val="24"/>
        </w:rPr>
        <w:t>the</w:t>
      </w:r>
      <w:r>
        <w:rPr>
          <w:rFonts w:ascii="Times New Roman" w:hAnsi="Times New Roman"/>
          <w:sz w:val="24"/>
          <w:szCs w:val="24"/>
        </w:rPr>
        <w:t xml:space="preserve"> baseline survey. This was highlighted more by using 12 sets of questions which responses were weighted using the Likert Scale to deter</w:t>
      </w:r>
      <w:r>
        <w:rPr>
          <w:rFonts w:ascii="Times New Roman" w:hAnsi="Times New Roman"/>
          <w:sz w:val="24"/>
          <w:szCs w:val="24"/>
        </w:rPr>
        <w:t>mine perception of respondents towards Albinism. 4 sets of questions were noted to indicate negative perceptions by the respondents of which 2 of the questions were around family and were 'How will you feel having a family member with Albinism', and 'How w</w:t>
      </w:r>
      <w:r>
        <w:rPr>
          <w:rFonts w:ascii="Times New Roman" w:hAnsi="Times New Roman"/>
          <w:sz w:val="24"/>
          <w:szCs w:val="24"/>
        </w:rPr>
        <w:t xml:space="preserve">ill you feel marrying a PWA'. This inspired the topic for the radio station presentation which was 'Albinism Inheritance </w:t>
      </w:r>
      <w:r>
        <w:rPr>
          <w:rFonts w:ascii="Times New Roman" w:hAnsi="Times New Roman"/>
          <w:sz w:val="24"/>
          <w:szCs w:val="24"/>
        </w:rPr>
        <w:t>And</w:t>
      </w:r>
      <w:r>
        <w:rPr>
          <w:rFonts w:ascii="Times New Roman" w:hAnsi="Times New Roman"/>
          <w:sz w:val="24"/>
          <w:szCs w:val="24"/>
        </w:rPr>
        <w:t xml:space="preserve"> family Dynamics/Conflict in Families. This was executed in collaboration with an organisation of Young Healthcare Professionals in </w:t>
      </w:r>
      <w:r>
        <w:rPr>
          <w:rFonts w:ascii="Times New Roman" w:hAnsi="Times New Roman"/>
          <w:sz w:val="24"/>
          <w:szCs w:val="24"/>
        </w:rPr>
        <w:t>Nnewi, Anambra State, Nigeria, and we had 4 Healthcare professionals on set to discuss this critical issue, and this enabled us to engage a large audience in the South East Zone of Nigeria at Choice Fm. We also had another radio station presentation inspir</w:t>
      </w:r>
      <w:r>
        <w:rPr>
          <w:rFonts w:ascii="Times New Roman" w:hAnsi="Times New Roman"/>
          <w:sz w:val="24"/>
          <w:szCs w:val="24"/>
        </w:rPr>
        <w:t xml:space="preserve">ed by policy issues around Albinism and the disability law in Edo </w:t>
      </w:r>
      <w:r>
        <w:rPr>
          <w:rFonts w:ascii="Times New Roman" w:hAnsi="Times New Roman"/>
          <w:sz w:val="24"/>
          <w:szCs w:val="24"/>
        </w:rPr>
        <w:t>State ,</w:t>
      </w:r>
      <w:r>
        <w:rPr>
          <w:rFonts w:ascii="Times New Roman" w:hAnsi="Times New Roman"/>
          <w:sz w:val="24"/>
          <w:szCs w:val="24"/>
        </w:rPr>
        <w:t xml:space="preserve"> Benin, City in collaboration with National Assembly For Persons With Visible Disabilities (NAPVID ). This held at ITV radio</w:t>
      </w:r>
      <w:r>
        <w:rPr>
          <w:rFonts w:ascii="Times New Roman" w:hAnsi="Times New Roman"/>
          <w:sz w:val="24"/>
          <w:szCs w:val="24"/>
        </w:rPr>
        <w:t>,  92.3FM</w:t>
      </w:r>
      <w:r>
        <w:rPr>
          <w:rFonts w:ascii="Times New Roman" w:hAnsi="Times New Roman"/>
          <w:sz w:val="24"/>
          <w:szCs w:val="24"/>
        </w:rPr>
        <w:t xml:space="preserve"> , Benin City, Nigeria,  and enabled us to engage </w:t>
      </w:r>
      <w:r>
        <w:rPr>
          <w:rFonts w:ascii="Times New Roman" w:hAnsi="Times New Roman"/>
          <w:sz w:val="24"/>
          <w:szCs w:val="24"/>
        </w:rPr>
        <w:t>the South South zone of Nigeria. The focus was to explore the thematic area of Media for Peace.</w:t>
      </w:r>
    </w:p>
    <w:p>
      <w:pPr>
        <w:pStyle w:val="style0"/>
        <w:spacing w:lineRule="auto" w:line="480"/>
        <w:jc w:val="both"/>
        <w:rPr>
          <w:rFonts w:ascii="Times New Roman" w:hAnsi="Times New Roman"/>
          <w:b/>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 xml:space="preserve">  </w:t>
      </w:r>
      <w:r>
        <w:rPr>
          <w:rFonts w:ascii="Times New Roman" w:hAnsi="Times New Roman"/>
          <w:b/>
          <w:sz w:val="24"/>
          <w:szCs w:val="24"/>
        </w:rPr>
        <w:t xml:space="preserve"> Rally/ Word </w:t>
      </w:r>
      <w:r>
        <w:rPr>
          <w:rFonts w:ascii="Times New Roman" w:hAnsi="Times New Roman"/>
          <w:b/>
          <w:sz w:val="24"/>
          <w:szCs w:val="24"/>
        </w:rPr>
        <w:t>On</w:t>
      </w:r>
      <w:r>
        <w:rPr>
          <w:rFonts w:ascii="Times New Roman" w:hAnsi="Times New Roman"/>
          <w:b/>
          <w:sz w:val="24"/>
          <w:szCs w:val="24"/>
        </w:rPr>
        <w:t xml:space="preserve"> The Street</w:t>
      </w:r>
    </w:p>
    <w:p>
      <w:pPr>
        <w:pStyle w:val="style0"/>
        <w:spacing w:lineRule="auto" w:line="480"/>
        <w:jc w:val="both"/>
        <w:rPr>
          <w:rFonts w:ascii="Times New Roman" w:hAnsi="Times New Roman"/>
          <w:sz w:val="24"/>
          <w:szCs w:val="24"/>
        </w:rPr>
      </w:pPr>
      <w:r>
        <w:rPr>
          <w:rFonts w:ascii="Times New Roman" w:hAnsi="Times New Roman"/>
          <w:sz w:val="24"/>
          <w:szCs w:val="24"/>
        </w:rPr>
        <w:t>The rally was a one day</w:t>
      </w:r>
      <w:r>
        <w:rPr>
          <w:rFonts w:ascii="Times New Roman" w:hAnsi="Times New Roman"/>
          <w:sz w:val="24"/>
          <w:szCs w:val="24"/>
        </w:rPr>
        <w:t xml:space="preserve"> event, that held at Nnewi, Anambra State, Nigeria on the 13th of July, 2024. This rally was done in collaboration with Federation of African Medical Students (FAMSA), Standing Committee on Medical Education </w:t>
      </w:r>
      <w:r>
        <w:rPr>
          <w:rFonts w:ascii="Times New Roman" w:hAnsi="Times New Roman"/>
          <w:sz w:val="24"/>
          <w:szCs w:val="24"/>
        </w:rPr>
        <w:t>And</w:t>
      </w:r>
      <w:r>
        <w:rPr>
          <w:rFonts w:ascii="Times New Roman" w:hAnsi="Times New Roman"/>
          <w:sz w:val="24"/>
          <w:szCs w:val="24"/>
        </w:rPr>
        <w:t xml:space="preserve"> Research (SCOMER), and Nnamdi Azikiwe Univer</w:t>
      </w:r>
      <w:r>
        <w:rPr>
          <w:rFonts w:ascii="Times New Roman" w:hAnsi="Times New Roman"/>
          <w:sz w:val="24"/>
          <w:szCs w:val="24"/>
        </w:rPr>
        <w:t xml:space="preserve">sity Medical Students Association (NAUMSA), and had a massive turn out of over 25 participants involved in the rally. The title of the rally was 'Fostering Peace Through Inclusion ', and was focused on demystifying mythical beliefs surrounding albinism as </w:t>
      </w:r>
      <w:r>
        <w:rPr>
          <w:rFonts w:ascii="Times New Roman" w:hAnsi="Times New Roman"/>
          <w:sz w:val="24"/>
          <w:szCs w:val="24"/>
        </w:rPr>
        <w:t>a means of mitigating: Bullying, name calling</w:t>
      </w:r>
      <w:r>
        <w:rPr>
          <w:rFonts w:ascii="Times New Roman" w:hAnsi="Times New Roman"/>
          <w:sz w:val="24"/>
          <w:szCs w:val="24"/>
        </w:rPr>
        <w:t>,  rejection</w:t>
      </w:r>
      <w:r>
        <w:rPr>
          <w:rFonts w:ascii="Times New Roman" w:hAnsi="Times New Roman"/>
          <w:sz w:val="24"/>
          <w:szCs w:val="24"/>
        </w:rPr>
        <w:t>,  and discrimination. The rally covered over 50km in the Nnewi Metropolis engaging over 500 persons, and was very interactive.</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3.4. Workshop </w:t>
      </w:r>
      <w:r>
        <w:rPr>
          <w:rFonts w:ascii="Times New Roman" w:hAnsi="Times New Roman"/>
          <w:b/>
          <w:sz w:val="24"/>
          <w:szCs w:val="24"/>
        </w:rPr>
        <w:t>To</w:t>
      </w:r>
      <w:r>
        <w:rPr>
          <w:rFonts w:ascii="Times New Roman" w:hAnsi="Times New Roman"/>
          <w:b/>
          <w:sz w:val="24"/>
          <w:szCs w:val="24"/>
        </w:rPr>
        <w:t xml:space="preserve"> Raise</w:t>
      </w:r>
      <w:r>
        <w:rPr>
          <w:rFonts w:ascii="Times New Roman" w:hAnsi="Times New Roman"/>
          <w:b/>
          <w:sz w:val="24"/>
          <w:szCs w:val="24"/>
        </w:rPr>
        <w:t xml:space="preserve"> Awareness on Albinism And The GC37 Guideli</w:t>
      </w:r>
      <w:r>
        <w:rPr>
          <w:rFonts w:ascii="Times New Roman" w:hAnsi="Times New Roman"/>
          <w:b/>
          <w:sz w:val="24"/>
          <w:szCs w:val="24"/>
        </w:rPr>
        <w:t xml:space="preserve">nes on The Freedom of Association and Assembly </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 xml:space="preserve">By </w:t>
      </w:r>
      <w:r>
        <w:rPr>
          <w:rFonts w:ascii="Times New Roman" w:hAnsi="Times New Roman"/>
          <w:sz w:val="24"/>
          <w:szCs w:val="24"/>
          <w:lang w:eastAsia="en-US"/>
        </w:rPr>
        <w:t xml:space="preserve">the Managing director of NAPVID, where he highlighted the policy gaps around Albinism and disability, and raised awareness on these policy issues for the participants to have a look and develop an </w:t>
      </w:r>
      <w:r>
        <w:rPr>
          <w:rFonts w:ascii="Times New Roman" w:hAnsi="Times New Roman"/>
          <w:sz w:val="24"/>
          <w:szCs w:val="24"/>
        </w:rPr>
        <w:t>This pro</w:t>
      </w:r>
      <w:r>
        <w:rPr>
          <w:rFonts w:ascii="Times New Roman" w:hAnsi="Times New Roman"/>
          <w:sz w:val="24"/>
          <w:szCs w:val="24"/>
        </w:rPr>
        <w:t>ject was conducted by Same As You Foundation in collaboration with National Assembly For Persons With Visible Disabilities (NAPVID) with a key focus on 'Fostering Peace Through Inclusion Through Highlighting The Human Right Issues Faced By Persons With Alb</w:t>
      </w:r>
      <w:r>
        <w:rPr>
          <w:rFonts w:ascii="Times New Roman" w:hAnsi="Times New Roman"/>
          <w:sz w:val="24"/>
          <w:szCs w:val="24"/>
        </w:rPr>
        <w:t>inism (PWAs), and fixing policy gaps especially in Benin City, Nigeria.</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project is also inspired by the findings of a baseline survey titled ' Assessment of Factors Associated </w:t>
      </w:r>
      <w:r>
        <w:rPr>
          <w:rFonts w:ascii="Times New Roman" w:hAnsi="Times New Roman"/>
          <w:sz w:val="24"/>
          <w:szCs w:val="24"/>
        </w:rPr>
        <w:t>With Negative Attitudes Towards</w:t>
      </w:r>
      <w:r>
        <w:rPr>
          <w:rFonts w:ascii="Times New Roman" w:hAnsi="Times New Roman"/>
          <w:sz w:val="24"/>
          <w:szCs w:val="24"/>
        </w:rPr>
        <w:t xml:space="preserve"> PWAs', which was revealing as findings show</w:t>
      </w:r>
      <w:r>
        <w:rPr>
          <w:rFonts w:ascii="Times New Roman" w:hAnsi="Times New Roman"/>
          <w:sz w:val="24"/>
          <w:szCs w:val="24"/>
        </w:rPr>
        <w:t xml:space="preserve">ed that most respondents had good knowledge of Albinism, but there was only marginal positive attitude towards PWAs in Benin City, Nigeria. The findings from perception assessment using a set of 12 questions revealed the value of perception over knowledge </w:t>
      </w:r>
      <w:r>
        <w:rPr>
          <w:rFonts w:ascii="Times New Roman" w:hAnsi="Times New Roman"/>
          <w:sz w:val="24"/>
          <w:szCs w:val="24"/>
        </w:rPr>
        <w:t>in critical issues like Albinism, and as a result enforced the importance of focused interventions/ education such as Albinism awareness workshops which was a major inspiration for this project.</w:t>
      </w:r>
    </w:p>
    <w:p>
      <w:pPr>
        <w:pStyle w:val="style0"/>
        <w:jc w:val="both"/>
        <w:rPr>
          <w:rFonts w:ascii="Times New Roman" w:hAnsi="Times New Roman"/>
          <w:sz w:val="24"/>
          <w:szCs w:val="24"/>
        </w:rPr>
      </w:pPr>
      <w:r>
        <w:rPr>
          <w:rFonts w:ascii="Times New Roman" w:hAnsi="Times New Roman"/>
          <w:sz w:val="24"/>
          <w:szCs w:val="24"/>
        </w:rPr>
        <w:t>The project had about 30 participants, and lasted for a period of 2hours 30minutes, featuring key note speeches on the GC37 Guidelines on Freedom of Association and Assembly,  protection of the health and wellbeing of PWAs, anchored by a Dermatologist,  br</w:t>
      </w:r>
      <w:r>
        <w:rPr>
          <w:rFonts w:ascii="Times New Roman" w:hAnsi="Times New Roman"/>
          <w:sz w:val="24"/>
          <w:szCs w:val="24"/>
        </w:rPr>
        <w:t>eakout sessions, Q and A sessions, presentation of findings, tea break, lunch, and so on.</w:t>
      </w:r>
      <w:r>
        <w:rPr>
          <w:rFonts w:ascii="Times New Roman" w:hAnsi="Times New Roman"/>
          <w:sz w:val="24"/>
          <w:szCs w:val="24"/>
        </w:rPr>
        <w:t xml:space="preserve"> </w:t>
      </w:r>
      <w:r>
        <w:rPr>
          <w:rFonts w:ascii="Times New Roman" w:hAnsi="Times New Roman"/>
          <w:sz w:val="24"/>
          <w:szCs w:val="24"/>
          <w:lang w:eastAsia="en-US"/>
        </w:rPr>
        <w:t>This workshop began with an opening remarkable implementation framework.</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This was followed by a keynote speech on the GC37 Guidelines on the freedom of Association an</w:t>
      </w:r>
      <w:r>
        <w:rPr>
          <w:rFonts w:ascii="Times New Roman" w:hAnsi="Times New Roman"/>
          <w:sz w:val="24"/>
          <w:szCs w:val="24"/>
          <w:lang w:eastAsia="en-US"/>
        </w:rPr>
        <w:t>d Peaceful Assembly in comparison with the pillars of positive peace</w:t>
      </w:r>
      <w:r>
        <w:rPr>
          <w:rFonts w:ascii="Times New Roman" w:hAnsi="Times New Roman"/>
          <w:sz w:val="24"/>
          <w:szCs w:val="24"/>
          <w:lang w:eastAsia="en-US"/>
        </w:rPr>
        <w:t>,  revealing</w:t>
      </w:r>
      <w:r>
        <w:rPr>
          <w:rFonts w:ascii="Times New Roman" w:hAnsi="Times New Roman"/>
          <w:sz w:val="24"/>
          <w:szCs w:val="24"/>
          <w:lang w:eastAsia="en-US"/>
        </w:rPr>
        <w:t xml:space="preserve"> the human right issues faced by PWAs as viewed from an African lens, and how it contributes to conflict especially in families,  and the roles of the pillars of positive peace</w:t>
      </w:r>
      <w:r>
        <w:rPr>
          <w:rFonts w:ascii="Times New Roman" w:hAnsi="Times New Roman"/>
          <w:sz w:val="24"/>
          <w:szCs w:val="24"/>
          <w:lang w:eastAsia="en-US"/>
        </w:rPr>
        <w:t xml:space="preserve"> in mitigating it.</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The next speech was on protection of the health and wellbeing of PWAs from a Dermatologist perspective</w:t>
      </w:r>
      <w:r>
        <w:rPr>
          <w:rFonts w:ascii="Times New Roman" w:hAnsi="Times New Roman"/>
          <w:sz w:val="24"/>
          <w:szCs w:val="24"/>
          <w:lang w:eastAsia="en-US"/>
        </w:rPr>
        <w:t>,  and</w:t>
      </w:r>
      <w:r>
        <w:rPr>
          <w:rFonts w:ascii="Times New Roman" w:hAnsi="Times New Roman"/>
          <w:sz w:val="24"/>
          <w:szCs w:val="24"/>
          <w:lang w:eastAsia="en-US"/>
        </w:rPr>
        <w:t xml:space="preserve"> was focused on self awareness as a resilience tool for PWAs, with highlight on the role of sunscreen and skincare among PWAs</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Thi</w:t>
      </w:r>
      <w:r>
        <w:rPr>
          <w:rFonts w:ascii="Times New Roman" w:hAnsi="Times New Roman"/>
          <w:sz w:val="24"/>
          <w:szCs w:val="24"/>
          <w:lang w:eastAsia="en-US"/>
        </w:rPr>
        <w:t>s was then followed by a break out session where the participants were divided in 4 groups with a case study of a typical polygamous Benin family with a child with Albinism, and the participants were tasked to review policy issues, develop a resilience pla</w:t>
      </w:r>
      <w:r>
        <w:rPr>
          <w:rFonts w:ascii="Times New Roman" w:hAnsi="Times New Roman"/>
          <w:sz w:val="24"/>
          <w:szCs w:val="24"/>
          <w:lang w:eastAsia="en-US"/>
        </w:rPr>
        <w:t xml:space="preserve">n, </w:t>
      </w:r>
      <w:r>
        <w:rPr>
          <w:rFonts w:ascii="Times New Roman" w:hAnsi="Times New Roman"/>
          <w:sz w:val="24"/>
          <w:szCs w:val="24"/>
          <w:lang w:eastAsia="en-US"/>
        </w:rPr>
        <w:t>answer</w:t>
      </w:r>
      <w:r>
        <w:rPr>
          <w:rFonts w:ascii="Times New Roman" w:hAnsi="Times New Roman"/>
          <w:sz w:val="24"/>
          <w:szCs w:val="24"/>
          <w:lang w:eastAsia="en-US"/>
        </w:rPr>
        <w:t xml:space="preserve"> questions around inheritance and human right issues faced by the child.</w:t>
      </w:r>
    </w:p>
    <w:p>
      <w:pPr>
        <w:pStyle w:val="style0"/>
        <w:spacing w:lineRule="auto" w:line="240"/>
        <w:jc w:val="both"/>
        <w:rPr>
          <w:rFonts w:ascii="Times New Roman" w:hAnsi="Times New Roman"/>
          <w:b/>
          <w:sz w:val="24"/>
          <w:szCs w:val="24"/>
        </w:rPr>
      </w:pPr>
      <w:r>
        <w:rPr>
          <w:rFonts w:ascii="Times New Roman" w:hAnsi="Times New Roman"/>
          <w:b/>
          <w:sz w:val="24"/>
          <w:szCs w:val="24"/>
          <w:lang w:eastAsia="en-US"/>
        </w:rPr>
        <w:t>KEY FINDINGS:</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 xml:space="preserve">- Issues around inheritance and paternity </w:t>
      </w:r>
      <w:r>
        <w:rPr>
          <w:rFonts w:ascii="Times New Roman" w:hAnsi="Times New Roman"/>
          <w:sz w:val="24"/>
          <w:szCs w:val="24"/>
          <w:lang w:eastAsia="en-US"/>
        </w:rPr>
        <w:t>is</w:t>
      </w:r>
      <w:r>
        <w:rPr>
          <w:rFonts w:ascii="Times New Roman" w:hAnsi="Times New Roman"/>
          <w:sz w:val="24"/>
          <w:szCs w:val="24"/>
          <w:lang w:eastAsia="en-US"/>
        </w:rPr>
        <w:t xml:space="preserve"> a major cause of conflict and violence against PWAs in families.</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-Mythical beliefs and misinformation about Albinis</w:t>
      </w:r>
      <w:r>
        <w:rPr>
          <w:rFonts w:ascii="Times New Roman" w:hAnsi="Times New Roman"/>
          <w:sz w:val="24"/>
          <w:szCs w:val="24"/>
          <w:lang w:eastAsia="en-US"/>
        </w:rPr>
        <w:t>m is predominant even among PWAs</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 xml:space="preserve">-The thematic area of Albinism and family dynamics needs alot of work and interventions </w:t>
      </w:r>
    </w:p>
    <w:p>
      <w:pPr>
        <w:pStyle w:val="style0"/>
        <w:spacing w:lineRule="auto" w:line="240"/>
        <w:jc w:val="both"/>
        <w:rPr>
          <w:rFonts w:ascii="Times New Roman" w:hAnsi="Times New Roman"/>
          <w:sz w:val="24"/>
          <w:szCs w:val="24"/>
        </w:rPr>
      </w:pPr>
      <w:r>
        <w:rPr>
          <w:rFonts w:ascii="Times New Roman" w:hAnsi="Times New Roman"/>
          <w:sz w:val="24"/>
          <w:szCs w:val="24"/>
          <w:lang w:eastAsia="en-US"/>
        </w:rPr>
        <w:t>-Indigenous people are not aware of factors that limit the active participation of PWAs and as a result lead to their exclusion.</w:t>
      </w:r>
    </w:p>
    <w:p>
      <w:pPr>
        <w:pStyle w:val="style0"/>
        <w:spacing w:lineRule="auto" w:line="240"/>
        <w:jc w:val="both"/>
        <w:rPr>
          <w:rFonts w:ascii="Times New Roman" w:hAnsi="Times New Roman"/>
          <w:b/>
          <w:sz w:val="24"/>
          <w:szCs w:val="24"/>
        </w:rPr>
      </w:pPr>
      <w:r>
        <w:rPr>
          <w:rFonts w:ascii="Times New Roman" w:hAnsi="Times New Roman"/>
          <w:b/>
          <w:sz w:val="24"/>
          <w:szCs w:val="24"/>
          <w:lang w:eastAsia="en-US"/>
        </w:rPr>
        <w:t>IMPAC</w:t>
      </w:r>
      <w:r>
        <w:rPr>
          <w:rFonts w:ascii="Times New Roman" w:hAnsi="Times New Roman"/>
          <w:b/>
          <w:sz w:val="24"/>
          <w:szCs w:val="24"/>
          <w:lang w:eastAsia="en-US"/>
        </w:rPr>
        <w:t>TS</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w:t>
      </w:r>
      <w:r>
        <w:rPr>
          <w:rFonts w:ascii="Times New Roman" w:hAnsi="Times New Roman"/>
          <w:sz w:val="24"/>
          <w:szCs w:val="24"/>
          <w:lang w:eastAsia="en-US"/>
        </w:rPr>
        <w:t xml:space="preserve">Affected </w:t>
      </w:r>
      <w:r>
        <w:rPr>
          <w:rFonts w:ascii="Times New Roman" w:hAnsi="Times New Roman"/>
          <w:sz w:val="24"/>
          <w:szCs w:val="24"/>
          <w:lang w:eastAsia="en-US"/>
        </w:rPr>
        <w:t>PWAs</w:t>
      </w:r>
      <w:r>
        <w:rPr>
          <w:rFonts w:ascii="Times New Roman" w:hAnsi="Times New Roman"/>
          <w:sz w:val="24"/>
          <w:szCs w:val="24"/>
          <w:lang w:eastAsia="en-US"/>
        </w:rPr>
        <w:t xml:space="preserve"> now understand the current trend of civic space and their fundamental freedom.</w:t>
      </w:r>
    </w:p>
    <w:p>
      <w:pPr>
        <w:pStyle w:val="style0"/>
        <w:spacing w:after="0"/>
        <w:jc w:val="both"/>
        <w:rPr>
          <w:rFonts w:ascii="Times New Roman" w:hAnsi="Times New Roman"/>
          <w:sz w:val="24"/>
          <w:szCs w:val="24"/>
        </w:rPr>
      </w:pPr>
      <w:r>
        <w:rPr>
          <w:rFonts w:ascii="Times New Roman" w:hAnsi="Times New Roman"/>
          <w:sz w:val="24"/>
          <w:szCs w:val="24"/>
          <w:lang w:eastAsia="en-US"/>
        </w:rPr>
        <w:t>-</w:t>
      </w:r>
      <w:r>
        <w:rPr>
          <w:rFonts w:ascii="Times New Roman" w:hAnsi="Times New Roman"/>
          <w:sz w:val="24"/>
          <w:szCs w:val="24"/>
          <w:lang w:eastAsia="en-US"/>
        </w:rPr>
        <w:t xml:space="preserve">Recommendation is gathered from </w:t>
      </w:r>
      <w:r>
        <w:rPr>
          <w:rFonts w:ascii="Times New Roman" w:hAnsi="Times New Roman"/>
          <w:sz w:val="24"/>
          <w:szCs w:val="24"/>
          <w:lang w:eastAsia="en-US"/>
        </w:rPr>
        <w:t xml:space="preserve">PWAs </w:t>
      </w:r>
      <w:r>
        <w:rPr>
          <w:rFonts w:ascii="Times New Roman" w:hAnsi="Times New Roman"/>
          <w:sz w:val="24"/>
          <w:szCs w:val="24"/>
          <w:lang w:eastAsia="en-US"/>
        </w:rPr>
        <w:t>on related mechanisms required to promote their rights.</w:t>
      </w:r>
    </w:p>
    <w:p>
      <w:pPr>
        <w:pStyle w:val="style0"/>
        <w:spacing w:after="0"/>
        <w:jc w:val="both"/>
        <w:rPr>
          <w:rFonts w:ascii="Times New Roman" w:hAnsi="Times New Roman"/>
          <w:sz w:val="24"/>
          <w:szCs w:val="24"/>
        </w:rPr>
      </w:pPr>
      <w:r>
        <w:rPr>
          <w:rFonts w:ascii="Times New Roman" w:hAnsi="Times New Roman"/>
          <w:sz w:val="24"/>
          <w:szCs w:val="24"/>
          <w:lang w:eastAsia="en-US"/>
        </w:rPr>
        <w:t>-</w:t>
      </w:r>
      <w:r>
        <w:rPr>
          <w:rFonts w:ascii="Times New Roman" w:hAnsi="Times New Roman"/>
          <w:sz w:val="24"/>
          <w:szCs w:val="24"/>
          <w:lang w:eastAsia="en-US"/>
        </w:rPr>
        <w:t>A communique is developed to capture recommendation and suggesti</w:t>
      </w:r>
      <w:r>
        <w:rPr>
          <w:rFonts w:ascii="Times New Roman" w:hAnsi="Times New Roman"/>
          <w:sz w:val="24"/>
          <w:szCs w:val="24"/>
          <w:lang w:eastAsia="en-US"/>
        </w:rPr>
        <w:t xml:space="preserve">on as shared by </w:t>
      </w:r>
      <w:r>
        <w:rPr>
          <w:rFonts w:ascii="Times New Roman" w:hAnsi="Times New Roman"/>
          <w:sz w:val="24"/>
          <w:szCs w:val="24"/>
          <w:lang w:eastAsia="en-US"/>
        </w:rPr>
        <w:t>PWAs 0</w:t>
      </w:r>
      <w:r>
        <w:rPr>
          <w:rFonts w:ascii="Times New Roman" w:hAnsi="Times New Roman"/>
          <w:sz w:val="24"/>
          <w:szCs w:val="24"/>
          <w:lang w:eastAsia="en-US"/>
        </w:rPr>
        <w:t>during the training.</w:t>
      </w:r>
    </w:p>
    <w:p>
      <w:pPr>
        <w:pStyle w:val="style0"/>
        <w:jc w:val="both"/>
        <w:rPr>
          <w:rFonts w:ascii="Times New Roman" w:hAnsi="Times New Roman"/>
          <w:sz w:val="24"/>
          <w:szCs w:val="24"/>
        </w:rPr>
      </w:pPr>
      <w:r>
        <w:rPr>
          <w:rFonts w:ascii="Times New Roman" w:hAnsi="Times New Roman"/>
          <w:sz w:val="24"/>
          <w:szCs w:val="24"/>
        </w:rPr>
        <w:t>- Empowerment of PWAs.</w:t>
      </w:r>
    </w:p>
    <w:p>
      <w:pPr>
        <w:pStyle w:val="style0"/>
        <w:spacing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lineRule="auto" w:line="240"/>
        <w:jc w:val="both"/>
        <w:rPr>
          <w:rFonts w:ascii="Times New Roman" w:hAnsi="Times New Roman"/>
          <w:b/>
          <w:sz w:val="24"/>
          <w:szCs w:val="24"/>
        </w:rPr>
      </w:pPr>
      <w:r>
        <w:rPr>
          <w:rFonts w:ascii="Times New Roman" w:hAnsi="Times New Roman"/>
          <w:b/>
          <w:sz w:val="24"/>
          <w:szCs w:val="24"/>
        </w:rPr>
        <w:t>GENERAL CONCLUSION</w:t>
      </w:r>
    </w:p>
    <w:p>
      <w:pPr>
        <w:pStyle w:val="style0"/>
        <w:spacing w:before="100" w:beforeAutospacing="true" w:lineRule="auto" w:line="360"/>
        <w:jc w:val="both"/>
        <w:rPr>
          <w:rFonts w:ascii="Times New Roman" w:hAnsi="Times New Roman"/>
          <w:sz w:val="24"/>
          <w:szCs w:val="24"/>
        </w:rPr>
      </w:pPr>
      <w:r>
        <w:rPr>
          <w:rFonts w:ascii="Times New Roman" w:hAnsi="Times New Roman"/>
          <w:bCs/>
          <w:color w:val="000000"/>
          <w:sz w:val="24"/>
          <w:szCs w:val="24"/>
          <w:lang w:eastAsia="en-US"/>
        </w:rPr>
        <w:t xml:space="preserve">Attitude towards albinism among people in Benin City, </w:t>
      </w:r>
      <w:r>
        <w:rPr>
          <w:rFonts w:ascii="Times New Roman" w:hAnsi="Times New Roman"/>
          <w:bCs/>
          <w:color w:val="000000"/>
          <w:sz w:val="24"/>
          <w:szCs w:val="24"/>
          <w:lang w:eastAsia="en-US"/>
        </w:rPr>
        <w:t>Nigeria  is</w:t>
      </w:r>
      <w:r>
        <w:rPr>
          <w:rFonts w:ascii="Times New Roman" w:hAnsi="Times New Roman"/>
          <w:bCs/>
          <w:color w:val="000000"/>
          <w:sz w:val="24"/>
          <w:szCs w:val="24"/>
          <w:lang w:eastAsia="en-US"/>
        </w:rPr>
        <w:t xml:space="preserve"> marginally positive. Categorically, awareness is poor among those with lower or with no formal education while awareness increases with increase in formal education level. Males seem to be slightly more aware than females. The study shows that, awareness </w:t>
      </w:r>
      <w:r>
        <w:rPr>
          <w:rFonts w:ascii="Times New Roman" w:hAnsi="Times New Roman"/>
          <w:bCs/>
          <w:color w:val="000000"/>
          <w:sz w:val="24"/>
          <w:szCs w:val="24"/>
          <w:lang w:eastAsia="en-US"/>
        </w:rPr>
        <w:t xml:space="preserve">is highly associated with religious affiliation of respondents. Attitude towards albinism and PWA is </w:t>
      </w:r>
      <w:r>
        <w:rPr>
          <w:rFonts w:ascii="Times New Roman" w:hAnsi="Times New Roman"/>
          <w:bCs/>
          <w:color w:val="000000"/>
          <w:sz w:val="24"/>
          <w:szCs w:val="24"/>
          <w:lang w:eastAsia="en-US"/>
        </w:rPr>
        <w:t>poor,</w:t>
      </w:r>
      <w:r>
        <w:rPr>
          <w:rFonts w:ascii="Times New Roman" w:hAnsi="Times New Roman"/>
          <w:bCs/>
          <w:color w:val="000000"/>
          <w:sz w:val="24"/>
          <w:szCs w:val="24"/>
          <w:lang w:eastAsia="en-US"/>
        </w:rPr>
        <w:t xml:space="preserve"> the problem is highly associated with high level of illiteracy. Relationships between education, attitudes and awareness confirm the liberalizing eff</w:t>
      </w:r>
      <w:r>
        <w:rPr>
          <w:rFonts w:ascii="Times New Roman" w:hAnsi="Times New Roman"/>
          <w:bCs/>
          <w:color w:val="000000"/>
          <w:sz w:val="24"/>
          <w:szCs w:val="24"/>
          <w:lang w:eastAsia="en-US"/>
        </w:rPr>
        <w:t>ect of education on attitudes and general awareness on community related issues.</w:t>
      </w:r>
    </w:p>
    <w:p>
      <w:pPr>
        <w:pStyle w:val="style0"/>
        <w:spacing w:before="100" w:beforeAutospacing="true" w:lineRule="auto" w:line="360"/>
        <w:jc w:val="both"/>
        <w:rPr>
          <w:rFonts w:ascii="Times New Roman" w:hAnsi="Times New Roman"/>
          <w:sz w:val="24"/>
          <w:szCs w:val="24"/>
        </w:rPr>
      </w:pPr>
      <w:r>
        <w:rPr>
          <w:rFonts w:ascii="Times New Roman" w:hAnsi="Times New Roman"/>
          <w:b/>
          <w:bCs/>
          <w:sz w:val="24"/>
          <w:szCs w:val="24"/>
          <w:lang w:eastAsia="en-US"/>
        </w:rPr>
        <w:t>RECOMMENDATIONS</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To contribute to positive attitude towards PWAs, I would recommend the following;</w:t>
      </w:r>
    </w:p>
    <w:p>
      <w:pPr>
        <w:pStyle w:val="style0"/>
        <w:spacing w:before="100" w:beforeAutospacing="true" w:lineRule="auto" w:line="360"/>
        <w:jc w:val="both"/>
        <w:rPr>
          <w:rFonts w:ascii="Times New Roman" w:hAnsi="Times New Roman"/>
          <w:sz w:val="24"/>
          <w:szCs w:val="24"/>
        </w:rPr>
      </w:pPr>
      <w:r>
        <w:rPr>
          <w:rFonts w:ascii="Times New Roman" w:eastAsia="Times New Roman" w:hAnsi="Times New Roman"/>
          <w:color w:val="231f20"/>
          <w:sz w:val="24"/>
          <w:szCs w:val="24"/>
          <w:lang w:eastAsia="en-US"/>
        </w:rPr>
        <w:t>Evidence-based strategies and interventions focused on populations proven to</w:t>
      </w:r>
      <w:r>
        <w:rPr>
          <w:rFonts w:ascii="Times New Roman" w:eastAsia="Times New Roman" w:hAnsi="Times New Roman"/>
          <w:color w:val="231f20"/>
          <w:sz w:val="24"/>
          <w:szCs w:val="24"/>
          <w:lang w:eastAsia="en-US"/>
        </w:rPr>
        <w:t xml:space="preserve"> have negative attitudes towards PWAs such as: Muslims, traditionalists, and people with low level of education as seen in the study. The strategies aim at either to increase community attitudes towards PWAs, as well as enhance inclusion in families as a m</w:t>
      </w:r>
      <w:r>
        <w:rPr>
          <w:rFonts w:ascii="Times New Roman" w:eastAsia="Times New Roman" w:hAnsi="Times New Roman"/>
          <w:color w:val="231f20"/>
          <w:sz w:val="24"/>
          <w:szCs w:val="24"/>
          <w:lang w:eastAsia="en-US"/>
        </w:rPr>
        <w:t xml:space="preserve">eans of promoting community integration as negative perception in some key questions that deal with family highlights. The following recommendations are proposed at policy, service-delivery and community levels: </w:t>
      </w:r>
    </w:p>
    <w:p>
      <w:pPr>
        <w:pStyle w:val="style0"/>
        <w:spacing w:before="100" w:beforeAutospacing="true" w:lineRule="auto" w:line="360"/>
        <w:jc w:val="both"/>
        <w:rPr>
          <w:rFonts w:ascii="Times New Roman" w:hAnsi="Times New Roman"/>
          <w:sz w:val="24"/>
          <w:szCs w:val="24"/>
        </w:rPr>
      </w:pPr>
      <w:r>
        <w:rPr>
          <w:rFonts w:ascii="Times New Roman" w:eastAsia="Times New Roman" w:hAnsi="Times New Roman"/>
          <w:b/>
          <w:bCs/>
          <w:color w:val="231f20"/>
          <w:sz w:val="24"/>
          <w:szCs w:val="24"/>
          <w:lang w:eastAsia="en-US"/>
        </w:rPr>
        <w:t xml:space="preserve">Policy level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-The government should include rural community health workers and rural midwives within existing human resources for health strategic policy and develop curricula for basic and in-service training programmes as it pertains to health education after the bir</w:t>
      </w:r>
      <w:r>
        <w:rPr>
          <w:rFonts w:ascii="Times New Roman" w:eastAsia="Times New Roman" w:hAnsi="Times New Roman"/>
          <w:color w:val="000000"/>
          <w:sz w:val="24"/>
          <w:szCs w:val="24"/>
          <w:lang w:eastAsia="en-US"/>
        </w:rPr>
        <w:t>th of a child with Albinism.</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-The government should develop a national policy on inclusive education for children with Albinism as education has been found to be a key factor in negative attitude towards PWAs, and can also be a key factor in reducing their</w:t>
      </w:r>
      <w:r>
        <w:rPr>
          <w:rFonts w:ascii="Times New Roman" w:eastAsia="Times New Roman" w:hAnsi="Times New Roman"/>
          <w:color w:val="000000"/>
          <w:sz w:val="24"/>
          <w:szCs w:val="24"/>
          <w:lang w:eastAsia="en-US"/>
        </w:rPr>
        <w:t xml:space="preserve"> resilience. </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 xml:space="preserve">-Since the education attainment of some of the respondent was low. Efforts should be made to encourage advocacy on the girl child by ensuring stake holders see to enrollment retention </w:t>
      </w:r>
      <w:r>
        <w:rPr>
          <w:rFonts w:ascii="Times New Roman" w:hAnsi="Times New Roman"/>
          <w:sz w:val="24"/>
          <w:szCs w:val="24"/>
          <w:lang w:eastAsia="en-US"/>
        </w:rPr>
        <w:t>and transition of girls in school up the secondary and ter</w:t>
      </w:r>
      <w:r>
        <w:rPr>
          <w:rFonts w:ascii="Times New Roman" w:hAnsi="Times New Roman"/>
          <w:sz w:val="24"/>
          <w:szCs w:val="24"/>
          <w:lang w:eastAsia="en-US"/>
        </w:rPr>
        <w:t>tiary levels</w:t>
      </w:r>
      <w:r>
        <w:rPr>
          <w:rFonts w:ascii="Times New Roman" w:eastAsia="Times New Roman" w:hAnsi="Times New Roman"/>
          <w:color w:val="000000"/>
          <w:sz w:val="24"/>
          <w:szCs w:val="24"/>
          <w:lang w:eastAsia="en-US"/>
        </w:rPr>
        <w:t xml:space="preserve"> as females were seen to have a slightly more negative attitude towards PWAs than males.</w:t>
      </w:r>
    </w:p>
    <w:p>
      <w:pPr>
        <w:pStyle w:val="style0"/>
        <w:spacing w:lineRule="auto" w:line="360"/>
        <w:jc w:val="both"/>
        <w:rPr>
          <w:rFonts w:ascii="Times New Roman" w:hAnsi="Times New Roman"/>
          <w:sz w:val="24"/>
          <w:szCs w:val="24"/>
        </w:rPr>
      </w:pPr>
      <w:r>
        <w:rPr>
          <w:rFonts w:ascii="Times New Roman" w:eastAsia="Times New Roman" w:hAnsi="Times New Roman"/>
          <w:b/>
          <w:bCs/>
          <w:color w:val="231f20"/>
          <w:sz w:val="24"/>
          <w:szCs w:val="24"/>
          <w:lang w:eastAsia="en-US"/>
        </w:rPr>
        <w:t xml:space="preserve">Service-delivery level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-State Ministries of Health should increase coverage of services for health education around genetic conditions which includes Albi</w:t>
      </w:r>
      <w:r>
        <w:rPr>
          <w:rFonts w:ascii="Times New Roman" w:eastAsia="Times New Roman" w:hAnsi="Times New Roman"/>
          <w:color w:val="000000"/>
          <w:sz w:val="24"/>
          <w:szCs w:val="24"/>
          <w:lang w:eastAsia="en-US"/>
        </w:rPr>
        <w:t xml:space="preserve">nism.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 xml:space="preserve">-State Ministries of Health should train and deploy rural Community health workers and health facility village health extent to improve the utilization of maternal health care services.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 xml:space="preserve">-State Ministries of Health can adapt the </w:t>
      </w:r>
      <w:r>
        <w:rPr>
          <w:rFonts w:ascii="Times New Roman" w:eastAsia="Times New Roman" w:hAnsi="Times New Roman"/>
          <w:color w:val="000000"/>
          <w:sz w:val="24"/>
          <w:szCs w:val="24"/>
          <w:lang w:eastAsia="en-US"/>
        </w:rPr>
        <w:t>Maternal</w:t>
      </w:r>
      <w:r>
        <w:rPr>
          <w:rFonts w:ascii="Times New Roman" w:eastAsia="Times New Roman" w:hAnsi="Times New Roman"/>
          <w:color w:val="000000"/>
          <w:sz w:val="24"/>
          <w:szCs w:val="24"/>
          <w:lang w:eastAsia="en-US"/>
        </w:rPr>
        <w:t xml:space="preserve"> health inte</w:t>
      </w:r>
      <w:r>
        <w:rPr>
          <w:rFonts w:ascii="Times New Roman" w:eastAsia="Times New Roman" w:hAnsi="Times New Roman"/>
          <w:color w:val="000000"/>
          <w:sz w:val="24"/>
          <w:szCs w:val="24"/>
          <w:lang w:eastAsia="en-US"/>
        </w:rPr>
        <w:t xml:space="preserve">rvention to improve the utilization of maternal health care services. </w:t>
      </w:r>
    </w:p>
    <w:p>
      <w:pPr>
        <w:pStyle w:val="style0"/>
        <w:spacing w:after="160" w:lineRule="auto" w:line="360"/>
        <w:jc w:val="both"/>
        <w:rPr>
          <w:rFonts w:ascii="Times New Roman" w:hAnsi="Times New Roman"/>
          <w:sz w:val="24"/>
          <w:szCs w:val="24"/>
        </w:rPr>
      </w:pPr>
      <w:r>
        <w:rPr>
          <w:rFonts w:ascii="Times New Roman" w:hAnsi="Times New Roman"/>
          <w:sz w:val="24"/>
          <w:szCs w:val="24"/>
          <w:lang w:eastAsia="en-US"/>
        </w:rPr>
        <w:t>-With recognition and knowledge of special needs of PWAs, It is recommended that key services be incorporated or more actively implemented in the primary healthcare centres</w:t>
      </w:r>
      <w:r>
        <w:rPr>
          <w:rFonts w:ascii="Times New Roman" w:hAnsi="Times New Roman"/>
          <w:sz w:val="24"/>
          <w:szCs w:val="24"/>
          <w:lang w:eastAsia="en-US"/>
        </w:rPr>
        <w:t xml:space="preserve"> in communities such as: Eye care, skincare, and sunscreen distribution and education.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-State Ministries of Health and National Union of Teachers should sensitize and train health facility staff at fixed health facilities and schools on PWAs special needs</w:t>
      </w:r>
      <w:r>
        <w:rPr>
          <w:rFonts w:ascii="Times New Roman" w:eastAsia="Times New Roman" w:hAnsi="Times New Roman"/>
          <w:color w:val="000000"/>
          <w:sz w:val="24"/>
          <w:szCs w:val="24"/>
          <w:lang w:eastAsia="en-US"/>
        </w:rPr>
        <w:t xml:space="preserve">. </w:t>
      </w:r>
    </w:p>
    <w:p>
      <w:pPr>
        <w:pStyle w:val="style0"/>
        <w:spacing w:before="100" w:beforeAutospacing="true" w:lineRule="auto" w:line="360"/>
        <w:jc w:val="both"/>
        <w:rPr>
          <w:rFonts w:ascii="Times New Roman" w:hAnsi="Times New Roman"/>
          <w:sz w:val="24"/>
          <w:szCs w:val="24"/>
        </w:rPr>
      </w:pPr>
      <w:r>
        <w:rPr>
          <w:rFonts w:ascii="Times New Roman" w:eastAsia="Times New Roman" w:hAnsi="Times New Roman"/>
          <w:b/>
          <w:bCs/>
          <w:color w:val="231f20"/>
          <w:sz w:val="24"/>
          <w:szCs w:val="24"/>
          <w:lang w:eastAsia="en-US"/>
        </w:rPr>
        <w:t xml:space="preserve">Community level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 xml:space="preserve">-Social networks of PWAs should be established to promote the rights of PWAs in communities.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 xml:space="preserve">- Albinism Awareness campaigns should be conducted at the community level to raise the level of awareness on Albinism. </w:t>
      </w:r>
    </w:p>
    <w:p>
      <w:pPr>
        <w:pStyle w:val="style0"/>
        <w:spacing w:lineRule="auto" w:line="360"/>
        <w:jc w:val="both"/>
        <w:rPr>
          <w:rFonts w:ascii="Times New Roman" w:hAnsi="Times New Roman"/>
          <w:sz w:val="24"/>
          <w:szCs w:val="24"/>
        </w:rPr>
      </w:pPr>
      <w:r>
        <w:rPr>
          <w:rFonts w:ascii="Times New Roman" w:eastAsia="Times New Roman" w:hAnsi="Times New Roman"/>
          <w:color w:val="000000"/>
          <w:sz w:val="24"/>
          <w:szCs w:val="24"/>
          <w:lang w:eastAsia="en-US"/>
        </w:rPr>
        <w:t>-An advocacy group com</w:t>
      </w:r>
      <w:r>
        <w:rPr>
          <w:rFonts w:ascii="Times New Roman" w:eastAsia="Times New Roman" w:hAnsi="Times New Roman"/>
          <w:color w:val="000000"/>
          <w:sz w:val="24"/>
          <w:szCs w:val="24"/>
          <w:lang w:eastAsia="en-US"/>
        </w:rPr>
        <w:t xml:space="preserve">prising tribal, religious and community leaders should be established to advocate for better wellbeing of PWAs in the community. </w:t>
      </w:r>
    </w:p>
    <w:p>
      <w:pPr>
        <w:pStyle w:val="style0"/>
        <w:spacing w:lineRule="auto" w:line="360"/>
        <w:jc w:val="both"/>
        <w:rPr>
          <w:rFonts w:ascii="Times New Roman" w:hAnsi="Times New Roman"/>
          <w:sz w:val="24"/>
          <w:szCs w:val="24"/>
        </w:rPr>
      </w:pPr>
      <w:r>
        <w:rPr>
          <w:rFonts w:ascii="Times New Roman" w:hAnsi="Times New Roman"/>
          <w:sz w:val="24"/>
          <w:szCs w:val="24"/>
          <w:lang w:eastAsia="en-US"/>
        </w:rPr>
        <w:t xml:space="preserve">In addition, campaigns to help sensitize women and female education generally will be key in improving attitude towards </w:t>
      </w:r>
      <w:r>
        <w:rPr>
          <w:rFonts w:ascii="Times New Roman" w:hAnsi="Times New Roman"/>
          <w:sz w:val="24"/>
          <w:szCs w:val="24"/>
          <w:lang w:eastAsia="en-US"/>
        </w:rPr>
        <w:t>Albini</w:t>
      </w:r>
      <w:r>
        <w:rPr>
          <w:rFonts w:ascii="Times New Roman" w:hAnsi="Times New Roman"/>
          <w:sz w:val="24"/>
          <w:szCs w:val="24"/>
          <w:lang w:eastAsia="en-US"/>
        </w:rPr>
        <w:t>sm .</w:t>
      </w:r>
    </w:p>
    <w:p>
      <w:pPr>
        <w:pStyle w:val="style0"/>
        <w:spacing w:lineRule="auto" w:line="360"/>
        <w:jc w:val="both"/>
        <w:rPr>
          <w:rFonts w:ascii="Times New Roman" w:hAnsi="Times New Roman"/>
          <w:b/>
          <w:sz w:val="24"/>
          <w:szCs w:val="24"/>
        </w:rPr>
      </w:pPr>
      <w:r>
        <w:rPr>
          <w:rFonts w:ascii="Times New Roman" w:hAnsi="Times New Roman"/>
          <w:b/>
          <w:sz w:val="24"/>
          <w:szCs w:val="24"/>
        </w:rPr>
        <w:t>SUSTAINABILITY PLAN</w:t>
      </w:r>
    </w:p>
    <w:p>
      <w:pPr>
        <w:pStyle w:val="style0"/>
        <w:spacing w:lineRule="auto" w:line="360"/>
        <w:jc w:val="both"/>
        <w:rPr>
          <w:rFonts w:ascii="Times New Roman" w:hAnsi="Times New Roman"/>
          <w:sz w:val="24"/>
          <w:szCs w:val="24"/>
        </w:rPr>
      </w:pPr>
      <w:r>
        <w:rPr>
          <w:rFonts w:ascii="Times New Roman" w:hAnsi="Times New Roman"/>
          <w:sz w:val="24"/>
          <w:szCs w:val="24"/>
        </w:rPr>
        <w:t>The establishment of Same As You Foundation which has been fully registered as an NGO focused on creating a just, peaceful and inclusive society for PWAs is a huge part of the sustainability plan as the organisation is focused to k</w:t>
      </w:r>
      <w:r>
        <w:rPr>
          <w:rFonts w:ascii="Times New Roman" w:hAnsi="Times New Roman"/>
          <w:sz w:val="24"/>
          <w:szCs w:val="24"/>
        </w:rPr>
        <w:t xml:space="preserve">eep addressing various thematic areas </w:t>
      </w:r>
      <w:r>
        <w:rPr>
          <w:rFonts w:ascii="Times New Roman" w:hAnsi="Times New Roman"/>
          <w:sz w:val="24"/>
          <w:szCs w:val="24"/>
        </w:rPr>
        <w:t>around Albinism such as: Albinism and Mental health</w:t>
      </w:r>
      <w:r>
        <w:rPr>
          <w:rFonts w:ascii="Times New Roman" w:hAnsi="Times New Roman"/>
          <w:sz w:val="24"/>
          <w:szCs w:val="24"/>
        </w:rPr>
        <w:t>,  Human</w:t>
      </w:r>
      <w:r>
        <w:rPr>
          <w:rFonts w:ascii="Times New Roman" w:hAnsi="Times New Roman"/>
          <w:sz w:val="24"/>
          <w:szCs w:val="24"/>
        </w:rPr>
        <w:t xml:space="preserve"> Right issues around Albinism,  Albinism and Demographic studies, Albinism Inheritance And conflict in families,  Albinism and climate change and so 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Also, </w:t>
      </w:r>
      <w:r>
        <w:rPr>
          <w:rFonts w:ascii="Times New Roman" w:hAnsi="Times New Roman"/>
          <w:sz w:val="24"/>
          <w:szCs w:val="24"/>
        </w:rPr>
        <w:t xml:space="preserve">collaboration with various organisations including government of various states in Nigeria for this project is pivotal for both financial and cultural sustainability. Some of these </w:t>
      </w:r>
      <w:r>
        <w:rPr>
          <w:rFonts w:ascii="Times New Roman" w:hAnsi="Times New Roman"/>
          <w:sz w:val="24"/>
          <w:szCs w:val="24"/>
        </w:rPr>
        <w:t>organizations</w:t>
      </w:r>
      <w:r>
        <w:rPr>
          <w:rFonts w:ascii="Times New Roman" w:hAnsi="Times New Roman"/>
          <w:sz w:val="24"/>
          <w:szCs w:val="24"/>
        </w:rPr>
        <w:t xml:space="preserve"> include: FAMSA,</w:t>
      </w:r>
      <w:r>
        <w:rPr>
          <w:rFonts w:ascii="Times New Roman" w:hAnsi="Times New Roman"/>
          <w:sz w:val="24"/>
          <w:szCs w:val="24"/>
        </w:rPr>
        <w:t xml:space="preserve"> </w:t>
      </w:r>
      <w:r>
        <w:rPr>
          <w:rFonts w:ascii="Times New Roman" w:hAnsi="Times New Roman"/>
          <w:sz w:val="24"/>
          <w:szCs w:val="24"/>
        </w:rPr>
        <w:t xml:space="preserve">SCOMER, </w:t>
      </w:r>
      <w:r>
        <w:rPr>
          <w:rFonts w:ascii="Times New Roman" w:hAnsi="Times New Roman"/>
          <w:sz w:val="24"/>
          <w:szCs w:val="24"/>
        </w:rPr>
        <w:t xml:space="preserve">NAUMSA, </w:t>
      </w:r>
      <w:r>
        <w:rPr>
          <w:rFonts w:ascii="Times New Roman" w:hAnsi="Times New Roman"/>
          <w:sz w:val="24"/>
          <w:szCs w:val="24"/>
        </w:rPr>
        <w:t xml:space="preserve">NAPVID, </w:t>
      </w:r>
      <w:r>
        <w:rPr>
          <w:rFonts w:ascii="Times New Roman" w:hAnsi="Times New Roman"/>
          <w:sz w:val="24"/>
          <w:szCs w:val="24"/>
        </w:rPr>
        <w:t>RoLAC</w:t>
      </w:r>
      <w:r>
        <w:rPr>
          <w:rFonts w:ascii="Times New Roman" w:hAnsi="Times New Roman"/>
          <w:sz w:val="24"/>
          <w:szCs w:val="24"/>
        </w:rPr>
        <w:t>, OAM Founda</w:t>
      </w:r>
      <w:r>
        <w:rPr>
          <w:rFonts w:ascii="Times New Roman" w:hAnsi="Times New Roman"/>
          <w:sz w:val="24"/>
          <w:szCs w:val="24"/>
        </w:rPr>
        <w:t>tion and so on. Also connection with some prominent stakeholders like the first UN Advisor on Albinism</w:t>
      </w:r>
      <w:r>
        <w:rPr>
          <w:rFonts w:ascii="Times New Roman" w:hAnsi="Times New Roman"/>
          <w:sz w:val="24"/>
          <w:szCs w:val="24"/>
        </w:rPr>
        <w:t>,  Dr</w:t>
      </w:r>
      <w:r>
        <w:rPr>
          <w:rFonts w:ascii="Times New Roman" w:hAnsi="Times New Roman"/>
          <w:sz w:val="24"/>
          <w:szCs w:val="24"/>
        </w:rPr>
        <w:t xml:space="preserve"> Ikpomwosa Ero, the Advisor to the Akwa Ibom Government on disability,  The Governor of Edo State and so on.</w:t>
      </w:r>
    </w:p>
    <w:p>
      <w:pPr>
        <w:pStyle w:val="style0"/>
        <w:jc w:val="both"/>
        <w:rPr>
          <w:rFonts w:ascii="Times New Roman" w:hAnsi="Times New Roman"/>
          <w:b/>
          <w:bCs/>
          <w:sz w:val="24"/>
          <w:szCs w:val="24"/>
        </w:rPr>
      </w:pPr>
      <w:r>
        <w:rPr>
          <w:rFonts w:ascii="Times New Roman" w:hAnsi="Times New Roman"/>
          <w:sz w:val="24"/>
          <w:szCs w:val="24"/>
        </w:rPr>
        <w:t xml:space="preserve">Our major sustainability plan is to key </w:t>
      </w:r>
      <w:r>
        <w:rPr>
          <w:rFonts w:ascii="Times New Roman" w:hAnsi="Times New Roman"/>
          <w:sz w:val="24"/>
          <w:szCs w:val="24"/>
        </w:rPr>
        <w:t>in to the project on production and distribution of sunscreens in Nigeria and Africa at large, and we have already contacted organizations producing it in Spain and Ghana. Also, we are looking on engaging businesses around recycling, reusability, as a mean</w:t>
      </w:r>
      <w:r>
        <w:rPr>
          <w:rFonts w:ascii="Times New Roman" w:hAnsi="Times New Roman"/>
          <w:sz w:val="24"/>
          <w:szCs w:val="24"/>
        </w:rPr>
        <w:t>s of addressing issues around Albinism and climate change</w:t>
      </w:r>
      <w:r>
        <w:rPr>
          <w:rFonts w:ascii="Times New Roman" w:hAnsi="Times New Roman"/>
          <w:b/>
          <w:bCs/>
          <w:sz w:val="24"/>
          <w:szCs w:val="24"/>
        </w:rPr>
        <w:t xml:space="preserve">. </w:t>
      </w:r>
    </w:p>
    <w:p>
      <w:pPr>
        <w:pStyle w:val="style0"/>
        <w:jc w:val="both"/>
        <w:rPr>
          <w:rFonts w:ascii="Times New Roman" w:hAnsi="Times New Roman"/>
          <w:b/>
          <w:bCs/>
          <w:sz w:val="8"/>
          <w:szCs w:val="24"/>
        </w:rPr>
      </w:pPr>
    </w:p>
    <w:p>
      <w:pPr>
        <w:pStyle w:val="style0"/>
        <w:jc w:val="both"/>
        <w:rPr>
          <w:rFonts w:ascii="Times New Roman" w:hAnsi="Times New Roman"/>
          <w:b/>
          <w:bCs/>
          <w:sz w:val="24"/>
          <w:szCs w:val="24"/>
        </w:rPr>
      </w:pPr>
      <w:r>
        <w:rPr>
          <w:rFonts w:ascii="Times New Roman" w:hAnsi="Times New Roman"/>
          <w:b/>
          <w:bCs/>
          <w:sz w:val="24"/>
          <w:szCs w:val="24"/>
        </w:rPr>
        <w:t>RESULT PRESSENTATION</w:t>
      </w:r>
    </w:p>
    <w:p>
      <w:pPr>
        <w:pStyle w:val="style0"/>
        <w:jc w:val="both"/>
        <w:rPr>
          <w:rFonts w:ascii="Times New Roman" w:hAnsi="Times New Roman"/>
          <w:b/>
          <w:bCs/>
          <w:sz w:val="24"/>
          <w:szCs w:val="24"/>
        </w:rPr>
      </w:pPr>
      <w:r>
        <w:rPr>
          <w:rFonts w:ascii="Times New Roman" w:hAnsi="Times New Roman"/>
          <w:b/>
          <w:bCs/>
          <w:sz w:val="24"/>
          <w:szCs w:val="24"/>
        </w:rPr>
        <w:t xml:space="preserve">Figure 4.1 </w:t>
      </w:r>
      <w:r>
        <w:rPr>
          <w:rFonts w:ascii="Times New Roman" w:hAnsi="Times New Roman"/>
          <w:b/>
          <w:bCs/>
          <w:sz w:val="24"/>
          <w:szCs w:val="24"/>
        </w:rPr>
        <w:t>A</w:t>
      </w:r>
      <w:r>
        <w:rPr>
          <w:rFonts w:ascii="Times New Roman" w:hAnsi="Times New Roman"/>
          <w:b/>
          <w:bCs/>
          <w:sz w:val="24"/>
          <w:szCs w:val="24"/>
        </w:rPr>
        <w:t xml:space="preserve"> 3-D Pie chart showing the gender distribution of the respondents.</w:t>
      </w:r>
    </w:p>
    <w:p>
      <w:pPr>
        <w:pStyle w:val="style0"/>
        <w:spacing w:lineRule="auto" w:line="360"/>
        <w:jc w:val="both"/>
        <w:rPr>
          <w:rFonts w:ascii="Times New Roman" w:hAnsi="Times New Roman"/>
          <w:sz w:val="24"/>
          <w:szCs w:val="24"/>
        </w:rPr>
      </w:pPr>
    </w:p>
    <w:p>
      <w:pPr>
        <w:pStyle w:val="style0"/>
        <w:spacing w:lineRule="auto" w:line="360"/>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r>
        <w:rPr>
          <w:rFonts w:ascii="Times New Roman" w:hAnsi="Times New Roman"/>
          <w:sz w:val="24"/>
          <w:szCs w:val="24"/>
        </w:rPr>
        <w:object>
          <v:shape id="1026" type="#_x0000_t75" filled="f" stroked="f" style="margin-left:0.0pt;margin-top:0.0pt;width:268.75pt;height:154.05pt;mso-wrap-distance-left:0.0pt;mso-wrap-distance-right:0.0pt;visibility:visible;">
            <v:imagedata r:id="rId2" embosscolor="white" o:title=""/>
            <v:stroke on="f" joinstyle="miter"/>
            <o:lock aspectratio="true" v:ext="view"/>
            <v:fill/>
          </v:shape>
          <o:OLEObject Type="EMBED" ProgID="Excel.Sheet.8" ShapeID="1026" DrawAspect="Content" ObjectID="0" r:id="rId3"/>
        </w:object>
      </w:r>
      <w:r>
        <w:rPr>
          <w:rFonts w:ascii="Times New Roman" w:hAnsi="Times New Roman"/>
          <w:sz w:val="24"/>
          <w:szCs w:val="24"/>
        </w:rPr>
      </w:r>
    </w:p>
    <w:p>
      <w:pPr>
        <w:pStyle w:val="style0"/>
        <w:spacing w:lineRule="auto" w:line="360"/>
        <w:jc w:val="both"/>
        <w:rPr>
          <w:rFonts w:ascii="Times New Roman" w:hAnsi="Times New Roman"/>
          <w:sz w:val="24"/>
          <w:szCs w:val="24"/>
        </w:rPr>
      </w:pPr>
    </w:p>
    <w:p>
      <w:pPr>
        <w:pStyle w:val="style0"/>
        <w:jc w:val="both"/>
        <w:rPr>
          <w:rFonts w:ascii="Times New Roman" w:hAnsi="Times New Roman"/>
          <w:b/>
          <w:bCs/>
          <w:sz w:val="24"/>
          <w:szCs w:val="24"/>
        </w:rPr>
      </w:pPr>
      <w:r>
        <w:rPr>
          <w:rFonts w:ascii="Times New Roman" w:hAnsi="Times New Roman"/>
          <w:b/>
          <w:bCs/>
          <w:sz w:val="24"/>
          <w:szCs w:val="24"/>
        </w:rPr>
        <w:t xml:space="preserve">Figure 4.2 </w:t>
      </w:r>
      <w:r>
        <w:rPr>
          <w:rFonts w:ascii="Times New Roman" w:hAnsi="Times New Roman"/>
          <w:b/>
          <w:bCs/>
          <w:sz w:val="24"/>
          <w:szCs w:val="24"/>
        </w:rPr>
        <w:t>A</w:t>
      </w:r>
      <w:r>
        <w:rPr>
          <w:rFonts w:ascii="Times New Roman" w:hAnsi="Times New Roman"/>
          <w:b/>
          <w:bCs/>
          <w:sz w:val="24"/>
          <w:szCs w:val="24"/>
        </w:rPr>
        <w:t xml:space="preserve"> 3-D Cluster bar </w:t>
      </w:r>
      <w:r>
        <w:rPr>
          <w:rFonts w:ascii="Times New Roman" w:hAnsi="Times New Roman"/>
          <w:b/>
          <w:bCs/>
          <w:sz w:val="24"/>
          <w:szCs w:val="24"/>
        </w:rPr>
        <w:t>chart showing the religious distribution of respondents.</w:t>
      </w:r>
    </w:p>
    <w:p>
      <w:pPr>
        <w:pStyle w:val="style0"/>
        <w:jc w:val="both"/>
        <w:rPr>
          <w:rFonts w:ascii="Times New Roman" w:hAnsi="Times New Roman"/>
          <w:b/>
          <w:bCs/>
          <w:sz w:val="24"/>
          <w:szCs w:val="24"/>
        </w:rPr>
      </w:pPr>
      <w:r>
        <w:rPr>
          <w:rFonts w:ascii="Times New Roman" w:hAnsi="Times New Roman"/>
          <w:noProof/>
          <w:sz w:val="24"/>
          <w:szCs w:val="24"/>
          <w:lang w:eastAsia="en-US"/>
        </w:rPr>
      </w:r>
      <w:r>
        <w:rPr>
          <w:rFonts w:ascii="Times New Roman" w:hAnsi="Times New Roman"/>
          <w:noProof/>
          <w:sz w:val="24"/>
          <w:szCs w:val="24"/>
          <w:lang w:eastAsia="en-US"/>
        </w:rPr>
      </w:r>
      <w:r>
        <w:rPr>
          <w:rFonts w:ascii="Times New Roman" w:hAnsi="Times New Roman"/>
          <w:noProof/>
          <w:sz w:val="24"/>
          <w:szCs w:val="24"/>
          <w:lang w:eastAsia="en-US"/>
        </w:rPr>
      </w:r>
      <w:r>
        <w:rPr>
          <w:rFonts w:ascii="Times New Roman" w:hAnsi="Times New Roman"/>
          <w:noProof/>
          <w:sz w:val="24"/>
          <w:szCs w:val="24"/>
          <w:lang w:eastAsia="en-US"/>
        </w:rPr>
        <w:object>
          <v:shape id="1028" type="#_x0000_t75" filled="f" stroked="f" style="margin-left:0.0pt;margin-top:0.0pt;width:320.65pt;height:124.75pt;mso-wrap-distance-left:0.0pt;mso-wrap-distance-right:0.0pt;visibility:visible;">
            <v:imagedata r:id="rId4" embosscolor="white" o:title=""/>
            <v:stroke on="f" joinstyle="miter"/>
            <o:lock aspectratio="true" v:ext="view"/>
            <v:fill/>
          </v:shape>
          <o:OLEObject Type="EMBED" ProgID="Excel.Sheet.8" ShapeID="1028" DrawAspect="Content" ObjectID="0" r:id="rId5"/>
        </w:object>
      </w:r>
      <w:r>
        <w:rPr>
          <w:rFonts w:ascii="Times New Roman" w:hAnsi="Times New Roman"/>
          <w:noProof/>
          <w:sz w:val="24"/>
          <w:szCs w:val="24"/>
          <w:lang w:eastAsia="en-US"/>
        </w:rPr>
      </w:r>
    </w:p>
    <w:p>
      <w:pPr>
        <w:pStyle w:val="style0"/>
        <w:jc w:val="both"/>
        <w:rPr>
          <w:rFonts w:ascii="Times New Roman" w:hAnsi="Times New Roman"/>
          <w:sz w:val="24"/>
          <w:szCs w:val="24"/>
        </w:rPr>
      </w:pPr>
      <w:r>
        <w:rPr>
          <w:rFonts w:ascii="Times New Roman" w:hAnsi="Times New Roman"/>
          <w:b/>
          <w:bCs/>
          <w:sz w:val="24"/>
          <w:szCs w:val="24"/>
        </w:rPr>
        <w:t xml:space="preserve">Figure 4.3 </w:t>
      </w:r>
      <w:r>
        <w:rPr>
          <w:rFonts w:ascii="Times New Roman" w:hAnsi="Times New Roman"/>
          <w:b/>
          <w:bCs/>
          <w:sz w:val="24"/>
          <w:szCs w:val="24"/>
        </w:rPr>
        <w:t>A</w:t>
      </w:r>
      <w:r>
        <w:rPr>
          <w:rFonts w:ascii="Times New Roman" w:hAnsi="Times New Roman"/>
          <w:b/>
          <w:bCs/>
          <w:sz w:val="24"/>
          <w:szCs w:val="24"/>
        </w:rPr>
        <w:t xml:space="preserve"> doughnut chart showing the level of knowledge of respondents.</w:t>
      </w:r>
      <w:r>
        <w:rPr>
          <w:rFonts w:ascii="Times New Roman" w:hAnsi="Times New Roman"/>
          <w:noProof/>
          <w:sz w:val="24"/>
          <w:szCs w:val="24"/>
          <w:lang w:eastAsia="en-US"/>
        </w:rPr>
      </w:r>
      <w:r>
        <w:rPr>
          <w:rFonts w:ascii="Times New Roman" w:hAnsi="Times New Roman"/>
          <w:noProof/>
          <w:sz w:val="24"/>
          <w:szCs w:val="24"/>
          <w:lang w:eastAsia="en-US"/>
        </w:rPr>
      </w:r>
      <w:r>
        <w:rPr>
          <w:rFonts w:ascii="Times New Roman" w:hAnsi="Times New Roman"/>
          <w:noProof/>
          <w:sz w:val="24"/>
          <w:szCs w:val="24"/>
          <w:lang w:eastAsia="en-US"/>
        </w:rPr>
      </w:r>
      <w:r>
        <w:rPr>
          <w:rFonts w:ascii="Times New Roman" w:hAnsi="Times New Roman"/>
          <w:noProof/>
          <w:sz w:val="24"/>
          <w:szCs w:val="24"/>
          <w:lang w:eastAsia="en-US"/>
        </w:rPr>
        <w:object>
          <v:shape id="1030" type="#_x0000_t75" filled="f" stroked="f" style="margin-left:0.0pt;margin-top:0.0pt;width:432.0pt;height:252.0pt;mso-wrap-distance-left:0.0pt;mso-wrap-distance-right:0.0pt;visibility:visible;">
            <v:imagedata r:id="rId6" embosscolor="white" o:title=""/>
            <v:stroke on="f" joinstyle="miter"/>
            <o:lock aspectratio="true" v:ext="view"/>
            <v:fill/>
          </v:shape>
          <o:OLEObject Type="EMBED" ProgID="Excel.Sheet.8" ShapeID="1030" DrawAspect="Content" ObjectID="0" r:id="rId7"/>
        </w:object>
      </w:r>
      <w:r>
        <w:rPr>
          <w:rFonts w:ascii="Times New Roman" w:hAnsi="Times New Roman"/>
          <w:noProof/>
          <w:sz w:val="24"/>
          <w:szCs w:val="24"/>
          <w:lang w:eastAsia="en-US"/>
        </w:rPr>
      </w:r>
    </w:p>
    <w:p>
      <w:pPr>
        <w:pStyle w:val="style0"/>
        <w:jc w:val="both"/>
        <w:rPr>
          <w:rFonts w:ascii="Times New Roman" w:hAnsi="Times New Roman"/>
          <w:sz w:val="24"/>
          <w:szCs w:val="24"/>
        </w:rPr>
      </w:pPr>
      <w:r>
        <w:rPr>
          <w:rFonts w:ascii="Times New Roman" w:hAnsi="Times New Roman"/>
          <w:b/>
          <w:bCs/>
          <w:sz w:val="24"/>
          <w:szCs w:val="24"/>
        </w:rPr>
        <w:t>Fi</w:t>
      </w:r>
      <w:r>
        <w:rPr>
          <w:rFonts w:ascii="Times New Roman" w:hAnsi="Times New Roman"/>
          <w:b/>
          <w:bCs/>
          <w:sz w:val="24"/>
          <w:szCs w:val="24"/>
        </w:rPr>
        <w:t>gure 4.4 A Pie chart showing the attitude of the respondents to albinism.</w:t>
      </w:r>
    </w:p>
    <w:p>
      <w:pPr>
        <w:pStyle w:val="style0"/>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r>
        <w:rPr>
          <w:rFonts w:ascii="Times New Roman" w:hAnsi="Times New Roman"/>
          <w:sz w:val="24"/>
          <w:szCs w:val="24"/>
        </w:rPr>
        <w:object>
          <v:shape id="1032" type="#_x0000_t75" filled="f" stroked="f" style="margin-left:0.0pt;margin-top:0.0pt;width:458.8pt;height:281.3pt;mso-wrap-distance-left:0.0pt;mso-wrap-distance-right:0.0pt;visibility:visible;">
            <v:imagedata r:id="rId8" embosscolor="white" o:title=""/>
            <v:stroke on="f" joinstyle="miter"/>
            <o:lock aspectratio="true" v:ext="view"/>
            <v:fill/>
          </v:shape>
          <o:OLEObject Type="EMBED" ProgID="Excel.Sheet.8" ShapeID="1032" DrawAspect="Content" ObjectID="0" r:id="rId9"/>
        </w:object>
      </w:r>
      <w:r>
        <w:rPr>
          <w:rFonts w:ascii="Times New Roman" w:hAnsi="Times New Roman"/>
          <w:sz w:val="24"/>
          <w:szCs w:val="24"/>
        </w:rPr>
      </w:r>
    </w:p>
    <w:p>
      <w:pPr>
        <w:pStyle w:val="style0"/>
        <w:jc w:val="both"/>
        <w:rPr>
          <w:rFonts w:ascii="Times New Roman" w:hAnsi="Times New Roman"/>
          <w:sz w:val="24"/>
          <w:szCs w:val="24"/>
        </w:rPr>
      </w:pPr>
    </w:p>
    <w:p>
      <w:pPr>
        <w:pStyle w:val="style0"/>
        <w:jc w:val="both"/>
        <w:rPr>
          <w:rFonts w:ascii="Times New Roman" w:hAnsi="Times New Roman"/>
          <w:b/>
          <w:sz w:val="24"/>
          <w:szCs w:val="24"/>
        </w:rPr>
      </w:pPr>
      <w:r>
        <w:rPr>
          <w:rFonts w:ascii="Times New Roman" w:hAnsi="Times New Roman"/>
          <w:b/>
          <w:sz w:val="24"/>
          <w:szCs w:val="24"/>
        </w:rPr>
        <w:t xml:space="preserve">Figure 4.5 </w:t>
      </w:r>
      <w:r>
        <w:rPr>
          <w:rFonts w:ascii="Times New Roman" w:hAnsi="Times New Roman"/>
          <w:b/>
          <w:sz w:val="24"/>
          <w:szCs w:val="24"/>
        </w:rPr>
        <w:t>A</w:t>
      </w:r>
      <w:r>
        <w:rPr>
          <w:rFonts w:ascii="Times New Roman" w:hAnsi="Times New Roman"/>
          <w:b/>
          <w:sz w:val="24"/>
          <w:szCs w:val="24"/>
        </w:rPr>
        <w:t xml:space="preserve"> PICTURE OF AWARENESS FOR THE RADIO STATION PRESENTATION</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4572000" cy="2158365"/>
            <wp:effectExtent l="0" t="0" r="0" b="0"/>
            <wp:docPr id="10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0" cstate="print"/>
                    <a:srcRect l="0" t="0" r="0" b="0"/>
                    <a:stretch/>
                  </pic:blipFill>
                  <pic:spPr>
                    <a:xfrm rot="0">
                      <a:off x="0" y="0"/>
                      <a:ext cx="4572000" cy="2158365"/>
                    </a:xfrm>
                    <a:prstGeom prst="rect"/>
                    <a:ln>
                      <a:noFill/>
                    </a:ln>
                  </pic:spPr>
                </pic:pic>
              </a:graphicData>
            </a:graphic>
          </wp:inline>
        </w:drawing>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r>
        <w:rPr>
          <w:rFonts w:ascii="Times New Roman" w:hAnsi="Times New Roman"/>
          <w:b/>
          <w:bCs/>
          <w:sz w:val="24"/>
          <w:szCs w:val="24"/>
        </w:rPr>
        <w:t xml:space="preserve">Figure 4.6 </w:t>
      </w:r>
      <w:r>
        <w:rPr>
          <w:rFonts w:ascii="Times New Roman" w:hAnsi="Times New Roman"/>
          <w:b/>
          <w:bCs/>
          <w:sz w:val="24"/>
          <w:szCs w:val="24"/>
        </w:rPr>
        <w:t>A</w:t>
      </w:r>
      <w:r>
        <w:rPr>
          <w:rFonts w:ascii="Times New Roman" w:hAnsi="Times New Roman"/>
          <w:b/>
          <w:bCs/>
          <w:sz w:val="24"/>
          <w:szCs w:val="24"/>
        </w:rPr>
        <w:t xml:space="preserve"> PICTURE OF THE RADIO STATION </w:t>
      </w:r>
      <w:r>
        <w:rPr>
          <w:rFonts w:ascii="Times New Roman" w:hAnsi="Times New Roman"/>
          <w:b/>
          <w:bCs/>
          <w:sz w:val="24"/>
          <w:szCs w:val="24"/>
        </w:rPr>
        <w:t>PRESENTATION</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4401820" cy="2445385"/>
            <wp:effectExtent l="0" t="0" r="0" b="0"/>
            <wp:docPr id="103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1" cstate="print"/>
                    <a:srcRect l="0" t="0" r="0" b="0"/>
                    <a:stretch/>
                  </pic:blipFill>
                  <pic:spPr>
                    <a:xfrm rot="0">
                      <a:off x="0" y="0"/>
                      <a:ext cx="4401820" cy="2445385"/>
                    </a:xfrm>
                    <a:prstGeom prst="rect"/>
                    <a:ln>
                      <a:noFill/>
                    </a:ln>
                  </pic:spPr>
                </pic:pic>
              </a:graphicData>
            </a:graphic>
          </wp:inline>
        </w:drawing>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r>
        <w:rPr>
          <w:rFonts w:ascii="Times New Roman" w:hAnsi="Times New Roman"/>
          <w:b/>
          <w:bCs/>
          <w:sz w:val="24"/>
          <w:szCs w:val="24"/>
        </w:rPr>
        <w:t xml:space="preserve">FIGURE 4.7 POSTER FOR THE RALLY AT NNEWI, ANAMBRA </w:t>
      </w:r>
      <w:r>
        <w:rPr>
          <w:rFonts w:ascii="Times New Roman" w:hAnsi="Times New Roman"/>
          <w:b/>
          <w:bCs/>
          <w:sz w:val="24"/>
          <w:szCs w:val="24"/>
        </w:rPr>
        <w:t>STATE ,</w:t>
      </w:r>
      <w:r>
        <w:rPr>
          <w:rFonts w:ascii="Times New Roman" w:hAnsi="Times New Roman"/>
          <w:b/>
          <w:bCs/>
          <w:sz w:val="24"/>
          <w:szCs w:val="24"/>
        </w:rPr>
        <w:t xml:space="preserve"> NIGERIA </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4699635" cy="2445385"/>
            <wp:effectExtent l="0" t="0" r="0" b="0"/>
            <wp:docPr id="103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2" cstate="print"/>
                    <a:srcRect l="0" t="0" r="0" b="0"/>
                    <a:stretch/>
                  </pic:blipFill>
                  <pic:spPr>
                    <a:xfrm rot="0">
                      <a:off x="0" y="0"/>
                      <a:ext cx="4699635" cy="2445385"/>
                    </a:xfrm>
                    <a:prstGeom prst="rect"/>
                    <a:ln>
                      <a:noFill/>
                    </a:ln>
                  </pic:spPr>
                </pic:pic>
              </a:graphicData>
            </a:graphic>
          </wp:inline>
        </w:drawing>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r>
        <w:rPr>
          <w:rFonts w:ascii="Times New Roman" w:hAnsi="Times New Roman"/>
          <w:b/>
          <w:bCs/>
          <w:sz w:val="24"/>
          <w:szCs w:val="24"/>
        </w:rPr>
        <w:t>FIG 4.8 RALLY AT NNEWI, ANAMBRA STATE, NIGERIA (JULY 13, 2024)</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5688330" cy="2987675"/>
            <wp:effectExtent l="0" t="0" r="0" b="0"/>
            <wp:docPr id="103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3" cstate="print"/>
                    <a:srcRect l="0" t="0" r="0" b="0"/>
                    <a:stretch/>
                  </pic:blipFill>
                  <pic:spPr>
                    <a:xfrm rot="0">
                      <a:off x="0" y="0"/>
                      <a:ext cx="5688330" cy="2987675"/>
                    </a:xfrm>
                    <a:prstGeom prst="rect"/>
                    <a:ln>
                      <a:noFill/>
                    </a:ln>
                  </pic:spPr>
                </pic:pic>
              </a:graphicData>
            </a:graphic>
          </wp:inline>
        </w:drawing>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r>
        <w:rPr>
          <w:rFonts w:ascii="Times New Roman" w:hAnsi="Times New Roman"/>
          <w:b/>
          <w:bCs/>
          <w:sz w:val="24"/>
          <w:szCs w:val="24"/>
        </w:rPr>
        <w:t>FIG 4.9 WORKSHOP TO RAISE AWARENESS ON ALBINISM AND THE GC37 GUIDELINES ON FREEDOM OF ASSOCIATION AND AS</w:t>
      </w:r>
      <w:r>
        <w:rPr>
          <w:rFonts w:ascii="Times New Roman" w:hAnsi="Times New Roman"/>
          <w:b/>
          <w:bCs/>
          <w:sz w:val="24"/>
          <w:szCs w:val="24"/>
        </w:rPr>
        <w:t>SEMBLY.</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4827270" cy="2870835"/>
            <wp:effectExtent l="0" t="0" r="0" b="0"/>
            <wp:docPr id="103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srcRect l="0" t="0" r="0" b="0"/>
                    <a:stretch/>
                  </pic:blipFill>
                  <pic:spPr>
                    <a:xfrm rot="0">
                      <a:off x="0" y="0"/>
                      <a:ext cx="4827270" cy="2870835"/>
                    </a:xfrm>
                    <a:prstGeom prst="rect"/>
                    <a:ln>
                      <a:noFill/>
                    </a:ln>
                  </pic:spPr>
                </pic:pic>
              </a:graphicData>
            </a:graphic>
          </wp:inline>
        </w:drawing>
      </w:r>
    </w:p>
    <w:p>
      <w:pPr>
        <w:pStyle w:val="style0"/>
        <w:jc w:val="both"/>
        <w:rPr>
          <w:rFonts w:ascii="Times New Roman" w:hAnsi="Times New Roman"/>
          <w:b/>
          <w:bCs/>
          <w:sz w:val="24"/>
          <w:szCs w:val="24"/>
        </w:rPr>
      </w:pPr>
      <w:r>
        <w:rPr>
          <w:rFonts w:ascii="Times New Roman" w:hAnsi="Times New Roman"/>
          <w:b/>
          <w:bCs/>
          <w:sz w:val="24"/>
          <w:szCs w:val="24"/>
        </w:rPr>
        <w:t xml:space="preserve">FIG 5.0 WORKSHOP TO RAISE AWARENESS ON ALBINISM AND </w:t>
      </w:r>
      <w:r>
        <w:rPr>
          <w:rFonts w:ascii="Times New Roman" w:hAnsi="Times New Roman"/>
          <w:b/>
          <w:bCs/>
          <w:sz w:val="24"/>
          <w:szCs w:val="24"/>
        </w:rPr>
        <w:t>THE  GC37</w:t>
      </w:r>
      <w:r>
        <w:rPr>
          <w:rFonts w:ascii="Times New Roman" w:hAnsi="Times New Roman"/>
          <w:b/>
          <w:bCs/>
          <w:sz w:val="24"/>
          <w:szCs w:val="24"/>
        </w:rPr>
        <w:t xml:space="preserve"> GUIDELINES ON FREEDOM OF ASSOCIATION AND ASSEMBLY</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4603750" cy="2413635"/>
            <wp:effectExtent l="0" t="0" r="0" b="0"/>
            <wp:docPr id="103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srcRect l="0" t="0" r="0" b="0"/>
                    <a:stretch/>
                  </pic:blipFill>
                  <pic:spPr>
                    <a:xfrm rot="0">
                      <a:off x="0" y="0"/>
                      <a:ext cx="4603750" cy="2413635"/>
                    </a:xfrm>
                    <a:prstGeom prst="rect"/>
                    <a:ln>
                      <a:noFill/>
                    </a:ln>
                  </pic:spPr>
                </pic:pic>
              </a:graphicData>
            </a:graphic>
          </wp:inline>
        </w:drawing>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r>
        <w:rPr>
          <w:rFonts w:ascii="Times New Roman" w:hAnsi="Times New Roman"/>
          <w:b/>
          <w:bCs/>
          <w:sz w:val="24"/>
          <w:szCs w:val="24"/>
        </w:rPr>
        <w:t xml:space="preserve">FIG 5.1 WORKSHOP TO RAISE AWARENESS ON ALBINISM AND THE </w:t>
      </w:r>
      <w:r>
        <w:rPr>
          <w:rFonts w:ascii="Times New Roman" w:hAnsi="Times New Roman"/>
          <w:b/>
          <w:bCs/>
          <w:sz w:val="24"/>
          <w:szCs w:val="24"/>
        </w:rPr>
        <w:t>GC37 GUIDELINES ON FREEDOM OF ASSOCIATION AND ASSEMBLY</w:t>
      </w:r>
    </w:p>
    <w:p>
      <w:pPr>
        <w:pStyle w:val="style0"/>
        <w:jc w:val="both"/>
        <w:rPr>
          <w:rFonts w:ascii="Times New Roman" w:hAnsi="Times New Roman"/>
          <w:b/>
          <w:bCs/>
          <w:sz w:val="24"/>
          <w:szCs w:val="24"/>
        </w:rPr>
      </w:pPr>
      <w:r>
        <w:rPr>
          <w:rFonts w:ascii="Times New Roman" w:hAnsi="Times New Roman"/>
          <w:b/>
          <w:noProof/>
          <w:sz w:val="24"/>
          <w:szCs w:val="24"/>
          <w:lang w:eastAsia="en-US"/>
        </w:rPr>
        <w:drawing>
          <wp:inline distL="0" distT="0" distB="0" distR="0">
            <wp:extent cx="5071745" cy="2498725"/>
            <wp:effectExtent l="0" t="0" r="0" b="0"/>
            <wp:docPr id="104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6" cstate="print"/>
                    <a:srcRect l="0" t="0" r="0" b="0"/>
                    <a:stretch/>
                  </pic:blipFill>
                  <pic:spPr>
                    <a:xfrm rot="0">
                      <a:off x="0" y="0"/>
                      <a:ext cx="5071745" cy="2498725"/>
                    </a:xfrm>
                    <a:prstGeom prst="rect"/>
                    <a:ln>
                      <a:noFill/>
                    </a:ln>
                  </pic:spPr>
                </pic:pic>
              </a:graphicData>
            </a:graphic>
          </wp:inline>
        </w:drawing>
      </w: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bCs/>
          <w:sz w:val="24"/>
          <w:szCs w:val="24"/>
        </w:rPr>
      </w:pPr>
    </w:p>
    <w:p>
      <w:pPr>
        <w:pStyle w:val="style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 xml:space="preserve">                                                          </w:t>
      </w:r>
    </w:p>
    <w:p>
      <w:pPr>
        <w:pStyle w:val="style0"/>
        <w:jc w:val="both"/>
        <w:rPr>
          <w:rFonts w:ascii="Times New Roman" w:hAnsi="Times New Roman"/>
          <w:b/>
          <w:sz w:val="24"/>
          <w:szCs w:val="24"/>
        </w:rPr>
      </w:pPr>
      <w:r>
        <w:rPr>
          <w:noProof/>
        </w:rPr>
        <w:drawing>
          <wp:anchor distT="0" distB="0" distL="114300" distR="114300" simplePos="false" relativeHeight="2" behindDoc="false" locked="false" layoutInCell="true" allowOverlap="true">
            <wp:simplePos x="0" y="0"/>
            <wp:positionH relativeFrom="column">
              <wp14:pctPosHOffset>0</wp14:pctPosHOffset>
            </wp:positionH>
            <wp:positionV relativeFrom="paragraph">
              <wp14:pctPosVOffset>0</wp14:pctPosVOffset>
            </wp:positionV>
            <wp:extent cx="5370830" cy="8752840"/>
            <wp:effectExtent l="0" t="0" r="0" b="0"/>
            <wp:wrapSquare wrapText="bothSides"/>
            <wp:docPr id="104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7" cstate="print"/>
                    <a:srcRect l="0" t="0" r="0" b="0"/>
                    <a:stretch/>
                  </pic:blipFill>
                  <pic:spPr>
                    <a:xfrm rot="0">
                      <a:off x="0" y="0"/>
                      <a:ext cx="5370830" cy="8752840"/>
                    </a:xfrm>
                    <a:prstGeom prst="rect"/>
                    <a:ln>
                      <a:noFill/>
                    </a:ln>
                  </pic:spPr>
                </pic:pic>
              </a:graphicData>
            </a:graphic>
          </wp:anchor>
        </w:drawing>
      </w: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bCs/>
          <w:sz w:val="24"/>
          <w:szCs w:val="24"/>
        </w:rPr>
      </w:pPr>
      <w:r>
        <w:rPr>
          <w:rFonts w:ascii="Times New Roman" w:hAnsi="Times New Roman"/>
          <w:b/>
          <w:sz w:val="24"/>
          <w:szCs w:val="24"/>
        </w:rPr>
        <w:t>R</w:t>
      </w:r>
      <w:r>
        <w:rPr>
          <w:rFonts w:ascii="Times New Roman" w:hAnsi="Times New Roman"/>
          <w:b/>
          <w:sz w:val="24"/>
          <w:szCs w:val="24"/>
        </w:rPr>
        <w:t>EFERENCES</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ab/>
      </w:r>
      <w:r>
        <w:rPr>
          <w:rFonts w:ascii="Times New Roman" w:hAnsi="Times New Roman"/>
          <w:sz w:val="24"/>
          <w:szCs w:val="24"/>
          <w:lang w:eastAsia="en-US"/>
        </w:rPr>
        <w:t xml:space="preserve">Ford, J. D. Attitudes toward Persons with Albinism among a Sample of Barbadian and </w:t>
      </w:r>
      <w:r>
        <w:rPr>
          <w:rFonts w:ascii="Times New Roman" w:hAnsi="Times New Roman"/>
          <w:sz w:val="24"/>
          <w:szCs w:val="24"/>
          <w:lang w:eastAsia="en-US"/>
        </w:rPr>
        <w:t xml:space="preserve">Trinidadian Nationals. Caribbean Educational Research Journal </w:t>
      </w:r>
      <w:r>
        <w:rPr>
          <w:rFonts w:ascii="Times New Roman" w:hAnsi="Times New Roman"/>
          <w:sz w:val="24"/>
          <w:szCs w:val="24"/>
          <w:lang w:eastAsia="en-US"/>
        </w:rPr>
        <w:t>2014;</w:t>
      </w:r>
      <w:r>
        <w:rPr>
          <w:rFonts w:ascii="Times New Roman" w:hAnsi="Times New Roman"/>
          <w:sz w:val="24"/>
          <w:szCs w:val="24"/>
          <w:lang w:eastAsia="en-US"/>
        </w:rPr>
        <w:t>(2)32-49.</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ab/>
      </w:r>
      <w:r>
        <w:rPr>
          <w:rFonts w:ascii="Times New Roman" w:hAnsi="Times New Roman"/>
          <w:sz w:val="24"/>
          <w:szCs w:val="24"/>
          <w:lang w:eastAsia="en-US"/>
        </w:rPr>
        <w:t>Mswela</w:t>
      </w:r>
      <w:r>
        <w:rPr>
          <w:rFonts w:ascii="Times New Roman" w:hAnsi="Times New Roman"/>
          <w:sz w:val="24"/>
          <w:szCs w:val="24"/>
          <w:lang w:eastAsia="en-US"/>
        </w:rPr>
        <w:t>,</w:t>
      </w:r>
      <w:r>
        <w:rPr>
          <w:rFonts w:ascii="Times New Roman" w:hAnsi="Times New Roman"/>
          <w:sz w:val="24"/>
          <w:szCs w:val="24"/>
          <w:lang w:eastAsia="en-US"/>
        </w:rPr>
        <w:t xml:space="preserve"> M. M. A Selection of Legal Issues Relating to</w:t>
      </w:r>
      <w:r>
        <w:rPr>
          <w:rFonts w:ascii="Times New Roman" w:hAnsi="Times New Roman"/>
          <w:sz w:val="24"/>
          <w:szCs w:val="24"/>
          <w:lang w:eastAsia="en-US"/>
        </w:rPr>
        <w:t xml:space="preserve"> Persons Living with Albinism </w:t>
      </w:r>
      <w:r>
        <w:rPr>
          <w:rFonts w:ascii="Times New Roman" w:hAnsi="Times New Roman"/>
          <w:sz w:val="24"/>
          <w:szCs w:val="24"/>
          <w:lang w:eastAsia="en-US"/>
        </w:rPr>
        <w:t xml:space="preserve">Thesis Submitted in Accordance with the Requirements for the Degree of Doctor of Laws at the University of South Africa, 28th February, 2016. </w:t>
      </w:r>
      <w:r>
        <w:rPr>
          <w:rFonts w:ascii="Times New Roman" w:hAnsi="Times New Roman"/>
          <w:sz w:val="24"/>
          <w:szCs w:val="24"/>
          <w:lang w:eastAsia="en-US"/>
        </w:rPr>
        <w:t>(372 p.).</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ab/>
      </w:r>
      <w:r>
        <w:rPr>
          <w:rFonts w:ascii="Times New Roman" w:hAnsi="Times New Roman"/>
          <w:sz w:val="24"/>
          <w:szCs w:val="24"/>
          <w:lang w:eastAsia="en-US"/>
        </w:rPr>
        <w:t>Taylor, J., Jones, C. B</w:t>
      </w:r>
      <w:r>
        <w:rPr>
          <w:rFonts w:ascii="Times New Roman" w:hAnsi="Times New Roman"/>
          <w:sz w:val="24"/>
          <w:szCs w:val="24"/>
          <w:lang w:eastAsia="en-US"/>
        </w:rPr>
        <w:t xml:space="preserve">., &amp; Lund, P. Witchcraft-Related Abuse and Murder of Children </w:t>
      </w:r>
      <w:r>
        <w:rPr>
          <w:rFonts w:ascii="Times New Roman" w:hAnsi="Times New Roman"/>
          <w:sz w:val="24"/>
          <w:szCs w:val="24"/>
          <w:lang w:eastAsia="en-US"/>
        </w:rPr>
        <w:t>with Albinism in Sub-Saharan Africa: A Conceptual Review. Child Abuse Review.2019</w:t>
      </w:r>
      <w:r>
        <w:rPr>
          <w:rFonts w:ascii="Times New Roman" w:hAnsi="Times New Roman"/>
          <w:sz w:val="24"/>
          <w:szCs w:val="24"/>
          <w:lang w:eastAsia="en-US"/>
        </w:rPr>
        <w:t>;28</w:t>
      </w:r>
      <w:r>
        <w:rPr>
          <w:rFonts w:ascii="Times New Roman" w:hAnsi="Times New Roman"/>
          <w:sz w:val="24"/>
          <w:szCs w:val="24"/>
          <w:lang w:eastAsia="en-US"/>
        </w:rPr>
        <w:t>, 13-26.</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Braathen</w:t>
      </w:r>
      <w:r>
        <w:rPr>
          <w:rFonts w:ascii="Times New Roman" w:hAnsi="Times New Roman"/>
          <w:sz w:val="24"/>
          <w:szCs w:val="24"/>
          <w:lang w:eastAsia="en-US"/>
        </w:rPr>
        <w:t xml:space="preserve">, S.H., and </w:t>
      </w:r>
      <w:r>
        <w:rPr>
          <w:rFonts w:ascii="Times New Roman" w:hAnsi="Times New Roman"/>
          <w:sz w:val="24"/>
          <w:szCs w:val="24"/>
          <w:lang w:eastAsia="en-US"/>
        </w:rPr>
        <w:t>Ingstad</w:t>
      </w:r>
      <w:r>
        <w:rPr>
          <w:rFonts w:ascii="Times New Roman" w:hAnsi="Times New Roman"/>
          <w:sz w:val="24"/>
          <w:szCs w:val="24"/>
          <w:lang w:eastAsia="en-US"/>
        </w:rPr>
        <w:t xml:space="preserve">, B. Albinism in Malawi: knowledge and belief from an </w:t>
      </w:r>
      <w:r>
        <w:rPr>
          <w:rFonts w:ascii="Times New Roman" w:hAnsi="Times New Roman"/>
          <w:sz w:val="24"/>
          <w:szCs w:val="24"/>
          <w:lang w:eastAsia="en-US"/>
        </w:rPr>
        <w:t xml:space="preserve">African setting. </w:t>
      </w:r>
      <w:r>
        <w:rPr>
          <w:rFonts w:ascii="Times New Roman" w:hAnsi="Times New Roman"/>
          <w:sz w:val="24"/>
          <w:szCs w:val="24"/>
          <w:lang w:eastAsia="en-US"/>
        </w:rPr>
        <w:t>Disability and Society.</w:t>
      </w:r>
      <w:r>
        <w:rPr>
          <w:rFonts w:ascii="Times New Roman" w:hAnsi="Times New Roman"/>
          <w:sz w:val="24"/>
          <w:szCs w:val="24"/>
          <w:lang w:eastAsia="en-US"/>
        </w:rPr>
        <w:t xml:space="preserve"> 2006</w:t>
      </w:r>
      <w:r>
        <w:rPr>
          <w:rFonts w:ascii="Times New Roman" w:hAnsi="Times New Roman"/>
          <w:sz w:val="24"/>
          <w:szCs w:val="24"/>
          <w:lang w:eastAsia="en-US"/>
        </w:rPr>
        <w:t>;21</w:t>
      </w:r>
      <w:r>
        <w:rPr>
          <w:rFonts w:ascii="Times New Roman" w:hAnsi="Times New Roman"/>
          <w:sz w:val="24"/>
          <w:szCs w:val="24"/>
          <w:lang w:eastAsia="en-US"/>
        </w:rPr>
        <w:t>: 599-611</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 xml:space="preserve">    Human Rights Watch (HRW) (2019, February 9). “It Felt Like A Punishment”: </w:t>
      </w:r>
      <w:r>
        <w:rPr>
          <w:rFonts w:ascii="Times New Roman" w:hAnsi="Times New Roman"/>
          <w:sz w:val="24"/>
          <w:szCs w:val="24"/>
          <w:lang w:eastAsia="en-US"/>
        </w:rPr>
        <w:t xml:space="preserve">Growing </w:t>
      </w:r>
      <w:r>
        <w:rPr>
          <w:rFonts w:ascii="Times New Roman" w:hAnsi="Times New Roman"/>
          <w:sz w:val="24"/>
          <w:szCs w:val="24"/>
          <w:lang w:eastAsia="en-US"/>
        </w:rPr>
        <w:t xml:space="preserve">Up with Albinism in Tanzania. </w:t>
      </w:r>
      <w:r>
        <w:rPr>
          <w:rFonts w:ascii="Times New Roman" w:hAnsi="Times New Roman"/>
          <w:sz w:val="24"/>
          <w:szCs w:val="24"/>
          <w:lang w:eastAsia="en-US"/>
        </w:rPr>
        <w:t>Advocacy Brochure.</w:t>
      </w:r>
      <w:r>
        <w:rPr>
          <w:rFonts w:ascii="Times New Roman" w:hAnsi="Times New Roman"/>
          <w:sz w:val="24"/>
          <w:szCs w:val="24"/>
          <w:lang w:eastAsia="en-US"/>
        </w:rPr>
        <w:t xml:space="preserve"> Retrieved from: </w:t>
      </w:r>
      <w:r>
        <w:rPr/>
        <w:fldChar w:fldCharType="begin"/>
      </w:r>
      <w:r>
        <w:instrText xml:space="preserve"> HYPERLINK "https://www.hrw.org/news/2019/02/09/it" </w:instrText>
      </w:r>
      <w:r>
        <w:rPr/>
        <w:fldChar w:fldCharType="separate"/>
      </w:r>
      <w:r>
        <w:rPr>
          <w:rStyle w:val="style85"/>
          <w:color w:val="auto"/>
          <w:sz w:val="24"/>
          <w:szCs w:val="24"/>
          <w:u w:val="none"/>
          <w:lang w:eastAsia="en-US"/>
        </w:rPr>
        <w:t>https://www.h</w:t>
      </w:r>
      <w:r>
        <w:rPr>
          <w:rStyle w:val="style85"/>
          <w:color w:val="auto"/>
          <w:sz w:val="24"/>
          <w:szCs w:val="24"/>
          <w:u w:val="none"/>
          <w:lang w:eastAsia="en-US"/>
        </w:rPr>
        <w:t>rw.org/news/2019/02/09/it</w:t>
      </w:r>
      <w:r>
        <w:rPr/>
        <w:fldChar w:fldCharType="end"/>
      </w:r>
      <w:r>
        <w:rPr>
          <w:rFonts w:ascii="Times New Roman" w:hAnsi="Times New Roman"/>
          <w:sz w:val="24"/>
          <w:szCs w:val="24"/>
          <w:lang w:eastAsia="en-US"/>
        </w:rPr>
        <w:t xml:space="preserve"> </w:t>
      </w:r>
      <w:r>
        <w:rPr>
          <w:rFonts w:ascii="Times New Roman" w:hAnsi="Times New Roman"/>
          <w:sz w:val="24"/>
          <w:szCs w:val="24"/>
          <w:lang w:eastAsia="en-US"/>
        </w:rPr>
        <w:t>[ Accessed</w:t>
      </w:r>
      <w:r>
        <w:rPr>
          <w:rFonts w:ascii="Times New Roman" w:hAnsi="Times New Roman"/>
          <w:sz w:val="24"/>
          <w:szCs w:val="24"/>
          <w:lang w:eastAsia="en-US"/>
        </w:rPr>
        <w:t xml:space="preserve"> on march 23 2024].</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Cruz-</w:t>
      </w:r>
      <w:r>
        <w:rPr>
          <w:rFonts w:ascii="Times New Roman" w:hAnsi="Times New Roman"/>
          <w:sz w:val="24"/>
          <w:szCs w:val="24"/>
          <w:lang w:eastAsia="en-US"/>
        </w:rPr>
        <w:t>Inigo</w:t>
      </w:r>
      <w:r>
        <w:rPr>
          <w:rFonts w:ascii="Times New Roman" w:hAnsi="Times New Roman"/>
          <w:sz w:val="24"/>
          <w:szCs w:val="24"/>
          <w:lang w:eastAsia="en-US"/>
        </w:rPr>
        <w:t xml:space="preserve">, A.E., </w:t>
      </w:r>
      <w:r>
        <w:rPr>
          <w:rFonts w:ascii="Times New Roman" w:hAnsi="Times New Roman"/>
          <w:sz w:val="24"/>
          <w:szCs w:val="24"/>
          <w:lang w:eastAsia="en-US"/>
        </w:rPr>
        <w:t>Ladizinski</w:t>
      </w:r>
      <w:r>
        <w:rPr>
          <w:rFonts w:ascii="Times New Roman" w:hAnsi="Times New Roman"/>
          <w:sz w:val="24"/>
          <w:szCs w:val="24"/>
          <w:lang w:eastAsia="en-US"/>
        </w:rPr>
        <w:t xml:space="preserve">, B. &amp; Sethi, A. Albinism in Africa; Stigma, Slaughter </w:t>
      </w:r>
      <w:r>
        <w:rPr>
          <w:rFonts w:ascii="Times New Roman" w:hAnsi="Times New Roman"/>
          <w:sz w:val="24"/>
          <w:szCs w:val="24"/>
          <w:lang w:eastAsia="en-US"/>
        </w:rPr>
        <w:t xml:space="preserve">and </w:t>
      </w:r>
      <w:r>
        <w:rPr>
          <w:rFonts w:ascii="Times New Roman" w:hAnsi="Times New Roman"/>
          <w:sz w:val="24"/>
          <w:szCs w:val="24"/>
          <w:lang w:eastAsia="en-US"/>
        </w:rPr>
        <w:t>Awareness.2011</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 xml:space="preserve">Baker, C., Lund, P., Nyathi, R., &amp; Taylor, J. </w:t>
      </w:r>
      <w:r>
        <w:rPr>
          <w:rFonts w:ascii="Times New Roman" w:hAnsi="Times New Roman"/>
          <w:sz w:val="24"/>
          <w:szCs w:val="24"/>
          <w:lang w:eastAsia="en-US"/>
        </w:rPr>
        <w:t xml:space="preserve">The myths surrounding people with </w:t>
      </w:r>
      <w:r>
        <w:rPr>
          <w:rFonts w:ascii="Times New Roman" w:hAnsi="Times New Roman"/>
          <w:sz w:val="24"/>
          <w:szCs w:val="24"/>
          <w:lang w:eastAsia="en-US"/>
        </w:rPr>
        <w:t xml:space="preserve">albinism </w:t>
      </w:r>
      <w:r>
        <w:rPr>
          <w:rFonts w:ascii="Times New Roman" w:hAnsi="Times New Roman"/>
          <w:sz w:val="24"/>
          <w:szCs w:val="24"/>
          <w:lang w:eastAsia="en-US"/>
        </w:rPr>
        <w:t>in South Africa and Zimbabwe.</w:t>
      </w:r>
      <w:r>
        <w:rPr>
          <w:rFonts w:ascii="Times New Roman" w:hAnsi="Times New Roman"/>
          <w:sz w:val="24"/>
          <w:szCs w:val="24"/>
          <w:lang w:eastAsia="en-US"/>
        </w:rPr>
        <w:t xml:space="preserve"> </w:t>
      </w:r>
      <w:r>
        <w:rPr>
          <w:rFonts w:ascii="Times New Roman" w:hAnsi="Times New Roman"/>
          <w:sz w:val="24"/>
          <w:szCs w:val="24"/>
          <w:lang w:eastAsia="en-US"/>
        </w:rPr>
        <w:t>Journal of African Cultural Studies.</w:t>
      </w:r>
      <w:r>
        <w:rPr>
          <w:rFonts w:ascii="Times New Roman" w:hAnsi="Times New Roman"/>
          <w:sz w:val="24"/>
          <w:szCs w:val="24"/>
          <w:lang w:eastAsia="en-US"/>
        </w:rPr>
        <w:t xml:space="preserve"> 2010</w:t>
      </w:r>
      <w:r>
        <w:rPr>
          <w:rFonts w:ascii="Times New Roman" w:hAnsi="Times New Roman"/>
          <w:sz w:val="24"/>
          <w:szCs w:val="24"/>
          <w:lang w:eastAsia="en-US"/>
        </w:rPr>
        <w:t>;22</w:t>
      </w:r>
      <w:r>
        <w:rPr>
          <w:rFonts w:ascii="Times New Roman" w:hAnsi="Times New Roman"/>
          <w:sz w:val="24"/>
          <w:szCs w:val="24"/>
          <w:lang w:eastAsia="en-US"/>
        </w:rPr>
        <w:t>(2): 169-181.</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Ajzen</w:t>
      </w:r>
      <w:r>
        <w:rPr>
          <w:rFonts w:ascii="Times New Roman" w:hAnsi="Times New Roman"/>
          <w:sz w:val="24"/>
          <w:szCs w:val="24"/>
          <w:lang w:eastAsia="en-US"/>
        </w:rPr>
        <w:t xml:space="preserve">, I. &amp; Fishbein, </w:t>
      </w:r>
      <w:r>
        <w:rPr>
          <w:rFonts w:ascii="Times New Roman" w:hAnsi="Times New Roman"/>
          <w:sz w:val="24"/>
          <w:szCs w:val="24"/>
          <w:lang w:eastAsia="en-US"/>
        </w:rPr>
        <w:t>M</w:t>
      </w:r>
      <w:r>
        <w:rPr>
          <w:rFonts w:ascii="Times New Roman" w:hAnsi="Times New Roman"/>
          <w:sz w:val="24"/>
          <w:szCs w:val="24"/>
          <w:lang w:eastAsia="en-US"/>
        </w:rPr>
        <w:t xml:space="preserve">. Attitudes and the Attitude-Behavior Relation: Reasoned and </w:t>
      </w:r>
      <w:r>
        <w:rPr>
          <w:rFonts w:ascii="Times New Roman" w:hAnsi="Times New Roman"/>
          <w:sz w:val="24"/>
          <w:szCs w:val="24"/>
          <w:lang w:eastAsia="en-US"/>
        </w:rPr>
        <w:t xml:space="preserve">Automatic Processes. </w:t>
      </w:r>
      <w:r>
        <w:rPr>
          <w:rFonts w:ascii="Times New Roman" w:hAnsi="Times New Roman"/>
          <w:sz w:val="24"/>
          <w:szCs w:val="24"/>
          <w:lang w:eastAsia="en-US"/>
        </w:rPr>
        <w:t>European Review of Social Psychology.</w:t>
      </w:r>
      <w:r>
        <w:rPr>
          <w:rFonts w:ascii="Times New Roman" w:hAnsi="Times New Roman"/>
          <w:sz w:val="24"/>
          <w:szCs w:val="24"/>
          <w:lang w:eastAsia="en-US"/>
        </w:rPr>
        <w:t xml:space="preserve"> 2000</w:t>
      </w:r>
      <w:r>
        <w:rPr>
          <w:rFonts w:ascii="Times New Roman" w:hAnsi="Times New Roman"/>
          <w:sz w:val="24"/>
          <w:szCs w:val="24"/>
          <w:lang w:eastAsia="en-US"/>
        </w:rPr>
        <w:t>;11</w:t>
      </w:r>
      <w:r>
        <w:rPr>
          <w:rFonts w:ascii="Times New Roman" w:hAnsi="Times New Roman"/>
          <w:sz w:val="24"/>
          <w:szCs w:val="24"/>
          <w:lang w:eastAsia="en-US"/>
        </w:rPr>
        <w:t>: 1-33.</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ab/>
      </w:r>
      <w:r>
        <w:rPr>
          <w:rFonts w:ascii="Times New Roman" w:hAnsi="Times New Roman"/>
          <w:sz w:val="24"/>
          <w:szCs w:val="24"/>
          <w:lang w:eastAsia="en-US"/>
        </w:rPr>
        <w:t xml:space="preserve"> Bos,</w:t>
      </w:r>
      <w:r>
        <w:rPr>
          <w:rFonts w:ascii="Times New Roman" w:hAnsi="Times New Roman"/>
          <w:sz w:val="24"/>
          <w:szCs w:val="24"/>
          <w:lang w:eastAsia="en-US"/>
        </w:rPr>
        <w:t xml:space="preserve"> A. E., Schaalma, H. P., &amp; Pryor, J. B. Reducing AIDS-related stigma in </w:t>
      </w:r>
      <w:r>
        <w:rPr>
          <w:rFonts w:ascii="Times New Roman" w:hAnsi="Times New Roman"/>
          <w:sz w:val="24"/>
          <w:szCs w:val="24"/>
          <w:lang w:eastAsia="en-US"/>
        </w:rPr>
        <w:t xml:space="preserve">developing </w:t>
      </w:r>
      <w:r>
        <w:rPr>
          <w:rFonts w:ascii="Times New Roman" w:hAnsi="Times New Roman"/>
          <w:sz w:val="24"/>
          <w:szCs w:val="24"/>
          <w:lang w:eastAsia="en-US"/>
        </w:rPr>
        <w:t>countries,2008</w:t>
      </w:r>
    </w:p>
    <w:p>
      <w:pPr>
        <w:pStyle w:val="style0"/>
        <w:spacing w:before="100" w:beforeAutospacing="true" w:lineRule="auto" w:line="360"/>
        <w:ind w:left="360" w:hanging="360"/>
        <w:jc w:val="both"/>
        <w:rPr>
          <w:rFonts w:ascii="Times New Roman" w:hAnsi="Times New Roman"/>
          <w:sz w:val="24"/>
          <w:szCs w:val="24"/>
        </w:rPr>
      </w:pPr>
      <w:r>
        <w:rPr>
          <w:rFonts w:ascii="Times New Roman" w:hAnsi="Times New Roman"/>
          <w:sz w:val="24"/>
          <w:szCs w:val="24"/>
          <w:lang w:eastAsia="en-US"/>
        </w:rPr>
        <w:tab/>
      </w:r>
      <w:r>
        <w:rPr>
          <w:rFonts w:ascii="Times New Roman" w:hAnsi="Times New Roman"/>
          <w:sz w:val="24"/>
          <w:szCs w:val="24"/>
          <w:lang w:eastAsia="en-US"/>
        </w:rPr>
        <w:t xml:space="preserve"> The importance of theory- and avidence-base interventions. </w:t>
      </w:r>
      <w:r>
        <w:rPr>
          <w:rFonts w:ascii="Times New Roman" w:hAnsi="Times New Roman"/>
          <w:sz w:val="24"/>
          <w:szCs w:val="24"/>
          <w:lang w:eastAsia="en-US"/>
        </w:rPr>
        <w:t xml:space="preserve">Psychology, Health and </w:t>
      </w:r>
      <w:r>
        <w:rPr>
          <w:rFonts w:ascii="Times New Roman" w:hAnsi="Times New Roman"/>
          <w:sz w:val="24"/>
          <w:szCs w:val="24"/>
          <w:lang w:eastAsia="en-US"/>
        </w:rPr>
        <w:t xml:space="preserve">Medicine, </w:t>
      </w:r>
      <w:r>
        <w:rPr>
          <w:rFonts w:ascii="Times New Roman" w:hAnsi="Times New Roman"/>
          <w:sz w:val="24"/>
          <w:szCs w:val="24"/>
          <w:lang w:eastAsia="en-US"/>
        </w:rPr>
        <w:t>Bos</w:t>
      </w:r>
      <w:r>
        <w:rPr>
          <w:rFonts w:ascii="Times New Roman" w:hAnsi="Times New Roman"/>
          <w:sz w:val="24"/>
          <w:szCs w:val="24"/>
          <w:lang w:eastAsia="en-US"/>
        </w:rPr>
        <w:t>, A. E., Schaalma, H. P., &amp; Pryor, J. B. Reducing AIDS-rela</w:t>
      </w:r>
      <w:r>
        <w:rPr>
          <w:rFonts w:ascii="Times New Roman" w:hAnsi="Times New Roman"/>
          <w:sz w:val="24"/>
          <w:szCs w:val="24"/>
          <w:lang w:eastAsia="en-US"/>
        </w:rPr>
        <w:t>ted.</w:t>
      </w:r>
      <w:r>
        <w:rPr>
          <w:rFonts w:ascii="Times New Roman" w:hAnsi="Times New Roman"/>
          <w:sz w:val="24"/>
          <w:szCs w:val="24"/>
          <w:lang w:eastAsia="en-US"/>
        </w:rPr>
        <w:t xml:space="preserve"> 2008</w:t>
      </w:r>
      <w:r>
        <w:rPr>
          <w:rFonts w:ascii="Times New Roman" w:hAnsi="Times New Roman"/>
          <w:sz w:val="24"/>
          <w:szCs w:val="24"/>
          <w:lang w:eastAsia="en-US"/>
        </w:rPr>
        <w:t>;13</w:t>
      </w:r>
      <w:r>
        <w:rPr>
          <w:rFonts w:ascii="Times New Roman" w:hAnsi="Times New Roman"/>
          <w:sz w:val="24"/>
          <w:szCs w:val="24"/>
          <w:lang w:eastAsia="en-US"/>
        </w:rPr>
        <w:t>(4): 450-460.</w:t>
      </w:r>
    </w:p>
    <w:p>
      <w:pPr>
        <w:pStyle w:val="style0"/>
        <w:spacing w:before="100" w:beforeAutospacing="true" w:lineRule="auto" w:line="360"/>
        <w:ind w:left="450" w:hanging="45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Brown, L., Macintyre, K., and Trujillo, L. Intervent</w:t>
      </w:r>
      <w:r>
        <w:rPr>
          <w:rFonts w:ascii="Times New Roman" w:hAnsi="Times New Roman"/>
          <w:sz w:val="24"/>
          <w:szCs w:val="24"/>
          <w:lang w:eastAsia="en-US"/>
        </w:rPr>
        <w:t xml:space="preserve">ions to reduce HIV/AIDS stigma: </w:t>
      </w:r>
      <w:r>
        <w:rPr>
          <w:rFonts w:ascii="Times New Roman" w:hAnsi="Times New Roman"/>
          <w:sz w:val="24"/>
          <w:szCs w:val="24"/>
          <w:lang w:eastAsia="en-US"/>
        </w:rPr>
        <w:t>what have we learned? AIDS Education and Prevention. 2003</w:t>
      </w:r>
      <w:r>
        <w:rPr>
          <w:rFonts w:ascii="Times New Roman" w:hAnsi="Times New Roman"/>
          <w:sz w:val="24"/>
          <w:szCs w:val="24"/>
          <w:lang w:eastAsia="en-US"/>
        </w:rPr>
        <w:t>;15</w:t>
      </w:r>
      <w:r>
        <w:rPr>
          <w:rFonts w:ascii="Times New Roman" w:hAnsi="Times New Roman"/>
          <w:sz w:val="24"/>
          <w:szCs w:val="24"/>
          <w:lang w:eastAsia="en-US"/>
        </w:rPr>
        <w:t>: 9-69</w:t>
      </w:r>
    </w:p>
    <w:p>
      <w:pPr>
        <w:pStyle w:val="style0"/>
        <w:spacing w:before="100" w:beforeAutospacing="true" w:lineRule="auto" w:line="360"/>
        <w:ind w:left="450" w:hanging="45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Calear</w:t>
      </w:r>
      <w:r>
        <w:rPr>
          <w:rFonts w:ascii="Times New Roman" w:hAnsi="Times New Roman"/>
          <w:sz w:val="24"/>
          <w:szCs w:val="24"/>
          <w:lang w:eastAsia="en-US"/>
        </w:rPr>
        <w:t>, A. L., Griffiths, K. M., &amp; Christensen, H. Personal and perceiv</w:t>
      </w:r>
      <w:r>
        <w:rPr>
          <w:rFonts w:ascii="Times New Roman" w:hAnsi="Times New Roman"/>
          <w:sz w:val="24"/>
          <w:szCs w:val="24"/>
          <w:lang w:eastAsia="en-US"/>
        </w:rPr>
        <w:t xml:space="preserve">ed depression </w:t>
      </w:r>
      <w:r>
        <w:rPr>
          <w:rFonts w:ascii="Times New Roman" w:hAnsi="Times New Roman"/>
          <w:sz w:val="24"/>
          <w:szCs w:val="24"/>
          <w:lang w:eastAsia="en-US"/>
        </w:rPr>
        <w:t>stigma in Australian adolescents: Magnitude and predictors. Journal of Affective Disorders, 2011</w:t>
      </w:r>
      <w:r>
        <w:rPr>
          <w:rFonts w:ascii="Times New Roman" w:hAnsi="Times New Roman"/>
          <w:sz w:val="24"/>
          <w:szCs w:val="24"/>
          <w:lang w:eastAsia="en-US"/>
        </w:rPr>
        <w:t>;129</w:t>
      </w:r>
      <w:r>
        <w:rPr>
          <w:rFonts w:ascii="Times New Roman" w:hAnsi="Times New Roman"/>
          <w:sz w:val="24"/>
          <w:szCs w:val="24"/>
          <w:lang w:eastAsia="en-US"/>
        </w:rPr>
        <w:t>(1-3):104-108.</w:t>
      </w:r>
      <w:bookmarkStart w:id="0" w:name="_GoBack"/>
      <w:bookmarkEnd w:id="0"/>
    </w:p>
    <w:p>
      <w:pPr>
        <w:pStyle w:val="style0"/>
        <w:spacing w:before="100" w:beforeAutospacing="true" w:lineRule="auto" w:line="360"/>
        <w:ind w:left="450" w:hanging="45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Obinna</w:t>
      </w:r>
      <w:r>
        <w:rPr>
          <w:rFonts w:ascii="Times New Roman" w:hAnsi="Times New Roman"/>
          <w:sz w:val="24"/>
          <w:szCs w:val="24"/>
          <w:lang w:eastAsia="en-US"/>
        </w:rPr>
        <w:t xml:space="preserve">, C. (2017). Mother comforted me as even friends harassed me for being an </w:t>
      </w:r>
      <w:r>
        <w:rPr>
          <w:rFonts w:ascii="Times New Roman" w:hAnsi="Times New Roman"/>
          <w:sz w:val="24"/>
          <w:szCs w:val="24"/>
          <w:lang w:eastAsia="en-US"/>
        </w:rPr>
        <w:t>albino – Onome Retrieved from: https://www.</w:t>
      </w:r>
      <w:r>
        <w:rPr>
          <w:rFonts w:ascii="Times New Roman" w:hAnsi="Times New Roman"/>
          <w:sz w:val="24"/>
          <w:szCs w:val="24"/>
          <w:lang w:eastAsia="en-US"/>
        </w:rPr>
        <w:t xml:space="preserve">vanguardngr.com/20 17/06/mother-comforted evenfriends-harassed-albino </w:t>
      </w:r>
      <w:r>
        <w:rPr>
          <w:rFonts w:ascii="Times New Roman" w:hAnsi="Times New Roman"/>
          <w:sz w:val="24"/>
          <w:szCs w:val="24"/>
          <w:lang w:eastAsia="en-US"/>
        </w:rPr>
        <w:t>[ Accessed</w:t>
      </w:r>
      <w:r>
        <w:rPr>
          <w:rFonts w:ascii="Times New Roman" w:hAnsi="Times New Roman"/>
          <w:sz w:val="24"/>
          <w:szCs w:val="24"/>
          <w:lang w:eastAsia="en-US"/>
        </w:rPr>
        <w:t xml:space="preserve"> on 18</w:t>
      </w:r>
      <w:r>
        <w:rPr>
          <w:rFonts w:ascii="Times New Roman" w:hAnsi="Times New Roman"/>
          <w:sz w:val="24"/>
          <w:szCs w:val="24"/>
          <w:vertAlign w:val="superscript"/>
          <w:lang w:eastAsia="en-US"/>
        </w:rPr>
        <w:t>th</w:t>
      </w:r>
      <w:r>
        <w:rPr>
          <w:rFonts w:ascii="Times New Roman" w:hAnsi="Times New Roman"/>
          <w:sz w:val="24"/>
          <w:szCs w:val="24"/>
          <w:lang w:eastAsia="en-US"/>
        </w:rPr>
        <w:t xml:space="preserve"> march 2024]</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 xml:space="preserve">      </w:t>
      </w:r>
      <w:r>
        <w:rPr>
          <w:rFonts w:ascii="Times New Roman" w:hAnsi="Times New Roman"/>
          <w:sz w:val="24"/>
          <w:szCs w:val="24"/>
          <w:lang w:eastAsia="en-US"/>
        </w:rPr>
        <w:t>UNICEF Report Knowledge, Attitude and Practices: Study on Children</w:t>
      </w:r>
      <w:r>
        <w:rPr>
          <w:rFonts w:ascii="Times New Roman" w:hAnsi="Times New Roman"/>
          <w:sz w:val="24"/>
          <w:szCs w:val="24"/>
          <w:lang w:eastAsia="en-US"/>
        </w:rPr>
        <w:t>,2012</w:t>
      </w:r>
      <w:r>
        <w:rPr>
          <w:rFonts w:ascii="Times New Roman" w:hAnsi="Times New Roman"/>
          <w:sz w:val="24"/>
          <w:szCs w:val="24"/>
          <w:lang w:eastAsia="en-US"/>
        </w:rPr>
        <w:t>.</w:t>
      </w:r>
    </w:p>
    <w:p>
      <w:pPr>
        <w:pStyle w:val="style0"/>
        <w:spacing w:before="100" w:beforeAutospacing="true" w:lineRule="auto" w:line="36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 xml:space="preserve">  </w:t>
      </w:r>
      <w:r>
        <w:rPr>
          <w:rFonts w:ascii="Times New Roman" w:hAnsi="Times New Roman"/>
          <w:sz w:val="24"/>
          <w:szCs w:val="24"/>
          <w:lang w:eastAsia="en-US"/>
        </w:rPr>
        <w:t>Under the same sun, UTSS Discrimination Against Women and Girls</w:t>
      </w:r>
      <w:r>
        <w:rPr>
          <w:rFonts w:ascii="Times New Roman" w:hAnsi="Times New Roman"/>
          <w:sz w:val="24"/>
          <w:szCs w:val="24"/>
          <w:lang w:eastAsia="en-US"/>
        </w:rPr>
        <w:t>,2015</w:t>
      </w:r>
      <w:r>
        <w:rPr>
          <w:rFonts w:ascii="Times New Roman" w:hAnsi="Times New Roman"/>
          <w:sz w:val="24"/>
          <w:szCs w:val="24"/>
          <w:lang w:eastAsia="en-US"/>
        </w:rPr>
        <w:t>.</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Dijker</w:t>
      </w:r>
      <w:r>
        <w:rPr>
          <w:rFonts w:ascii="Times New Roman" w:hAnsi="Times New Roman"/>
          <w:sz w:val="24"/>
          <w:szCs w:val="24"/>
          <w:lang w:eastAsia="en-US"/>
        </w:rPr>
        <w:t xml:space="preserve">, A.J., &amp; </w:t>
      </w:r>
      <w:r>
        <w:rPr>
          <w:rFonts w:ascii="Times New Roman" w:hAnsi="Times New Roman"/>
          <w:sz w:val="24"/>
          <w:szCs w:val="24"/>
          <w:lang w:eastAsia="en-US"/>
        </w:rPr>
        <w:t>Koomen</w:t>
      </w:r>
      <w:r>
        <w:rPr>
          <w:rFonts w:ascii="Times New Roman" w:hAnsi="Times New Roman"/>
          <w:sz w:val="24"/>
          <w:szCs w:val="24"/>
          <w:lang w:eastAsia="en-US"/>
        </w:rPr>
        <w:t xml:space="preserve">, W. (2003). </w:t>
      </w:r>
      <w:r>
        <w:rPr>
          <w:rFonts w:ascii="Times New Roman" w:hAnsi="Times New Roman"/>
          <w:sz w:val="24"/>
          <w:szCs w:val="24"/>
          <w:lang w:eastAsia="en-US"/>
        </w:rPr>
        <w:t>Extendin</w:t>
      </w:r>
      <w:r>
        <w:rPr>
          <w:rFonts w:ascii="Times New Roman" w:hAnsi="Times New Roman"/>
          <w:sz w:val="24"/>
          <w:szCs w:val="24"/>
          <w:lang w:eastAsia="en-US"/>
        </w:rPr>
        <w:t xml:space="preserve">g Weiner’s attribution emotion, </w:t>
      </w:r>
      <w:r>
        <w:rPr>
          <w:rFonts w:ascii="Times New Roman" w:hAnsi="Times New Roman"/>
          <w:sz w:val="24"/>
          <w:szCs w:val="24"/>
          <w:lang w:eastAsia="en-US"/>
        </w:rPr>
        <w:t>discrimination</w:t>
      </w:r>
      <w:r>
        <w:rPr>
          <w:rFonts w:ascii="Times New Roman" w:hAnsi="Times New Roman"/>
          <w:sz w:val="24"/>
          <w:szCs w:val="24"/>
          <w:lang w:eastAsia="en-US"/>
        </w:rPr>
        <w:t xml:space="preserve"> and violent killing of albinos in south-south zone.</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ab/>
      </w:r>
      <w:r>
        <w:rPr>
          <w:rFonts w:ascii="Times New Roman" w:hAnsi="Times New Roman"/>
          <w:sz w:val="24"/>
          <w:szCs w:val="24"/>
          <w:lang w:eastAsia="en-US"/>
        </w:rPr>
        <w:t xml:space="preserve">Crocker, J., Major, B., &amp; Steele, C. (1998). </w:t>
      </w:r>
      <w:r>
        <w:rPr>
          <w:rFonts w:ascii="Times New Roman" w:hAnsi="Times New Roman"/>
          <w:sz w:val="24"/>
          <w:szCs w:val="24"/>
          <w:lang w:eastAsia="en-US"/>
        </w:rPr>
        <w:t>Social stigma.</w:t>
      </w:r>
      <w:r>
        <w:rPr>
          <w:rFonts w:ascii="Times New Roman" w:hAnsi="Times New Roman"/>
          <w:sz w:val="24"/>
          <w:szCs w:val="24"/>
          <w:lang w:eastAsia="en-US"/>
        </w:rPr>
        <w:t xml:space="preserve"> </w:t>
      </w:r>
      <w:r>
        <w:rPr>
          <w:rFonts w:ascii="Times New Roman" w:hAnsi="Times New Roman"/>
          <w:sz w:val="24"/>
          <w:szCs w:val="24"/>
          <w:lang w:eastAsia="en-US"/>
        </w:rPr>
        <w:t xml:space="preserve">In Handbook </w:t>
      </w:r>
      <w:r>
        <w:rPr>
          <w:rFonts w:ascii="Times New Roman" w:hAnsi="Times New Roman"/>
          <w:sz w:val="24"/>
          <w:szCs w:val="24"/>
          <w:lang w:eastAsia="en-US"/>
        </w:rPr>
        <w:t>ofSocial</w:t>
      </w:r>
      <w:r>
        <w:rPr>
          <w:rFonts w:ascii="Times New Roman" w:hAnsi="Times New Roman"/>
          <w:sz w:val="24"/>
          <w:szCs w:val="24"/>
          <w:lang w:eastAsia="en-US"/>
        </w:rPr>
        <w:t xml:space="preserve"> </w:t>
      </w:r>
      <w:r>
        <w:rPr>
          <w:rFonts w:ascii="Times New Roman" w:hAnsi="Times New Roman"/>
          <w:sz w:val="24"/>
          <w:szCs w:val="24"/>
          <w:lang w:eastAsia="en-US"/>
        </w:rPr>
        <w:t>Psychology, (Ed).</w:t>
      </w:r>
      <w:r>
        <w:rPr>
          <w:rFonts w:ascii="Times New Roman" w:hAnsi="Times New Roman"/>
          <w:sz w:val="24"/>
          <w:szCs w:val="24"/>
          <w:lang w:eastAsia="en-US"/>
        </w:rPr>
        <w:t xml:space="preserve"> </w:t>
      </w:r>
      <w:r>
        <w:rPr>
          <w:rFonts w:ascii="Times New Roman" w:hAnsi="Times New Roman"/>
          <w:sz w:val="24"/>
          <w:szCs w:val="24"/>
          <w:lang w:eastAsia="en-US"/>
        </w:rPr>
        <w:t>S Fiske, D</w:t>
      </w:r>
      <w:r>
        <w:rPr>
          <w:rFonts w:ascii="Times New Roman" w:hAnsi="Times New Roman"/>
          <w:sz w:val="24"/>
          <w:szCs w:val="24"/>
          <w:lang w:eastAsia="en-US"/>
        </w:rPr>
        <w:t xml:space="preserve"> Gilbert, G Lindzey, (2); 504 53.</w:t>
      </w:r>
      <w:r>
        <w:rPr>
          <w:rFonts w:ascii="Times New Roman" w:hAnsi="Times New Roman"/>
          <w:sz w:val="24"/>
          <w:szCs w:val="24"/>
          <w:lang w:eastAsia="en-US"/>
        </w:rPr>
        <w:t xml:space="preserve"> Boston, MA: McGrawHil</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 xml:space="preserve">Health Research Funding.org (2015). Albinism </w:t>
      </w:r>
      <w:r>
        <w:rPr>
          <w:rFonts w:ascii="Times New Roman" w:hAnsi="Times New Roman"/>
          <w:sz w:val="24"/>
          <w:szCs w:val="24"/>
          <w:lang w:eastAsia="en-US"/>
        </w:rPr>
        <w:t>Beyond</w:t>
      </w:r>
      <w:r>
        <w:rPr>
          <w:rFonts w:ascii="Times New Roman" w:hAnsi="Times New Roman"/>
          <w:sz w:val="24"/>
          <w:szCs w:val="24"/>
          <w:lang w:eastAsia="en-US"/>
        </w:rPr>
        <w:t xml:space="preserve"> Race, Ethnicity and </w:t>
      </w:r>
      <w:r>
        <w:rPr>
          <w:rFonts w:ascii="Times New Roman" w:hAnsi="Times New Roman"/>
          <w:sz w:val="24"/>
          <w:szCs w:val="24"/>
          <w:lang w:eastAsia="en-US"/>
        </w:rPr>
        <w:t>Hebl</w:t>
      </w:r>
      <w:r>
        <w:rPr>
          <w:rFonts w:ascii="Times New Roman" w:hAnsi="Times New Roman"/>
          <w:sz w:val="24"/>
          <w:szCs w:val="24"/>
          <w:lang w:eastAsia="en-US"/>
        </w:rPr>
        <w:t xml:space="preserve">, </w:t>
      </w:r>
      <w:r>
        <w:rPr>
          <w:rFonts w:ascii="Times New Roman" w:hAnsi="Times New Roman"/>
          <w:sz w:val="24"/>
          <w:szCs w:val="24"/>
          <w:lang w:eastAsia="en-US"/>
        </w:rPr>
        <w:t xml:space="preserve">M.R; </w:t>
      </w:r>
      <w:r>
        <w:rPr>
          <w:rFonts w:ascii="Times New Roman" w:hAnsi="Times New Roman"/>
          <w:sz w:val="24"/>
          <w:szCs w:val="24"/>
          <w:lang w:eastAsia="en-US"/>
        </w:rPr>
        <w:t xml:space="preserve">Tickle J.; Heatherton &amp; T.F. (2000). </w:t>
      </w:r>
      <w:r>
        <w:rPr>
          <w:rFonts w:ascii="Times New Roman" w:hAnsi="Times New Roman"/>
          <w:sz w:val="24"/>
          <w:szCs w:val="24"/>
          <w:lang w:eastAsia="en-US"/>
        </w:rPr>
        <w:t>Awkward moments in interactions between non- stigmatized and stigmatized ind</w:t>
      </w:r>
      <w:r>
        <w:rPr>
          <w:rFonts w:ascii="Times New Roman" w:hAnsi="Times New Roman"/>
          <w:sz w:val="24"/>
          <w:szCs w:val="24"/>
          <w:lang w:eastAsia="en-US"/>
        </w:rPr>
        <w:t>ividuals.</w:t>
      </w:r>
      <w:r>
        <w:rPr>
          <w:rFonts w:ascii="Times New Roman" w:hAnsi="Times New Roman"/>
          <w:sz w:val="24"/>
          <w:szCs w:val="24"/>
          <w:lang w:eastAsia="en-US"/>
        </w:rPr>
        <w:t xml:space="preserve"> </w:t>
      </w:r>
      <w:r>
        <w:rPr>
          <w:rFonts w:ascii="Times New Roman" w:hAnsi="Times New Roman"/>
          <w:sz w:val="24"/>
          <w:szCs w:val="24"/>
          <w:lang w:eastAsia="en-US"/>
        </w:rPr>
        <w:t>In Heatherton et al. 2000, pp. 275–306.</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Masanja</w:t>
      </w:r>
      <w:r>
        <w:rPr>
          <w:rFonts w:ascii="Times New Roman" w:hAnsi="Times New Roman"/>
          <w:sz w:val="24"/>
          <w:szCs w:val="24"/>
          <w:lang w:eastAsia="en-US"/>
        </w:rPr>
        <w:t>, M</w:t>
      </w:r>
      <w:r>
        <w:rPr>
          <w:rFonts w:ascii="Times New Roman" w:hAnsi="Times New Roman"/>
          <w:sz w:val="24"/>
          <w:szCs w:val="24"/>
          <w:lang w:eastAsia="en-US"/>
        </w:rPr>
        <w:t>. ,</w:t>
      </w:r>
      <w:r>
        <w:rPr>
          <w:rFonts w:ascii="Times New Roman" w:hAnsi="Times New Roman"/>
          <w:sz w:val="24"/>
          <w:szCs w:val="24"/>
          <w:lang w:eastAsia="en-US"/>
        </w:rPr>
        <w:t xml:space="preserve"> Imori, M. and Kaudunde, I. Factors Associated with Negative Attitudes </w:t>
      </w:r>
      <w:r>
        <w:rPr>
          <w:rFonts w:ascii="Times New Roman" w:hAnsi="Times New Roman"/>
          <w:sz w:val="24"/>
          <w:szCs w:val="24"/>
          <w:lang w:eastAsia="en-US"/>
        </w:rPr>
        <w:t>towards Albinism and People with Albinism: A Case of Households Living with Persons with Albinism in Lake Zone, Tanzan</w:t>
      </w:r>
      <w:r>
        <w:rPr>
          <w:rFonts w:ascii="Times New Roman" w:hAnsi="Times New Roman"/>
          <w:sz w:val="24"/>
          <w:szCs w:val="24"/>
          <w:lang w:eastAsia="en-US"/>
        </w:rPr>
        <w:t>ia. Open Journal of Social Sciences 2020</w:t>
      </w:r>
      <w:r>
        <w:rPr>
          <w:rFonts w:ascii="Times New Roman" w:hAnsi="Times New Roman"/>
          <w:sz w:val="24"/>
          <w:szCs w:val="24"/>
          <w:lang w:eastAsia="en-US"/>
        </w:rPr>
        <w:t>;8</w:t>
      </w:r>
      <w:r>
        <w:rPr>
          <w:rFonts w:ascii="Times New Roman" w:hAnsi="Times New Roman"/>
          <w:sz w:val="24"/>
          <w:szCs w:val="24"/>
          <w:lang w:eastAsia="en-US"/>
        </w:rPr>
        <w:t xml:space="preserve">, 523-537. </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 xml:space="preserve">PHPAFRICA (2012). Community Engagement Project to Address Problems Faced by </w:t>
      </w:r>
      <w:r>
        <w:rPr>
          <w:rFonts w:ascii="Times New Roman" w:hAnsi="Times New Roman"/>
          <w:sz w:val="24"/>
          <w:szCs w:val="24"/>
          <w:lang w:eastAsia="en-US"/>
        </w:rPr>
        <w:t xml:space="preserve">Albinos.http://www.phpafrica.org/projects/community-engagement/community-engagement-project- </w:t>
      </w:r>
      <w:r>
        <w:rPr>
          <w:rFonts w:ascii="Times New Roman" w:hAnsi="Times New Roman"/>
          <w:sz w:val="24"/>
          <w:szCs w:val="24"/>
          <w:lang w:eastAsia="en-US"/>
        </w:rPr>
        <w:t>[ Accessed</w:t>
      </w:r>
      <w:r>
        <w:rPr>
          <w:rFonts w:ascii="Times New Roman" w:hAnsi="Times New Roman"/>
          <w:sz w:val="24"/>
          <w:szCs w:val="24"/>
          <w:lang w:eastAsia="en-US"/>
        </w:rPr>
        <w:t xml:space="preserve"> on February 14 202</w:t>
      </w:r>
      <w:r>
        <w:rPr>
          <w:rFonts w:ascii="Times New Roman" w:hAnsi="Times New Roman"/>
          <w:sz w:val="24"/>
          <w:szCs w:val="24"/>
          <w:lang w:eastAsia="en-US"/>
        </w:rPr>
        <w:t>4]</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UN News Centre (2008).</w:t>
      </w:r>
      <w:r>
        <w:rPr>
          <w:rFonts w:ascii="Times New Roman" w:hAnsi="Times New Roman"/>
          <w:sz w:val="24"/>
          <w:szCs w:val="24"/>
          <w:lang w:eastAsia="en-US"/>
        </w:rPr>
        <w:t xml:space="preserve"> UNICEF Calls for Crackdown on Albino Murders in </w:t>
      </w:r>
      <w:r>
        <w:rPr>
          <w:rFonts w:ascii="Times New Roman" w:hAnsi="Times New Roman"/>
          <w:sz w:val="24"/>
          <w:szCs w:val="24"/>
          <w:lang w:eastAsia="en-US"/>
        </w:rPr>
        <w:t xml:space="preserve">Tanzania.http://www.un.org/apps/news/story.asp?NewsID=29409&amp;Cr=albinoo&amp;Cr1 </w:t>
      </w:r>
      <w:r>
        <w:rPr>
          <w:rFonts w:ascii="Times New Roman" w:hAnsi="Times New Roman"/>
          <w:sz w:val="24"/>
          <w:szCs w:val="24"/>
          <w:lang w:eastAsia="en-US"/>
        </w:rPr>
        <w:t>[ Accessed</w:t>
      </w:r>
      <w:r>
        <w:rPr>
          <w:rFonts w:ascii="Times New Roman" w:hAnsi="Times New Roman"/>
          <w:sz w:val="24"/>
          <w:szCs w:val="24"/>
          <w:lang w:eastAsia="en-US"/>
        </w:rPr>
        <w:t xml:space="preserve">  on febuary 17 2024]</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eastAsia="en-US"/>
        </w:rPr>
        <w:t>McLin</w:t>
      </w:r>
      <w:r>
        <w:rPr>
          <w:rFonts w:ascii="Times New Roman" w:hAnsi="Times New Roman"/>
          <w:sz w:val="24"/>
          <w:szCs w:val="24"/>
          <w:lang w:eastAsia="en-US"/>
        </w:rPr>
        <w:t xml:space="preserve">-Bronson, H. R., Paige, S. D., Berrett, K. S., &amp; Wilson, </w:t>
      </w:r>
      <w:r>
        <w:rPr>
          <w:rFonts w:ascii="Times New Roman" w:hAnsi="Times New Roman"/>
          <w:sz w:val="24"/>
          <w:szCs w:val="24"/>
          <w:lang w:eastAsia="en-US"/>
        </w:rPr>
        <w:t xml:space="preserve">C. D. (2009). </w:t>
      </w:r>
      <w:r>
        <w:rPr>
          <w:rFonts w:ascii="Times New Roman" w:hAnsi="Times New Roman"/>
          <w:sz w:val="24"/>
          <w:szCs w:val="24"/>
          <w:lang w:eastAsia="en-US"/>
        </w:rPr>
        <w:t xml:space="preserve">Women, </w:t>
      </w:r>
      <w:r>
        <w:rPr>
          <w:rFonts w:ascii="Times New Roman" w:hAnsi="Times New Roman"/>
          <w:sz w:val="24"/>
          <w:szCs w:val="24"/>
          <w:lang w:eastAsia="en-US"/>
        </w:rPr>
        <w:t>Children, Families and Social Change in South Africa.</w:t>
      </w:r>
      <w:r>
        <w:rPr>
          <w:rFonts w:ascii="Times New Roman" w:hAnsi="Times New Roman"/>
          <w:sz w:val="24"/>
          <w:szCs w:val="24"/>
          <w:lang w:eastAsia="en-US"/>
        </w:rPr>
        <w:t xml:space="preserve"> http://www.jsums.edu/cll/new%20website%202008.2/pdf/Women%20Children%20Families </w:t>
      </w:r>
      <w:r>
        <w:rPr>
          <w:rFonts w:ascii="Times New Roman" w:hAnsi="Times New Roman"/>
          <w:sz w:val="24"/>
          <w:szCs w:val="24"/>
          <w:lang w:eastAsia="en-US"/>
        </w:rPr>
        <w:t>[ Accessed</w:t>
      </w:r>
      <w:r>
        <w:rPr>
          <w:rFonts w:ascii="Times New Roman" w:hAnsi="Times New Roman"/>
          <w:sz w:val="24"/>
          <w:szCs w:val="24"/>
          <w:lang w:eastAsia="en-US"/>
        </w:rPr>
        <w:t xml:space="preserve"> on January 8 2024]</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Mtholyoke</w:t>
      </w:r>
      <w:r>
        <w:rPr>
          <w:rFonts w:ascii="Times New Roman" w:hAnsi="Times New Roman"/>
          <w:sz w:val="24"/>
          <w:szCs w:val="24"/>
          <w:lang w:eastAsia="en-US"/>
        </w:rPr>
        <w:t xml:space="preserve"> (2009). Killings of Albinos in Tanzania: Causes of the </w:t>
      </w:r>
      <w:r>
        <w:rPr>
          <w:rFonts w:ascii="Times New Roman" w:hAnsi="Times New Roman"/>
          <w:sz w:val="24"/>
          <w:szCs w:val="24"/>
          <w:lang w:eastAsia="en-US"/>
        </w:rPr>
        <w:t>Ki</w:t>
      </w:r>
      <w:r>
        <w:rPr>
          <w:rFonts w:ascii="Times New Roman" w:hAnsi="Times New Roman"/>
          <w:sz w:val="24"/>
          <w:szCs w:val="24"/>
          <w:lang w:eastAsia="en-US"/>
        </w:rPr>
        <w:t xml:space="preserve">llings.http://www.Mtholyoke.edu/~marik22b/classweb/worldpolitics/page%202%20kiling%20 of%20albino%20tab2.html </w:t>
      </w:r>
      <w:r>
        <w:rPr>
          <w:rFonts w:ascii="Times New Roman" w:hAnsi="Times New Roman"/>
          <w:sz w:val="24"/>
          <w:szCs w:val="24"/>
          <w:lang w:eastAsia="en-US"/>
        </w:rPr>
        <w:t>[ Accessed</w:t>
      </w:r>
      <w:r>
        <w:rPr>
          <w:rFonts w:ascii="Times New Roman" w:hAnsi="Times New Roman"/>
          <w:sz w:val="24"/>
          <w:szCs w:val="24"/>
          <w:lang w:eastAsia="en-US"/>
        </w:rPr>
        <w:t xml:space="preserve"> on January 2024]</w:t>
      </w:r>
    </w:p>
    <w:p>
      <w:pPr>
        <w:pStyle w:val="style0"/>
        <w:spacing w:before="100" w:beforeAutospacing="true" w:lineRule="auto" w:line="360"/>
        <w:ind w:left="540" w:hanging="540"/>
        <w:jc w:val="both"/>
        <w:rPr>
          <w:rFonts w:ascii="Times New Roman" w:hAnsi="Times New Roman"/>
          <w:sz w:val="24"/>
          <w:szCs w:val="24"/>
        </w:rPr>
      </w:pPr>
      <w:r>
        <w:rPr>
          <w:rFonts w:ascii="Times New Roman" w:hAnsi="Times New Roman"/>
          <w:sz w:val="24"/>
          <w:szCs w:val="24"/>
          <w:lang w:eastAsia="en-US"/>
        </w:rPr>
        <w:t xml:space="preserve"> </w:t>
      </w:r>
      <w:r>
        <w:rPr>
          <w:rFonts w:ascii="Times New Roman" w:hAnsi="Times New Roman"/>
          <w:sz w:val="24"/>
          <w:szCs w:val="24"/>
          <w:lang w:eastAsia="en-US"/>
        </w:rPr>
        <w:tab/>
      </w:r>
      <w:r>
        <w:rPr>
          <w:rFonts w:ascii="Times New Roman" w:hAnsi="Times New Roman"/>
          <w:sz w:val="24"/>
          <w:szCs w:val="24"/>
          <w:lang w:eastAsia="en-US"/>
        </w:rPr>
        <w:t>Lubus</w:t>
      </w:r>
      <w:r>
        <w:rPr>
          <w:rFonts w:ascii="Times New Roman" w:hAnsi="Times New Roman"/>
          <w:sz w:val="24"/>
          <w:szCs w:val="24"/>
          <w:lang w:eastAsia="en-US"/>
        </w:rPr>
        <w:t xml:space="preserve">, J. The Practice of Witchcraft in Tanzania in Relation to Killings of Albino and </w:t>
      </w:r>
      <w:r>
        <w:rPr>
          <w:rFonts w:ascii="Times New Roman" w:hAnsi="Times New Roman"/>
          <w:sz w:val="24"/>
          <w:szCs w:val="24"/>
          <w:lang w:eastAsia="en-US"/>
        </w:rPr>
        <w:t>Old Women</w:t>
      </w:r>
      <w:r>
        <w:rPr>
          <w:rFonts w:ascii="Times New Roman" w:hAnsi="Times New Roman"/>
          <w:sz w:val="24"/>
          <w:szCs w:val="24"/>
          <w:lang w:eastAsia="en-US"/>
        </w:rPr>
        <w:t>,2010</w:t>
      </w:r>
      <w:r>
        <w:rPr>
          <w:rFonts w:ascii="Times New Roman" w:hAnsi="Times New Roman"/>
          <w:sz w:val="24"/>
          <w:szCs w:val="24"/>
          <w:lang w:eastAsia="en-US"/>
        </w:rPr>
        <w:t>.</w:t>
      </w:r>
    </w:p>
    <w:p>
      <w:pPr>
        <w:pStyle w:val="style0"/>
        <w:spacing w:before="100" w:beforeAutospacing="true" w:lineRule="auto" w:line="36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ind w:left="425" w:hanging="420"/>
        <w:jc w:val="both"/>
        <w:rPr>
          <w:rFonts w:ascii="Times New Roman" w:hAnsi="Times New Roman"/>
          <w:sz w:val="24"/>
          <w:szCs w:val="24"/>
        </w:rPr>
      </w:pPr>
    </w:p>
    <w:p>
      <w:pPr>
        <w:pStyle w:val="style0"/>
        <w:spacing w:lineRule="auto" w:line="480"/>
        <w:ind w:left="425" w:hanging="420"/>
        <w:jc w:val="both"/>
        <w:rPr>
          <w:rFonts w:ascii="Times New Roman" w:hAnsi="Times New Roman"/>
          <w:sz w:val="24"/>
          <w:szCs w:val="24"/>
        </w:rPr>
      </w:pPr>
    </w:p>
    <w:p>
      <w:pPr>
        <w:pStyle w:val="style0"/>
        <w:spacing w:before="100" w:beforeAutospacing="true" w:lineRule="auto" w:line="360"/>
        <w:jc w:val="both"/>
        <w:rPr>
          <w:rFonts w:ascii="Times New Roman" w:hAnsi="Times New Roman"/>
          <w:sz w:val="24"/>
          <w:szCs w:val="24"/>
        </w:rPr>
      </w:pPr>
    </w:p>
    <w:p>
      <w:pPr>
        <w:pStyle w:val="style0"/>
        <w:spacing w:before="100" w:beforeAutospacing="true" w:lineRule="auto" w:line="360"/>
        <w:jc w:val="both"/>
        <w:rPr>
          <w:rFonts w:ascii="Times New Roman" w:hAnsi="Times New Roman"/>
          <w:sz w:val="24"/>
          <w:szCs w:val="24"/>
        </w:rPr>
      </w:pPr>
    </w:p>
    <w:p>
      <w:pPr>
        <w:pStyle w:val="style0"/>
        <w:jc w:val="both"/>
        <w:rPr>
          <w:rFonts w:ascii="Times New Roman" w:hAnsi="Times New Roman"/>
          <w:sz w:val="24"/>
          <w:szCs w:val="24"/>
        </w:rPr>
      </w:pPr>
    </w:p>
    <w:p>
      <w:pPr>
        <w:pStyle w:val="style0"/>
        <w:jc w:val="both"/>
        <w:rPr>
          <w:rFonts w:ascii="Times New Roman" w:hAnsi="Times New Roman"/>
          <w:sz w:val="24"/>
          <w:szCs w:val="24"/>
        </w:rPr>
      </w:pPr>
    </w:p>
    <w:sectPr>
      <w:footerReference w:type="default" r:id="rId18"/>
      <w:pgSz w:w="11909" w:h="16834" w:orient="portrait" w:code="9"/>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26</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lang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rPr>
      <w:rFonts w:ascii="Times New Roman" w:cs="Times New Roman" w:eastAsia="SimSun" w:hAnsi="Times New Roman"/>
      <w:color w:val="0563c1"/>
      <w:sz w:val="21"/>
      <w:u w:val="single"/>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next w:val="style4097"/>
    <w:link w:val="style153"/>
    <w:uiPriority w:val="99"/>
    <w:rPr>
      <w:rFonts w:ascii="Tahoma" w:cs="Tahoma" w:hAnsi="Tahoma"/>
      <w:sz w:val="16"/>
      <w:szCs w:val="16"/>
      <w:lang w:eastAsia="zh-CN"/>
    </w:rPr>
  </w:style>
  <w:style w:type="paragraph" w:styleId="style31">
    <w:name w:val="header"/>
    <w:basedOn w:val="style0"/>
    <w:next w:val="style31"/>
    <w:link w:val="style4098"/>
    <w:uiPriority w:val="99"/>
    <w:pPr>
      <w:tabs>
        <w:tab w:val="center" w:leader="none" w:pos="4680"/>
        <w:tab w:val="right" w:leader="none" w:pos="9360"/>
      </w:tabs>
    </w:pPr>
    <w:rPr/>
  </w:style>
  <w:style w:type="character" w:customStyle="1" w:styleId="style4098">
    <w:name w:val="Header Char_5a54f716-f473-4700-a68c-4477aa69702c"/>
    <w:next w:val="style4098"/>
    <w:link w:val="style31"/>
    <w:uiPriority w:val="99"/>
    <w:rPr>
      <w:sz w:val="22"/>
      <w:szCs w:val="22"/>
      <w:lang w:eastAsia="zh-CN"/>
    </w:rPr>
  </w:style>
  <w:style w:type="paragraph" w:styleId="style32">
    <w:name w:val="footer"/>
    <w:basedOn w:val="style0"/>
    <w:next w:val="style32"/>
    <w:link w:val="style4099"/>
    <w:uiPriority w:val="99"/>
    <w:pPr>
      <w:tabs>
        <w:tab w:val="center" w:leader="none" w:pos="4680"/>
        <w:tab w:val="right" w:leader="none" w:pos="9360"/>
      </w:tabs>
    </w:pPr>
    <w:rPr/>
  </w:style>
  <w:style w:type="character" w:customStyle="1" w:styleId="style4099">
    <w:name w:val="Footer Char_4357798f-0fcc-4ad6-ab17-93780467b24a"/>
    <w:next w:val="style4099"/>
    <w:link w:val="style32"/>
    <w:uiPriority w:val="99"/>
    <w:rPr>
      <w:sz w:val="22"/>
      <w:szCs w:val="22"/>
      <w:lang w:eastAsia="zh-CN"/>
    </w:rPr>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3.jpeg"/><Relationship Id="rId22" Type="http://schemas.openxmlformats.org/officeDocument/2006/relationships/theme" Target="theme/theme1.xml"/><Relationship Id="rId10" Type="http://schemas.openxmlformats.org/officeDocument/2006/relationships/image" Target="media/image2.jpeg"/><Relationship Id="rId21" Type="http://schemas.openxmlformats.org/officeDocument/2006/relationships/settings" Target="settings.xml"/><Relationship Id="rId13" Type="http://schemas.openxmlformats.org/officeDocument/2006/relationships/image" Target="media/image5.jpeg"/><Relationship Id="rId12" Type="http://schemas.openxmlformats.org/officeDocument/2006/relationships/image" Target="media/image4.jpeg"/><Relationship Id="rId23" Type="http://schemas.openxmlformats.org/officeDocument/2006/relationships/customXml" Target="../customXml/item1.xml"/><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oleObject" Target="embeddings/Microsoft_Excel_97-2003_Worksheet1.xls"/><Relationship Id="rId4" Type="http://schemas.openxmlformats.org/officeDocument/2006/relationships/image" Target="media/image2.emf"/><Relationship Id="rId9" Type="http://schemas.openxmlformats.org/officeDocument/2006/relationships/oleObject" Target="embeddings/Microsoft_Excel_97-2003_Worksheet4.xls"/><Relationship Id="rId15" Type="http://schemas.openxmlformats.org/officeDocument/2006/relationships/image" Target="media/image7.jpeg"/><Relationship Id="rId14" Type="http://schemas.openxmlformats.org/officeDocument/2006/relationships/image" Target="media/image6.jpeg"/><Relationship Id="rId17" Type="http://schemas.openxmlformats.org/officeDocument/2006/relationships/image" Target="media/image9.jpeg"/><Relationship Id="rId16" Type="http://schemas.openxmlformats.org/officeDocument/2006/relationships/image" Target="media/image8.jpeg"/><Relationship Id="rId5" Type="http://schemas.openxmlformats.org/officeDocument/2006/relationships/oleObject" Target="embeddings/Microsoft_Excel_97-2003_Worksheet2.xls"/><Relationship Id="rId19" Type="http://schemas.openxmlformats.org/officeDocument/2006/relationships/styles" Target="styles.xml"/><Relationship Id="rId6" Type="http://schemas.openxmlformats.org/officeDocument/2006/relationships/image" Target="media/image3.emf"/><Relationship Id="rId18" Type="http://schemas.openxmlformats.org/officeDocument/2006/relationships/footer" Target="footer1.xml"/><Relationship Id="rId7" Type="http://schemas.openxmlformats.org/officeDocument/2006/relationships/oleObject" Target="embeddings/Microsoft_Excel_97-2003_Worksheet3.xls"/><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DAAE-A19F-4BFF-BE94-CC94E666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Words>6212</Words>
  <Pages>27</Pages>
  <Characters>34363</Characters>
  <Application>WPS Office</Application>
  <DocSecurity>0</DocSecurity>
  <Paragraphs>273</Paragraphs>
  <ScaleCrop>false</ScaleCrop>
  <LinksUpToDate>false</LinksUpToDate>
  <CharactersWithSpaces>40722</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2024-09-01T23:42:00Z</dcterms:created>
  <dc:creator>SM-A235F</dc:creator>
  <lastModifiedBy>SM-A235F</lastModifiedBy>
  <lastPrinted>2024-09-04T18:03:00Z</lastPrinted>
  <dcterms:modified xsi:type="dcterms:W3CDTF">2024-09-08T18:49:53Z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0a43e76f172948eea6b769891af3d467</vt:lpwstr>
  </property>
  <property fmtid="{D5CDD505-2E9C-101B-9397-08002B2CF9AE}" pid="3" name="GrammarlyDocumentId">
    <vt:lpwstr>0e4e902b0ae74151389e690767a08673b13629d82de60459062afea0293da169</vt:lpwstr>
  </property>
</Properties>
</file>